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3" w:name="fabrika-erp-v3-revize-master-blueprint"/>
    <w:p>
      <w:pPr>
        <w:pStyle w:val="Heading1"/>
      </w:pPr>
      <w:r>
        <w:t xml:space="preserve">Fabrika ERP V3 — Revize Master Blueprint</w:t>
      </w:r>
    </w:p>
    <w:p>
      <w:pPr>
        <w:pStyle w:val="FirstParagraph"/>
      </w:pPr>
      <w:r>
        <w:rPr>
          <w:b/>
          <w:bCs/>
        </w:rPr>
        <w:t xml:space="preserve">Belge türü:</w:t>
      </w:r>
      <w:r>
        <w:t xml:space="preserve"> </w:t>
      </w:r>
      <w:r>
        <w:t xml:space="preserve">Mimari analiz ve uygulanabilir plan (kod içermez)</w:t>
      </w:r>
      <w:r>
        <w:br/>
      </w:r>
      <w:r>
        <w:rPr>
          <w:b/>
          <w:bCs/>
        </w:rPr>
        <w:t xml:space="preserve">Referans sistem:</w:t>
      </w:r>
      <w:r>
        <w:t xml:space="preserve"> </w:t>
      </w:r>
      <w:r>
        <w:t xml:space="preserve">Fabrika ERP V2</w:t>
      </w:r>
      <w:r>
        <w:br/>
      </w:r>
      <w:r>
        <w:rPr>
          <w:b/>
          <w:bCs/>
        </w:rPr>
        <w:t xml:space="preserve">Tarih:</w:t>
      </w:r>
      <w:r>
        <w:t xml:space="preserve"> </w:t>
      </w:r>
      <w:r>
        <w:t xml:space="preserve">Mayıs 2026</w:t>
      </w:r>
      <w:r>
        <w:br/>
      </w:r>
      <w:r>
        <w:rPr>
          <w:b/>
          <w:bCs/>
        </w:rPr>
        <w:t xml:space="preserve">Yaklaşım:</w:t>
      </w:r>
      <w:r>
        <w:t xml:space="preserve"> </w:t>
      </w:r>
      <w:r>
        <w:t xml:space="preserve">Hızlı mini modül değil; V4 gerektirmeyen sağlam çekirdek</w:t>
      </w:r>
    </w:p>
    <w:p>
      <w:r>
        <w:pict>
          <v:rect style="width:0;height:1.5pt" o:hralign="center" o:hrstd="t" o:hr="t"/>
        </w:pict>
      </w:r>
    </w:p>
    <w:bookmarkStart w:id="9" w:name="özet"/>
    <w:p>
      <w:pPr>
        <w:pStyle w:val="Heading2"/>
      </w:pPr>
      <w:r>
        <w:t xml:space="preserve">Özet</w:t>
      </w:r>
    </w:p>
    <w:p>
      <w:pPr>
        <w:pStyle w:val="FirstParagraph"/>
      </w:pPr>
      <w:r>
        <w:t xml:space="preserve">Bu belge, V2’deki iş mantığını koruyarak (HR ~%95, Stok ~%99, Satınalma ~%95) merkezi UI, admin kontrol, migration, para birimi ve modüler altyapı kurmayı hedefler. V2’nin dağınık CSS, patch karmaşası, m² FIFO ve hardcoded para birimi borçları taşınmaz.</w:t>
      </w:r>
    </w:p>
    <w:p>
      <w:pPr>
        <w:pStyle w:val="BodyText"/>
      </w:pPr>
      <w:r>
        <w:rPr>
          <w:b/>
          <w:bCs/>
        </w:rPr>
        <w:t xml:space="preserve">Temel ilke:</w:t>
      </w:r>
      <w:r>
        <w:t xml:space="preserve"> </w:t>
      </w:r>
      <w:r>
        <w:t xml:space="preserve">Önce tam analiz + merkezi altyapı → sonra modüller V2 referansıyla uygulanır.</w:t>
      </w:r>
    </w:p>
    <w:p>
      <w:r>
        <w:pict>
          <v:rect style="width:0;height:1.5pt" o:hralign="center" o:hrstd="t" o:hr="t"/>
        </w:pict>
      </w:r>
    </w:p>
    <w:bookmarkEnd w:id="9"/>
    <w:bookmarkStart w:id="13" w:name="v3-master-blueprint"/>
    <w:p>
      <w:pPr>
        <w:pStyle w:val="Heading2"/>
      </w:pPr>
      <w:r>
        <w:t xml:space="preserve">1. V3 Master Blueprint</w:t>
      </w:r>
    </w:p>
    <w:bookmarkStart w:id="10" w:name="vizyon-ve-mimari-taahhütler"/>
    <w:p>
      <w:pPr>
        <w:pStyle w:val="Heading3"/>
      </w:pPr>
      <w:r>
        <w:t xml:space="preserve">1.1 Vizyon ve mimari taahhütler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51"/>
        <w:gridCol w:w="4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Taahhüt</w:t>
            </w:r>
          </w:p>
        </w:tc>
        <w:tc>
          <w:tcPr/>
          <w:p>
            <w:pPr>
              <w:pStyle w:val="Compact"/>
            </w:pPr>
            <w:r>
              <w:t xml:space="preserve">Açıklama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V4 gerektirmeyen çekirdek</w:t>
            </w:r>
          </w:p>
        </w:tc>
        <w:tc>
          <w:tcPr/>
          <w:p>
            <w:pPr>
              <w:pStyle w:val="Compact"/>
            </w:pPr>
            <w:r>
              <w:t xml:space="preserve">Modül/kolon ekleme çekirdeği kırmaz; V3.1/V3.2 ile genişler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Merkezi kontrol</w:t>
            </w:r>
          </w:p>
        </w:tc>
        <w:tc>
          <w:tcPr/>
          <w:p>
            <w:pPr>
              <w:pStyle w:val="Compact"/>
            </w:pPr>
            <w:r>
              <w:t xml:space="preserve">UI, izin, menü, ayar, para/dil tek kaynaktan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Domain tek kaynak</w:t>
            </w:r>
          </w:p>
        </w:tc>
        <w:tc>
          <w:tcPr/>
          <w:p>
            <w:pPr>
              <w:pStyle w:val="Compact"/>
            </w:pPr>
            <w:r>
              <w:t xml:space="preserve">Hesap/formül backend’de; frontend sadece sunum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V2 = spec + UAT</w:t>
            </w:r>
          </w:p>
        </w:tc>
        <w:tc>
          <w:tcPr/>
          <w:p>
            <w:pPr>
              <w:pStyle w:val="Compact"/>
            </w:pPr>
            <w:r>
              <w:t xml:space="preserve">İş kuralı + modal akış envanteri zorunlu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Veri geçişi ayrı faz</w:t>
            </w:r>
          </w:p>
        </w:tc>
        <w:tc>
          <w:tcPr/>
          <w:p>
            <w:pPr>
              <w:pStyle w:val="Compact"/>
            </w:pPr>
            <w:r>
              <w:t xml:space="preserve">FIFO V2→V3 otomatik map yok</w:t>
            </w:r>
          </w:p>
        </w:tc>
      </w:tr>
    </w:tbl>
    <w:bookmarkEnd w:id="10"/>
    <w:bookmarkStart w:id="11" w:name="repo-yapısı-öneri"/>
    <w:p>
      <w:pPr>
        <w:pStyle w:val="Heading3"/>
      </w:pPr>
      <w:r>
        <w:t xml:space="preserve">1.2 Repo yapısı (öneri)</w:t>
      </w:r>
    </w:p>
    <w:p>
      <w:pPr>
        <w:pStyle w:val="SourceCode"/>
      </w:pPr>
      <w:r>
        <w:rPr>
          <w:rStyle w:val="VerbatimChar"/>
        </w:rPr>
        <w:t xml:space="preserve">fabrika-erp-v3/</w:t>
      </w:r>
      <w:r>
        <w:br/>
      </w:r>
      <w:r>
        <w:rPr>
          <w:rStyle w:val="VerbatimChar"/>
        </w:rPr>
        <w:t xml:space="preserve">├── apps/api/                    # Express 5, mysql2, session</w:t>
      </w:r>
      <w:r>
        <w:br/>
      </w:r>
      <w:r>
        <w:rPr>
          <w:rStyle w:val="VerbatimChar"/>
        </w:rPr>
        <w:t xml:space="preserve">├── apps/web/                    # MPA sayfalar</w:t>
      </w:r>
      <w:r>
        <w:br/>
      </w:r>
      <w:r>
        <w:rPr>
          <w:rStyle w:val="VerbatimChar"/>
        </w:rPr>
        <w:t xml:space="preserve">├── packages/ui/                 # Design system</w:t>
      </w:r>
      <w:r>
        <w:br/>
      </w:r>
      <w:r>
        <w:rPr>
          <w:rStyle w:val="VerbatimChar"/>
        </w:rPr>
        <w:t xml:space="preserve">├── packages/domain/             # Saf iş kuralları</w:t>
      </w:r>
      <w:r>
        <w:br/>
      </w:r>
      <w:r>
        <w:rPr>
          <w:rStyle w:val="VerbatimChar"/>
        </w:rPr>
        <w:t xml:space="preserve">├── packages/contracts/          # API DTO, permission keys</w:t>
      </w:r>
      <w:r>
        <w:br/>
      </w:r>
      <w:r>
        <w:rPr>
          <w:rStyle w:val="VerbatimChar"/>
        </w:rPr>
        <w:t xml:space="preserve">├── database/</w:t>
      </w:r>
      <w:r>
        <w:br/>
      </w:r>
      <w:r>
        <w:rPr>
          <w:rStyle w:val="VerbatimChar"/>
        </w:rPr>
        <w:t xml:space="preserve">│   ├── core/migrations/</w:t>
      </w:r>
      <w:r>
        <w:br/>
      </w:r>
      <w:r>
        <w:rPr>
          <w:rStyle w:val="VerbatimChar"/>
        </w:rPr>
        <w:t xml:space="preserve">│   ├── modules/{hr,stock,...}/migrations/</w:t>
      </w:r>
      <w:r>
        <w:br/>
      </w:r>
      <w:r>
        <w:rPr>
          <w:rStyle w:val="VerbatimChar"/>
        </w:rPr>
        <w:t xml:space="preserve">│   └── seeds/</w:t>
      </w:r>
      <w:r>
        <w:br/>
      </w:r>
      <w:r>
        <w:rPr>
          <w:rStyle w:val="VerbatimChar"/>
        </w:rPr>
        <w:t xml:space="preserve">├── docs/v2-spec/</w:t>
      </w:r>
      <w:r>
        <w:br/>
      </w:r>
      <w:r>
        <w:rPr>
          <w:rStyle w:val="VerbatimChar"/>
        </w:rPr>
        <w:t xml:space="preserve">└── tools/migrate.js</w:t>
      </w:r>
    </w:p>
    <w:bookmarkEnd w:id="11"/>
    <w:bookmarkStart w:id="12" w:name="faz-sırası"/>
    <w:p>
      <w:pPr>
        <w:pStyle w:val="Heading3"/>
      </w:pPr>
      <w:r>
        <w:t xml:space="preserve">1.3 Faz sırası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Faz</w:t>
            </w:r>
          </w:p>
        </w:tc>
        <w:tc>
          <w:tcPr/>
          <w:p>
            <w:pPr>
              <w:pStyle w:val="Compact"/>
            </w:pPr>
            <w:r>
              <w:t xml:space="preserve">Süre</w:t>
            </w:r>
          </w:p>
        </w:tc>
        <w:tc>
          <w:tcPr/>
          <w:p>
            <w:pPr>
              <w:pStyle w:val="Compact"/>
            </w:pPr>
            <w:r>
              <w:t xml:space="preserve">İçerik</w:t>
            </w:r>
          </w:p>
        </w:tc>
      </w:tr>
      <w:tr>
        <w:tc>
          <w:tcPr/>
          <w:p>
            <w:pPr>
              <w:pStyle w:val="Compact"/>
            </w:pPr>
            <w:r>
              <w:t xml:space="preserve">0 — Blueprint</w:t>
            </w:r>
          </w:p>
        </w:tc>
        <w:tc>
          <w:tcPr/>
          <w:p>
            <w:pPr>
              <w:pStyle w:val="Compact"/>
            </w:pPr>
            <w:r>
              <w:t xml:space="preserve">Ay 1</w:t>
            </w:r>
          </w:p>
        </w:tc>
        <w:tc>
          <w:tcPr/>
          <w:p>
            <w:pPr>
              <w:pStyle w:val="Compact"/>
            </w:pPr>
            <w:r>
              <w:t xml:space="preserve">Spec + modal envanteri + entegrasyon haritası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— Çekirdek</w:t>
            </w:r>
          </w:p>
        </w:tc>
        <w:tc>
          <w:tcPr/>
          <w:p>
            <w:pPr>
              <w:pStyle w:val="Compact"/>
            </w:pPr>
            <w:r>
              <w:t xml:space="preserve">Ay 1–2</w:t>
            </w:r>
          </w:p>
        </w:tc>
        <w:tc>
          <w:tcPr/>
          <w:p>
            <w:pPr>
              <w:pStyle w:val="Compact"/>
            </w:pPr>
            <w:r>
              <w:t xml:space="preserve">UI DS, Admin, Migration, Registry, Settings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— HR</w:t>
            </w:r>
          </w:p>
        </w:tc>
        <w:tc>
          <w:tcPr/>
          <w:p>
            <w:pPr>
              <w:pStyle w:val="Compact"/>
            </w:pPr>
            <w:r>
              <w:t xml:space="preserve">Ay 2–4</w:t>
            </w:r>
          </w:p>
        </w:tc>
        <w:tc>
          <w:tcPr/>
          <w:p>
            <w:pPr>
              <w:pStyle w:val="Compact"/>
            </w:pPr>
            <w:r>
              <w:t xml:space="preserve">Tam HR blueprint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 — Stock</w:t>
            </w:r>
          </w:p>
        </w:tc>
        <w:tc>
          <w:tcPr/>
          <w:p>
            <w:pPr>
              <w:pStyle w:val="Compact"/>
            </w:pPr>
            <w:r>
              <w:t xml:space="preserve">Ay 4–6</w:t>
            </w:r>
          </w:p>
        </w:tc>
        <w:tc>
          <w:tcPr/>
          <w:p>
            <w:pPr>
              <w:pStyle w:val="Compact"/>
            </w:pPr>
            <w:r>
              <w:t xml:space="preserve">unit_cost FIFO</w:t>
            </w:r>
          </w:p>
        </w:tc>
      </w:tr>
      <w:tr>
        <w:tc>
          <w:tcPr/>
          <w:p>
            <w:pPr>
              <w:pStyle w:val="Compact"/>
            </w:pPr>
            <w:r>
              <w:t xml:space="preserve">4 — Purchasing</w:t>
            </w:r>
          </w:p>
        </w:tc>
        <w:tc>
          <w:tcPr/>
          <w:p>
            <w:pPr>
              <w:pStyle w:val="Compact"/>
            </w:pPr>
            <w:r>
              <w:t xml:space="preserve">Ay 6–8</w:t>
            </w:r>
          </w:p>
        </w:tc>
        <w:tc>
          <w:tcPr/>
          <w:p>
            <w:pPr>
              <w:pStyle w:val="Compact"/>
            </w:pPr>
            <w:r>
              <w:t xml:space="preserve">Tam workflow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5 — Finance</w:t>
            </w:r>
          </w:p>
        </w:tc>
        <w:tc>
          <w:tcPr/>
          <w:p>
            <w:pPr>
              <w:pStyle w:val="Compact"/>
            </w:pPr>
            <w:r>
              <w:t xml:space="preserve">Ay 8–10</w:t>
            </w:r>
          </w:p>
        </w:tc>
        <w:tc>
          <w:tcPr/>
          <w:p>
            <w:pPr>
              <w:pStyle w:val="Compact"/>
            </w:pPr>
            <w:r>
              <w:t xml:space="preserve">Stok/satınalma sonrası</w:t>
            </w:r>
          </w:p>
        </w:tc>
      </w:tr>
      <w:tr>
        <w:tc>
          <w:tcPr/>
          <w:p>
            <w:pPr>
              <w:pStyle w:val="Compact"/>
            </w:pPr>
            <w:r>
              <w:t xml:space="preserve">6 — Projects/Reports</w:t>
            </w:r>
          </w:p>
        </w:tc>
        <w:tc>
          <w:tcPr/>
          <w:p>
            <w:pPr>
              <w:pStyle w:val="Compact"/>
            </w:pPr>
            <w:r>
              <w:t xml:space="preserve">Ay 10+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2"/>
    <w:bookmarkEnd w:id="13"/>
    <w:bookmarkStart w:id="18" w:name="a-central-ui-design-system"/>
    <w:p>
      <w:pPr>
        <w:pStyle w:val="Heading2"/>
      </w:pPr>
      <w:r>
        <w:t xml:space="preserve">A) Central UI Design System</w:t>
      </w:r>
    </w:p>
    <w:bookmarkStart w:id="14" w:name="bileşen-kataloğu"/>
    <w:p>
      <w:pPr>
        <w:pStyle w:val="Heading3"/>
      </w:pPr>
      <w:r>
        <w:t xml:space="preserve">Bileşen kataloğu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Bileşen</w:t>
            </w:r>
          </w:p>
        </w:tc>
        <w:tc>
          <w:tcPr/>
          <w:p>
            <w:pPr>
              <w:pStyle w:val="Compact"/>
            </w:pPr>
            <w:r>
              <w:t xml:space="preserve">Sorumluluk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AppShell</w:t>
            </w:r>
          </w:p>
        </w:tc>
        <w:tc>
          <w:tcPr/>
          <w:p>
            <w:pPr>
              <w:pStyle w:val="Compact"/>
            </w:pPr>
            <w:r>
              <w:t xml:space="preserve">sidebar + topbar + main grid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Sidebar</w:t>
            </w:r>
          </w:p>
        </w:tc>
        <w:tc>
          <w:tcPr/>
          <w:p>
            <w:pPr>
              <w:pStyle w:val="Compact"/>
            </w:pPr>
            <w:r>
              <w:t xml:space="preserve">Modül menüsü API’den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Topbar</w:t>
            </w:r>
          </w:p>
        </w:tc>
        <w:tc>
          <w:tcPr/>
          <w:p>
            <w:pPr>
              <w:pStyle w:val="Compact"/>
            </w:pPr>
            <w:r>
              <w:t xml:space="preserve">Dil, kullanıcı, breadcrumb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PageHeader</w:t>
            </w:r>
          </w:p>
        </w:tc>
        <w:tc>
          <w:tcPr/>
          <w:p>
            <w:pPr>
              <w:pStyle w:val="Compact"/>
            </w:pPr>
            <w:r>
              <w:t xml:space="preserve">Başlık, aksiyon slotu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Card</w:t>
            </w:r>
          </w:p>
        </w:tc>
        <w:tc>
          <w:tcPr/>
          <w:p>
            <w:pPr>
              <w:pStyle w:val="Compact"/>
            </w:pPr>
            <w:r>
              <w:t xml:space="preserve">Hub kartları, KPI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Button</w:t>
            </w:r>
          </w:p>
        </w:tc>
        <w:tc>
          <w:tcPr/>
          <w:p>
            <w:pPr>
              <w:pStyle w:val="Compact"/>
            </w:pPr>
            <w:r>
              <w:t xml:space="preserve">primary/secondary/danger/ghost/link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DataTable</w:t>
            </w:r>
          </w:p>
        </w:tc>
        <w:tc>
          <w:tcPr/>
          <w:p>
            <w:pPr>
              <w:pStyle w:val="Compact"/>
            </w:pPr>
            <w:r>
              <w:t xml:space="preserve">Scroll wrapper, sticky header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Modal</w:t>
            </w:r>
          </w:p>
        </w:tc>
        <w:tc>
          <w:tcPr/>
          <w:p>
            <w:pPr>
              <w:pStyle w:val="Compact"/>
            </w:pPr>
            <w:r>
              <w:t xml:space="preserve">Stack, focus trap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ConfirmDialog</w:t>
            </w:r>
          </w:p>
        </w:tc>
        <w:tc>
          <w:tcPr/>
          <w:p>
            <w:pPr>
              <w:pStyle w:val="Compact"/>
            </w:pPr>
            <w:r>
              <w:t xml:space="preserve">Onay/iptal; prompt yasak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Toast</w:t>
            </w:r>
          </w:p>
        </w:tc>
        <w:tc>
          <w:tcPr/>
          <w:p>
            <w:pPr>
              <w:pStyle w:val="Compact"/>
            </w:pPr>
            <w:r>
              <w:t xml:space="preserve">Bildirimler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FormField</w:t>
            </w:r>
          </w:p>
        </w:tc>
        <w:tc>
          <w:tcPr/>
          <w:p>
            <w:pPr>
              <w:pStyle w:val="Compact"/>
            </w:pPr>
            <w:r>
              <w:t xml:space="preserve">label, hint, error, i18n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FilterBar</w:t>
            </w:r>
          </w:p>
        </w:tc>
        <w:tc>
          <w:tcPr/>
          <w:p>
            <w:pPr>
              <w:pStyle w:val="Compact"/>
            </w:pPr>
            <w:r>
              <w:t xml:space="preserve">Filtreler; tablet’te collapsible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Tabs</w:t>
            </w:r>
          </w:p>
        </w:tc>
        <w:tc>
          <w:tcPr/>
          <w:p>
            <w:pPr>
              <w:pStyle w:val="Compact"/>
            </w:pPr>
            <w:r>
              <w:t xml:space="preserve">Sekmeler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Pagination</w:t>
            </w:r>
          </w:p>
        </w:tc>
        <w:tc>
          <w:tcPr/>
          <w:p>
            <w:pPr>
              <w:pStyle w:val="Compact"/>
            </w:pPr>
            <w:r>
              <w:t xml:space="preserve">Sunucu sayfalı listeler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Badge</w:t>
            </w:r>
          </w:p>
        </w:tc>
        <w:tc>
          <w:tcPr/>
          <w:p>
            <w:pPr>
              <w:pStyle w:val="Compact"/>
            </w:pPr>
            <w:r>
              <w:t xml:space="preserve">Durum etiketleri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CurrencyField</w:t>
            </w:r>
          </w:p>
        </w:tc>
        <w:tc>
          <w:tcPr/>
          <w:p>
            <w:pPr>
              <w:pStyle w:val="Compact"/>
            </w:pPr>
            <w:r>
              <w:t xml:space="preserve">local_currency default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DateField</w:t>
            </w:r>
          </w:p>
        </w:tc>
        <w:tc>
          <w:tcPr/>
          <w:p>
            <w:pPr>
              <w:pStyle w:val="Compact"/>
            </w:pPr>
            <w:r>
              <w:t xml:space="preserve">locale format</w:t>
            </w:r>
          </w:p>
        </w:tc>
      </w:tr>
    </w:tbl>
    <w:bookmarkEnd w:id="14"/>
    <w:bookmarkStart w:id="15" w:name="responsive-kurallar"/>
    <w:p>
      <w:pPr>
        <w:pStyle w:val="Heading3"/>
      </w:pPr>
      <w:r>
        <w:t xml:space="preserve">Responsive kurallar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Breakpoint</w:t>
            </w:r>
          </w:p>
        </w:tc>
        <w:tc>
          <w:tcPr/>
          <w:p>
            <w:pPr>
              <w:pStyle w:val="Compact"/>
            </w:pPr>
            <w:r>
              <w:t xml:space="preserve">Genişlik</w:t>
            </w:r>
          </w:p>
        </w:tc>
        <w:tc>
          <w:tcPr/>
          <w:p>
            <w:pPr>
              <w:pStyle w:val="Compact"/>
            </w:pPr>
            <w:r>
              <w:t xml:space="preserve">Kurallar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Desktop</w:t>
            </w:r>
          </w:p>
        </w:tc>
        <w:tc>
          <w:tcPr/>
          <w:p>
            <w:pPr>
              <w:pStyle w:val="Compact"/>
            </w:pPr>
            <w:r>
              <w:t xml:space="preserve">≥1366px</w:t>
            </w:r>
          </w:p>
        </w:tc>
        <w:tc>
          <w:tcPr/>
          <w:p>
            <w:pPr>
              <w:pStyle w:val="Compact"/>
            </w:pPr>
            <w:r>
              <w:t xml:space="preserve">Tam sidebar; tam tablo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Laptop</w:t>
            </w:r>
          </w:p>
        </w:tc>
        <w:tc>
          <w:tcPr/>
          <w:p>
            <w:pPr>
              <w:pStyle w:val="Compact"/>
            </w:pPr>
            <w:r>
              <w:t xml:space="preserve">1024–1365px</w:t>
            </w:r>
          </w:p>
        </w:tc>
        <w:tc>
          <w:tcPr/>
          <w:p>
            <w:pPr>
              <w:pStyle w:val="Compact"/>
            </w:pPr>
            <w:r>
              <w:t xml:space="preserve">Daraltılabilir sidebar; yatay scroll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Tablet</w:t>
            </w:r>
          </w:p>
        </w:tc>
        <w:tc>
          <w:tcPr/>
          <w:p>
            <w:pPr>
              <w:pStyle w:val="Compact"/>
            </w:pPr>
            <w:r>
              <w:t xml:space="preserve">768–1023px</w:t>
            </w:r>
          </w:p>
        </w:tc>
        <w:tc>
          <w:tcPr/>
          <w:p>
            <w:pPr>
              <w:pStyle w:val="Compact"/>
            </w:pPr>
            <w:r>
              <w:t xml:space="preserve">Sidebar overlay; modal fullscreen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Mobile</w:t>
            </w:r>
          </w:p>
        </w:tc>
        <w:tc>
          <w:tcPr/>
          <w:p>
            <w:pPr>
              <w:pStyle w:val="Compact"/>
            </w:pPr>
            <w:r>
              <w:t xml:space="preserve">&lt;768px</w:t>
            </w:r>
          </w:p>
        </w:tc>
        <w:tc>
          <w:tcPr/>
          <w:p>
            <w:pPr>
              <w:pStyle w:val="Compact"/>
            </w:pPr>
            <w:r>
              <w:t xml:space="preserve">Kritik veri gizlenmez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matrisi:</w:t>
      </w:r>
      <w:r>
        <w:t xml:space="preserve"> </w:t>
      </w:r>
      <w:r>
        <w:t xml:space="preserve">1366×768, 1024×768, 768×1024, 390×844</w:t>
      </w:r>
    </w:p>
    <w:bookmarkEnd w:id="15"/>
    <w:bookmarkStart w:id="16" w:name="X048aeddcc25a24c8340e2d98ad60fdff6aaeda7"/>
    <w:p>
      <w:pPr>
        <w:pStyle w:val="Heading3"/>
      </w:pPr>
      <w:r>
        <w:t xml:space="preserve">CSS stratejisi — 10.000 satır tekrarını önleme</w:t>
      </w:r>
    </w:p>
    <w:p>
      <w:pPr>
        <w:pStyle w:val="Compact"/>
        <w:numPr>
          <w:ilvl w:val="0"/>
          <w:numId w:val="1001"/>
        </w:numPr>
      </w:pPr>
      <w:r>
        <w:t xml:space="preserve">Tek token dosyası (renk, spacing, font)</w:t>
      </w:r>
    </w:p>
    <w:p>
      <w:pPr>
        <w:pStyle w:val="Compact"/>
        <w:numPr>
          <w:ilvl w:val="0"/>
          <w:numId w:val="1001"/>
        </w:numPr>
      </w:pPr>
      <w:r>
        <w:t xml:space="preserve">Prefix: .erp-btn, .erp-table — sayfa override yok</w:t>
      </w:r>
    </w:p>
    <w:p>
      <w:pPr>
        <w:pStyle w:val="Compact"/>
        <w:numPr>
          <w:ilvl w:val="0"/>
          <w:numId w:val="1001"/>
        </w:numPr>
      </w:pPr>
      <w:r>
        <w:t xml:space="preserve">Yasak: body.app-ui-v3.*-page stilleri</w:t>
      </w:r>
    </w:p>
    <w:p>
      <w:pPr>
        <w:pStyle w:val="Compact"/>
        <w:numPr>
          <w:ilvl w:val="0"/>
          <w:numId w:val="1001"/>
        </w:numPr>
      </w:pPr>
      <w:r>
        <w:t xml:space="preserve">Print: ayrı print.css (max 50 satır/sayfa)</w:t>
      </w:r>
    </w:p>
    <w:p>
      <w:pPr>
        <w:pStyle w:val="Compact"/>
        <w:numPr>
          <w:ilvl w:val="0"/>
          <w:numId w:val="1001"/>
        </w:numPr>
      </w:pPr>
      <w:r>
        <w:t xml:space="preserve">Lint: sayfalarda inline style yasak</w:t>
      </w:r>
    </w:p>
    <w:bookmarkEnd w:id="16"/>
    <w:bookmarkStart w:id="17" w:name="modal-flow-registry"/>
    <w:p>
      <w:pPr>
        <w:pStyle w:val="Heading3"/>
      </w:pPr>
      <w:r>
        <w:t xml:space="preserve">Modal Flow Registry</w:t>
      </w:r>
    </w:p>
    <w:p>
      <w:pPr>
        <w:pStyle w:val="FirstParagraph"/>
      </w:pPr>
      <w:r>
        <w:rPr>
          <w:b/>
          <w:bCs/>
        </w:rPr>
        <w:t xml:space="preserve">Stok:</w:t>
      </w:r>
      <w:r>
        <w:t xml:space="preserve"> </w:t>
      </w:r>
      <w:r>
        <w:t xml:space="preserve">stock.in.manual, stock.in.void, stock.in.replace, stock.out.void, stock.out.replace</w:t>
      </w:r>
      <w:r>
        <w:br/>
      </w:r>
      <w:r>
        <w:rPr>
          <w:b/>
          <w:bCs/>
        </w:rPr>
        <w:t xml:space="preserve">Satınalma:</w:t>
      </w:r>
      <w:r>
        <w:t xml:space="preserve"> </w:t>
      </w:r>
      <w:r>
        <w:t xml:space="preserve">purchasing.pr.viewApprove, purchasing.order.processing, purchasing.order.cancelLine, purchasing.gr.receipt</w:t>
      </w:r>
      <w:r>
        <w:br/>
      </w:r>
      <w:r>
        <w:rPr>
          <w:b/>
          <w:bCs/>
        </w:rPr>
        <w:t xml:space="preserve">HR:</w:t>
      </w:r>
      <w:r>
        <w:t xml:space="preserve"> </w:t>
      </w:r>
      <w:r>
        <w:t xml:space="preserve">hr.attendance.dayDetail, hr.payroll.dispute, hr.employee.compensationRevision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2" w:name="b-admin-control-system"/>
    <w:p>
      <w:pPr>
        <w:pStyle w:val="Heading2"/>
      </w:pPr>
      <w:r>
        <w:t xml:space="preserve">B) Admin Control System</w:t>
      </w:r>
    </w:p>
    <w:bookmarkStart w:id="19" w:name="registry-tabloları"/>
    <w:p>
      <w:pPr>
        <w:pStyle w:val="Heading3"/>
      </w:pPr>
      <w:r>
        <w:t xml:space="preserve">Registry tabloları</w:t>
      </w:r>
    </w:p>
    <w:p>
      <w:pPr>
        <w:pStyle w:val="Compact"/>
        <w:numPr>
          <w:ilvl w:val="0"/>
          <w:numId w:val="1002"/>
        </w:numPr>
      </w:pPr>
      <w:r>
        <w:t xml:space="preserve">erp_modules — modül aktif/pasif</w:t>
      </w:r>
    </w:p>
    <w:p>
      <w:pPr>
        <w:pStyle w:val="Compact"/>
        <w:numPr>
          <w:ilvl w:val="0"/>
          <w:numId w:val="1002"/>
        </w:numPr>
      </w:pPr>
      <w:r>
        <w:t xml:space="preserve">erp_pages — sayfa, path, permissions</w:t>
      </w:r>
    </w:p>
    <w:p>
      <w:pPr>
        <w:pStyle w:val="Compact"/>
        <w:numPr>
          <w:ilvl w:val="0"/>
          <w:numId w:val="1002"/>
        </w:numPr>
      </w:pPr>
      <w:r>
        <w:t xml:space="preserve">erp_page_cards — hub kartları</w:t>
      </w:r>
    </w:p>
    <w:p>
      <w:pPr>
        <w:pStyle w:val="Compact"/>
        <w:numPr>
          <w:ilvl w:val="0"/>
          <w:numId w:val="1002"/>
        </w:numPr>
      </w:pPr>
      <w:r>
        <w:t xml:space="preserve">erp_page_actions — buton/aksiyon kontrolü</w:t>
      </w:r>
    </w:p>
    <w:p>
      <w:pPr>
        <w:pStyle w:val="FirstParagraph"/>
      </w:pPr>
      <w:r>
        <w:t xml:space="preserve">is_active=false → API 403 + menüde gizli</w:t>
      </w:r>
    </w:p>
    <w:bookmarkEnd w:id="19"/>
    <w:bookmarkStart w:id="20" w:name="permission-modeli-v2-korunur"/>
    <w:p>
      <w:pPr>
        <w:pStyle w:val="Heading3"/>
      </w:pPr>
      <w:r>
        <w:t xml:space="preserve">Permission modeli (V2 korunur)</w:t>
      </w:r>
    </w:p>
    <w:p>
      <w:pPr>
        <w:pStyle w:val="Compact"/>
        <w:numPr>
          <w:ilvl w:val="0"/>
          <w:numId w:val="1003"/>
        </w:numPr>
      </w:pPr>
      <w:r>
        <w:t xml:space="preserve">super_admin → tümü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role_permissions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position_permissions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user_permissions</w:t>
      </w:r>
    </w:p>
    <w:p>
      <w:pPr>
        <w:pStyle w:val="FirstParagraph"/>
      </w:pPr>
      <w:r>
        <w:t xml:space="preserve">Tek kapı: PermissionGate.assert()</w:t>
      </w:r>
    </w:p>
    <w:bookmarkEnd w:id="20"/>
    <w:bookmarkStart w:id="21" w:name="admin-bölümleri"/>
    <w:p>
      <w:pPr>
        <w:pStyle w:val="Heading3"/>
      </w:pPr>
      <w:r>
        <w:t xml:space="preserve">Admin bölümleri</w:t>
      </w:r>
    </w:p>
    <w:p>
      <w:pPr>
        <w:pStyle w:val="FirstParagraph"/>
      </w:pPr>
      <w:r>
        <w:t xml:space="preserve">Modül/sayfa/kart/aksiyon, kullanıcı &amp; rol, pozisyon izinleri, ülke profili, para (base_reporting_currency varsayılan USD), dil, marka, audit log, yedek, migration durumu, sistem ayarları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5" w:name="c-migration-module-system"/>
    <w:p>
      <w:pPr>
        <w:pStyle w:val="Heading2"/>
      </w:pPr>
      <w:r>
        <w:t xml:space="preserve">C) Migration &amp; Module System</w:t>
      </w:r>
    </w:p>
    <w:bookmarkStart w:id="23" w:name="tablolar"/>
    <w:p>
      <w:pPr>
        <w:pStyle w:val="Heading3"/>
      </w:pPr>
      <w:r>
        <w:t xml:space="preserve">Tablolar</w:t>
      </w:r>
    </w:p>
    <w:p>
      <w:pPr>
        <w:pStyle w:val="Compact"/>
        <w:numPr>
          <w:ilvl w:val="0"/>
          <w:numId w:val="1004"/>
        </w:numPr>
      </w:pPr>
      <w:r>
        <w:t xml:space="preserve">schema_migrations: version, module, checksum, duration_ms</w:t>
      </w:r>
    </w:p>
    <w:p>
      <w:pPr>
        <w:pStyle w:val="Compact"/>
        <w:numPr>
          <w:ilvl w:val="0"/>
          <w:numId w:val="1004"/>
        </w:numPr>
      </w:pPr>
      <w:r>
        <w:t xml:space="preserve">migration_runs: batch, status, error_message</w:t>
      </w:r>
    </w:p>
    <w:bookmarkEnd w:id="23"/>
    <w:bookmarkStart w:id="24" w:name="kurallar"/>
    <w:p>
      <w:pPr>
        <w:pStyle w:val="Heading3"/>
      </w:pPr>
      <w:r>
        <w:t xml:space="preserve">Kurallar</w:t>
      </w:r>
    </w:p>
    <w:p>
      <w:pPr>
        <w:pStyle w:val="Compact"/>
        <w:numPr>
          <w:ilvl w:val="0"/>
          <w:numId w:val="1005"/>
        </w:numPr>
      </w:pPr>
      <w:r>
        <w:t xml:space="preserve">Tek runner (patch-*.js yok)</w:t>
      </w:r>
    </w:p>
    <w:p>
      <w:pPr>
        <w:pStyle w:val="Compact"/>
        <w:numPr>
          <w:ilvl w:val="0"/>
          <w:numId w:val="1005"/>
        </w:numPr>
      </w:pPr>
      <w:r>
        <w:t xml:space="preserve">Idempotent SQL</w:t>
      </w:r>
    </w:p>
    <w:p>
      <w:pPr>
        <w:pStyle w:val="Compact"/>
        <w:numPr>
          <w:ilvl w:val="0"/>
          <w:numId w:val="1005"/>
        </w:numPr>
      </w:pPr>
      <w:r>
        <w:t xml:space="preserve">Seed ayrı: npm run db:seed</w:t>
      </w:r>
    </w:p>
    <w:p>
      <w:pPr>
        <w:pStyle w:val="Compact"/>
        <w:numPr>
          <w:ilvl w:val="0"/>
          <w:numId w:val="1005"/>
        </w:numPr>
      </w:pPr>
      <w:r>
        <w:t xml:space="preserve">module.manifest.json → modules:register</w:t>
      </w:r>
    </w:p>
    <w:p>
      <w:pPr>
        <w:pStyle w:val="Compact"/>
        <w:numPr>
          <w:ilvl w:val="0"/>
          <w:numId w:val="1005"/>
        </w:numPr>
      </w:pPr>
      <w:r>
        <w:t xml:space="preserve">Yeni kolon: önce migration (nullable/default), sonra kod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d-currency-country-language"/>
    <w:p>
      <w:pPr>
        <w:pStyle w:val="Heading2"/>
      </w:pPr>
      <w:r>
        <w:t xml:space="preserve">D) Currency / Country / Language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Anahtar</w:t>
            </w:r>
          </w:p>
        </w:tc>
        <w:tc>
          <w:tcPr/>
          <w:p>
            <w:pPr>
              <w:pStyle w:val="Compact"/>
            </w:pPr>
            <w:r>
              <w:t xml:space="preserve">Davranış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country_code</w:t>
            </w:r>
          </w:p>
        </w:tc>
        <w:tc>
          <w:tcPr/>
          <w:p>
            <w:pPr>
              <w:pStyle w:val="Compact"/>
            </w:pPr>
            <w:r>
              <w:t xml:space="preserve">Ülke seçimi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local_currency</w:t>
            </w:r>
          </w:p>
        </w:tc>
        <w:tc>
          <w:tcPr/>
          <w:p>
            <w:pPr>
              <w:pStyle w:val="Compact"/>
            </w:pPr>
            <w:r>
              <w:t xml:space="preserve">Ülkeye bağlı; form varsayılanı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base_reporting_currency</w:t>
            </w:r>
          </w:p>
        </w:tc>
        <w:tc>
          <w:tcPr/>
          <w:p>
            <w:pPr>
              <w:pStyle w:val="Compact"/>
            </w:pPr>
            <w:r>
              <w:t xml:space="preserve">Varsayılan USD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default_locale</w:t>
            </w:r>
          </w:p>
        </w:tc>
        <w:tc>
          <w:tcPr/>
          <w:p>
            <w:pPr>
              <w:pStyle w:val="Compact"/>
            </w:pPr>
            <w:r>
              <w:t xml:space="preserve">localStorage yoksa kullanılır</w:t>
            </w:r>
          </w:p>
        </w:tc>
      </w:tr>
    </w:tbl>
    <w:p>
      <w:pPr>
        <w:pStyle w:val="BodyText"/>
      </w:pPr>
      <w:r>
        <w:rPr>
          <w:b/>
          <w:bCs/>
        </w:rPr>
        <w:t xml:space="preserve">Parasal kayıt:</w:t>
      </w:r>
      <w:r>
        <w:t xml:space="preserve"> </w:t>
      </w:r>
      <w:r>
        <w:t xml:space="preserve">amount, currency_code, fx_rate, amount_local, amount_base</w:t>
      </w:r>
    </w:p>
    <w:p>
      <w:pPr>
        <w:pStyle w:val="BodyText"/>
      </w:pPr>
      <w:r>
        <w:rPr>
          <w:b/>
          <w:bCs/>
        </w:rPr>
        <w:t xml:space="preserve">Kurallar:</w:t>
      </w:r>
      <w:r>
        <w:t xml:space="preserve"> </w:t>
      </w:r>
      <w:r>
        <w:t xml:space="preserve">- USD otomatik local’e dönüşmez</w:t>
      </w:r>
      <w:r>
        <w:t xml:space="preserve"> </w:t>
      </w:r>
      <w:r>
        <w:t xml:space="preserve">- SYSTEM alias V3’te yok</w:t>
      </w:r>
      <w:r>
        <w:t xml:space="preserve"> </w:t>
      </w:r>
      <w:r>
        <w:t xml:space="preserve">- Raporlama: toBase() bilinçli çağrı</w:t>
      </w:r>
    </w:p>
    <w:p>
      <w:r>
        <w:pict>
          <v:rect style="width:0;height:1.5pt" o:hralign="center" o:hrstd="t" o:hr="t"/>
        </w:pict>
      </w:r>
    </w:p>
    <w:bookmarkEnd w:id="26"/>
    <w:bookmarkStart w:id="27" w:name="merkezi-ui-mimarisi"/>
    <w:p>
      <w:pPr>
        <w:pStyle w:val="Heading2"/>
      </w:pPr>
      <w:r>
        <w:t xml:space="preserve">2. Merkezi UI Mimarisi</w:t>
      </w:r>
    </w:p>
    <w:p>
      <w:pPr>
        <w:pStyle w:val="FirstParagraph"/>
      </w:pPr>
      <w:r>
        <w:t xml:space="preserve">packages/ui: tokens, layout, components, flows</w:t>
      </w:r>
    </w:p>
    <w:p>
      <w:pPr>
        <w:pStyle w:val="BodyText"/>
      </w:pPr>
      <w:r>
        <w:t xml:space="preserve">Her sayfa: AppShell + PageHeader + içerik; özel CSS 0</w:t>
      </w:r>
    </w:p>
    <w:p>
      <w:pPr>
        <w:pStyle w:val="BodyText"/>
      </w:pPr>
      <w:r>
        <w:t xml:space="preserve">DataTable: columns (priority, locked), serverSide, rowActions permission filtreli</w:t>
      </w:r>
    </w:p>
    <w:p>
      <w:pPr>
        <w:pStyle w:val="BodyText"/>
      </w:pPr>
      <w:r>
        <w:t xml:space="preserve">Modal hiyerarşisi: Toast &lt; ConfirmDialog &lt; Modal &lt; AppShell</w:t>
      </w:r>
    </w:p>
    <w:p>
      <w:r>
        <w:pict>
          <v:rect style="width:0;height:1.5pt" o:hralign="center" o:hrstd="t" o:hr="t"/>
        </w:pict>
      </w:r>
    </w:p>
    <w:bookmarkEnd w:id="27"/>
    <w:bookmarkStart w:id="28" w:name="admin-panel-mimarisi"/>
    <w:p>
      <w:pPr>
        <w:pStyle w:val="Heading2"/>
      </w:pPr>
      <w:r>
        <w:t xml:space="preserve">3. Admin Panel Mimarisi</w:t>
      </w:r>
    </w:p>
    <w:p>
      <w:pPr>
        <w:pStyle w:val="FirstParagraph"/>
      </w:pPr>
      <w:r>
        <w:t xml:space="preserve">Ekranlar: Hub, Modüller, Sayfalar &amp; kartlar, Kullanıcılar, İzinler, Ülke &amp; para, Dil, Marka, Loglar, Yedek, Migration, Sistem</w:t>
      </w:r>
    </w:p>
    <w:p>
      <w:pPr>
        <w:pStyle w:val="BodyText"/>
      </w:pPr>
      <w:r>
        <w:t xml:space="preserve">API: GET /api/admin/navigation, GET /api/public/config, POST /api/admin/modules/register</w:t>
      </w:r>
    </w:p>
    <w:p>
      <w:pPr>
        <w:pStyle w:val="BodyText"/>
      </w:pPr>
      <w:r>
        <w:t xml:space="preserve">Yeni modül checklist: manifest, registry seed, permissions, i18n 4 dil, modal flow docs</w:t>
      </w:r>
    </w:p>
    <w:p>
      <w:r>
        <w:pict>
          <v:rect style="width:0;height:1.5pt" o:hralign="center" o:hrstd="t" o:hr="t"/>
        </w:pict>
      </w:r>
    </w:p>
    <w:bookmarkEnd w:id="28"/>
    <w:bookmarkStart w:id="29" w:name="migration-module-registry"/>
    <w:p>
      <w:pPr>
        <w:pStyle w:val="Heading2"/>
      </w:pPr>
      <w:r>
        <w:t xml:space="preserve">4. Migration / Module Registry</w:t>
      </w:r>
    </w:p>
    <w:p>
      <w:pPr>
        <w:pStyle w:val="FirstParagraph"/>
      </w:pPr>
      <w:r>
        <w:t xml:space="preserve">Versiyon format: {module}</w:t>
      </w:r>
      <w:r>
        <w:rPr>
          <w:i/>
          <w:iCs/>
        </w:rPr>
        <w:t xml:space="preserve">{seq4}</w:t>
      </w:r>
      <w:r>
        <w:t xml:space="preserve">{slug}</w:t>
      </w:r>
    </w:p>
    <w:p>
      <w:pPr>
        <w:pStyle w:val="BodyText"/>
      </w:pPr>
      <w:r>
        <w:t xml:space="preserve">Patlamayı önleme: nullable kolon önce; NOT NULL iki aşama; FK önce index</w:t>
      </w:r>
    </w:p>
    <w:p>
      <w:r>
        <w:pict>
          <v:rect style="width:0;height:1.5pt" o:hralign="center" o:hrstd="t" o:hr="t"/>
        </w:pict>
      </w:r>
    </w:p>
    <w:bookmarkEnd w:id="29"/>
    <w:bookmarkStart w:id="37" w:name="hr-full-blueprint"/>
    <w:p>
      <w:pPr>
        <w:pStyle w:val="Heading2"/>
      </w:pPr>
      <w:r>
        <w:t xml:space="preserve">5. HR Full Blueprint</w:t>
      </w:r>
    </w:p>
    <w:p>
      <w:pPr>
        <w:pStyle w:val="FirstParagraph"/>
      </w:pPr>
      <w:r>
        <w:rPr>
          <w:b/>
          <w:bCs/>
        </w:rPr>
        <w:t xml:space="preserve">V2 referans:</w:t>
      </w:r>
      <w:r>
        <w:t xml:space="preserve"> </w:t>
      </w:r>
      <w:r>
        <w:t xml:space="preserve">hrService.js (~4000 satır), %95 çalışıyor</w:t>
      </w:r>
    </w:p>
    <w:bookmarkStart w:id="30" w:name="varlıklar"/>
    <w:p>
      <w:pPr>
        <w:pStyle w:val="Heading3"/>
      </w:pPr>
      <w:r>
        <w:t xml:space="preserve">Varlıklar</w:t>
      </w:r>
    </w:p>
    <w:p>
      <w:pPr>
        <w:pStyle w:val="FirstParagraph"/>
      </w:pPr>
      <w:r>
        <w:t xml:space="preserve">departments, positions, employees, employee_attendance, attendance_month_locks, employee_compensation_history, employee_month_payroll_snapshot, payroll_disputes, hr_work_types, hr_work_statuses</w:t>
      </w:r>
    </w:p>
    <w:bookmarkEnd w:id="30"/>
    <w:bookmarkStart w:id="31" w:name="personel-profili"/>
    <w:p>
      <w:pPr>
        <w:pStyle w:val="Heading3"/>
      </w:pPr>
      <w:r>
        <w:t xml:space="preserve">Personel profili</w:t>
      </w:r>
    </w:p>
    <w:p>
      <w:pPr>
        <w:pStyle w:val="FirstParagraph"/>
      </w:pPr>
      <w:r>
        <w:t xml:space="preserve">Kimlik, uyruk (TR/UZ/RU/EN/OTHER), demografi, adres (+ post_code V3’te eklenecek), iletişim, hire_date, termination_date (V3 yeni), employment_status, department, position, user_id, foto, telegram</w:t>
      </w:r>
    </w:p>
    <w:bookmarkEnd w:id="31"/>
    <w:bookmarkStart w:id="32" w:name="maaş-wageengine"/>
    <w:p>
      <w:pPr>
        <w:pStyle w:val="Heading3"/>
      </w:pPr>
      <w:r>
        <w:t xml:space="preserve">Maaş — WageEngine</w:t>
      </w:r>
    </w:p>
    <w:p>
      <w:pPr>
        <w:pStyle w:val="FirstParagraph"/>
      </w:pPr>
      <w:r>
        <w:t xml:space="preserve">computeWageBreakdown port; compensation-revisions ile değişim; PATCH’te maaş yok</w:t>
      </w:r>
    </w:p>
    <w:p>
      <w:pPr>
        <w:pStyle w:val="BodyText"/>
      </w:pPr>
      <w:r>
        <w:t xml:space="preserve">Permissions: hr.salary.view_group + alt kolonlar; GET /employees/:id redaction (V2 gap kapatılacak)</w:t>
      </w:r>
    </w:p>
    <w:bookmarkEnd w:id="32"/>
    <w:bookmarkStart w:id="33" w:name="puantaj"/>
    <w:p>
      <w:pPr>
        <w:pStyle w:val="Heading3"/>
      </w:pPr>
      <w:r>
        <w:t xml:space="preserve">Puantaj</w:t>
      </w:r>
    </w:p>
    <w:p>
      <w:pPr>
        <w:pStyle w:val="FirstParagraph"/>
      </w:pPr>
      <w:r>
        <w:t xml:space="preserve">İş tipi/durumu, multiplier, günlük bulk, aylık liste, mesai (overtime_eligible), proje bağlantısı, ay kilidi</w:t>
      </w:r>
    </w:p>
    <w:bookmarkEnd w:id="33"/>
    <w:bookmarkStart w:id="34" w:name="bordro-snapshot"/>
    <w:p>
      <w:pPr>
        <w:pStyle w:val="Heading3"/>
      </w:pPr>
      <w:r>
        <w:t xml:space="preserve">Bordro snapshot</w:t>
      </w:r>
    </w:p>
    <w:p>
      <w:pPr>
        <w:pStyle w:val="FirstParagraph"/>
      </w:pPr>
      <w:r>
        <w:t xml:space="preserve">Kilit → employee_month_payroll_snapshot; disputes; V3’te snapshot okuma varsayılan açık</w:t>
      </w:r>
    </w:p>
    <w:bookmarkEnd w:id="34"/>
    <w:bookmarkStart w:id="35" w:name="sayfa-eşlemesi"/>
    <w:p>
      <w:pPr>
        <w:pStyle w:val="Heading3"/>
      </w:pPr>
      <w:r>
        <w:t xml:space="preserve">Sayfa eşlemesi</w:t>
      </w:r>
    </w:p>
    <w:p>
      <w:pPr>
        <w:pStyle w:val="FirstParagraph"/>
      </w:pPr>
      <w:r>
        <w:t xml:space="preserve">hr.hub, hr.employees.</w:t>
      </w:r>
      <w:r>
        <w:rPr>
          <w:i/>
          <w:iCs/>
        </w:rPr>
        <w:t xml:space="preserve">, hr.structure, hr.attendance.</w:t>
      </w:r>
      <w:r>
        <w:t xml:space="preserve">, hr.settings, hr.compensation, hr.payroll</w:t>
      </w:r>
    </w:p>
    <w:bookmarkEnd w:id="35"/>
    <w:bookmarkStart w:id="36" w:name="finans-hazırlığı"/>
    <w:p>
      <w:pPr>
        <w:pStyle w:val="Heading3"/>
      </w:pPr>
      <w:r>
        <w:t xml:space="preserve">Finans hazırlığı</w:t>
      </w:r>
    </w:p>
    <w:p>
      <w:pPr>
        <w:pStyle w:val="FirstParagraph"/>
      </w:pPr>
      <w:r>
        <w:t xml:space="preserve">my-profile attendance API; employee_advances tablosu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3" w:name="stock-full-blueprint"/>
    <w:p>
      <w:pPr>
        <w:pStyle w:val="Heading2"/>
      </w:pPr>
      <w:r>
        <w:t xml:space="preserve">6. Stock Full Blueprint</w:t>
      </w:r>
    </w:p>
    <w:p>
      <w:pPr>
        <w:pStyle w:val="FirstParagraph"/>
      </w:pPr>
      <w:r>
        <w:rPr>
          <w:b/>
          <w:bCs/>
        </w:rPr>
        <w:t xml:space="preserve">V2 referans:</w:t>
      </w:r>
      <w:r>
        <w:t xml:space="preserve"> </w:t>
      </w:r>
      <w:r>
        <w:t xml:space="preserve">%99 çalışıyor; borç m² FIFO</w:t>
      </w:r>
    </w:p>
    <w:bookmarkStart w:id="38" w:name="varlıklar-1"/>
    <w:p>
      <w:pPr>
        <w:pStyle w:val="Heading3"/>
      </w:pPr>
      <w:r>
        <w:t xml:space="preserve">Varlıklar</w:t>
      </w:r>
    </w:p>
    <w:p>
      <w:pPr>
        <w:pStyle w:val="FirstParagraph"/>
      </w:pPr>
      <w:r>
        <w:t xml:space="preserve">units, brands, products, warehouses, stock_movements, stock_cost_layers (unit_cost model)</w:t>
      </w:r>
    </w:p>
    <w:bookmarkEnd w:id="38"/>
    <w:bookmarkStart w:id="39" w:name="unit-cost-fifo-v2-m²-taşınmaz"/>
    <w:p>
      <w:pPr>
        <w:pStyle w:val="Heading3"/>
      </w:pPr>
      <w:r>
        <w:t xml:space="preserve">Unit-cost FIFO (V2 m² taşınmaz)</w:t>
      </w:r>
    </w:p>
    <w:p>
      <w:pPr>
        <w:pStyle w:val="FirstParagraph"/>
      </w:pPr>
      <w:r>
        <w:t xml:space="preserve">remaining_quantity, unit, unit_cost, currency_code, fx_rate, line_total_local, line_total_base</w:t>
      </w:r>
    </w:p>
    <w:p>
      <w:pPr>
        <w:pStyle w:val="BodyText"/>
      </w:pPr>
      <w:r>
        <w:t xml:space="preserve">unit_cost = line_total_local / primary_qty</w:t>
      </w:r>
      <w:r>
        <w:br/>
      </w:r>
      <w:r>
        <w:t xml:space="preserve">m² sadece primary_unit = M2 ise maliyet birimi</w:t>
      </w:r>
    </w:p>
    <w:bookmarkEnd w:id="39"/>
    <w:bookmarkStart w:id="40" w:name="akışlar"/>
    <w:p>
      <w:pPr>
        <w:pStyle w:val="Heading3"/>
      </w:pPr>
      <w:r>
        <w:t xml:space="preserve">Akışlar</w:t>
      </w:r>
    </w:p>
    <w:p>
      <w:pPr>
        <w:pStyle w:val="FirstParagraph"/>
      </w:pPr>
      <w:r>
        <w:t xml:space="preserve">IN: proje zorunlu, açık PO bloku, PURCHASE_RECEIPT</w:t>
      </w:r>
      <w:r>
        <w:br/>
      </w:r>
      <w:r>
        <w:t xml:space="preserve">OUT: FIFO + proje önceliği</w:t>
      </w:r>
      <w:r>
        <w:br/>
      </w:r>
      <w:r>
        <w:t xml:space="preserve">Void/replace: out_fifo_taken ile restore</w:t>
      </w:r>
    </w:p>
    <w:bookmarkEnd w:id="40"/>
    <w:bookmarkStart w:id="41" w:name="para-birimi"/>
    <w:p>
      <w:pPr>
        <w:pStyle w:val="Heading3"/>
      </w:pPr>
      <w:r>
        <w:t xml:space="preserve">Para birimi</w:t>
      </w:r>
    </w:p>
    <w:p>
      <w:pPr>
        <w:pStyle w:val="FirstParagraph"/>
      </w:pPr>
      <w:r>
        <w:t xml:space="preserve">USD otomatik UZS’ye dönüşmez; dashboard SUM(remaining × unit_cost)</w:t>
      </w:r>
    </w:p>
    <w:bookmarkEnd w:id="41"/>
    <w:bookmarkStart w:id="42" w:name="modal-envanteri"/>
    <w:p>
      <w:pPr>
        <w:pStyle w:val="Heading3"/>
      </w:pPr>
      <w:r>
        <w:t xml:space="preserve">Modal envanteri</w:t>
      </w:r>
    </w:p>
    <w:p>
      <w:pPr>
        <w:pStyle w:val="FirstParagraph"/>
      </w:pPr>
      <w:r>
        <w:t xml:space="preserve">stock.in.create/void/replace, stock.out.void/replace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51" w:name="purchasing-full-blueprint"/>
    <w:p>
      <w:pPr>
        <w:pStyle w:val="Heading2"/>
      </w:pPr>
      <w:r>
        <w:t xml:space="preserve">7. Purchasing Full Blueprint</w:t>
      </w:r>
    </w:p>
    <w:p>
      <w:pPr>
        <w:pStyle w:val="FirstParagraph"/>
      </w:pPr>
      <w:r>
        <w:rPr>
          <w:b/>
          <w:bCs/>
        </w:rPr>
        <w:t xml:space="preserve">V2 referans:</w:t>
      </w:r>
      <w:r>
        <w:t xml:space="preserve"> </w:t>
      </w:r>
      <w:r>
        <w:t xml:space="preserve">purchasingService.js, %95 çalışıyor</w:t>
      </w:r>
    </w:p>
    <w:bookmarkStart w:id="44" w:name="pr_status"/>
    <w:p>
      <w:pPr>
        <w:pStyle w:val="Heading3"/>
      </w:pPr>
      <w:r>
        <w:t xml:space="preserve">pr_status</w:t>
      </w:r>
    </w:p>
    <w:p>
      <w:pPr>
        <w:pStyle w:val="FirstParagraph"/>
      </w:pPr>
      <w:r>
        <w:t xml:space="preserve">draft → pending → approved|rejected|revision_requested → partial|ordered|cancelled</w:t>
      </w:r>
    </w:p>
    <w:bookmarkEnd w:id="44"/>
    <w:bookmarkStart w:id="45" w:name="sipariş-eksenleri"/>
    <w:p>
      <w:pPr>
        <w:pStyle w:val="Heading3"/>
      </w:pPr>
      <w:r>
        <w:t xml:space="preserve">Sipariş eksenleri</w:t>
      </w:r>
    </w:p>
    <w:p>
      <w:pPr>
        <w:pStyle w:val="FirstParagraph"/>
      </w:pPr>
      <w:r>
        <w:t xml:space="preserve">buyer_state, receipt_status, pricing_status, satır qty_received</w:t>
      </w:r>
    </w:p>
    <w:bookmarkEnd w:id="45"/>
    <w:bookmarkStart w:id="46" w:name="iş-akışı"/>
    <w:p>
      <w:pPr>
        <w:pStyle w:val="Heading3"/>
      </w:pPr>
      <w:r>
        <w:t xml:space="preserve">İş akışı</w:t>
      </w:r>
    </w:p>
    <w:p>
      <w:pPr>
        <w:pStyle w:val="FirstParagraph"/>
      </w:pPr>
      <w:r>
        <w:t xml:space="preserve">Talep → onay → auto PO → start-processing → fiyat kaydet (complete değil) → sipariş tamamla → mal kabul → stok</w:t>
      </w:r>
    </w:p>
    <w:bookmarkEnd w:id="46"/>
    <w:bookmarkStart w:id="47" w:name="kısmi-teslim"/>
    <w:p>
      <w:pPr>
        <w:pStyle w:val="Heading3"/>
      </w:pPr>
      <w:r>
        <w:t xml:space="preserve">Kısmi teslim</w:t>
      </w:r>
    </w:p>
    <w:p>
      <w:pPr>
        <w:pStyle w:val="FirstParagraph"/>
      </w:pPr>
      <w:r>
        <w:t xml:space="preserve">qty_accepted stok artırır; rejected/damaged kayıt only</w:t>
      </w:r>
    </w:p>
    <w:bookmarkEnd w:id="47"/>
    <w:bookmarkStart w:id="48" w:name="v3-sıkılaştırma"/>
    <w:p>
      <w:pPr>
        <w:pStyle w:val="Heading3"/>
      </w:pPr>
      <w:r>
        <w:t xml:space="preserve">V3 sıkılaştırma</w:t>
      </w:r>
    </w:p>
    <w:p>
      <w:pPr>
        <w:pStyle w:val="FirstParagraph"/>
      </w:pPr>
      <w:r>
        <w:t xml:space="preserve">Mal kabul varsayılan: buyer_state=completed gerekli; request_status kaldır veya kullan; ready action düzelt</w:t>
      </w:r>
    </w:p>
    <w:bookmarkEnd w:id="48"/>
    <w:bookmarkStart w:id="49" w:name="modal-envanteri-1"/>
    <w:p>
      <w:pPr>
        <w:pStyle w:val="Heading3"/>
      </w:pPr>
      <w:r>
        <w:t xml:space="preserve">Modal envanteri</w:t>
      </w:r>
    </w:p>
    <w:p>
      <w:pPr>
        <w:pStyle w:val="FirstParagraph"/>
      </w:pPr>
      <w:r>
        <w:t xml:space="preserve">purchasing.pr.view, purchasing.order.processing, purchasing.order.cancelLine, purchasing.gr.receipt</w:t>
      </w:r>
    </w:p>
    <w:bookmarkEnd w:id="49"/>
    <w:bookmarkStart w:id="50" w:name="finans-hazırlığı-1"/>
    <w:p>
      <w:pPr>
        <w:pStyle w:val="Heading3"/>
      </w:pPr>
      <w:r>
        <w:t xml:space="preserve">Finans hazırlığı</w:t>
      </w:r>
    </w:p>
    <w:p>
      <w:pPr>
        <w:pStyle w:val="FirstParagraph"/>
      </w:pPr>
      <w:r>
        <w:t xml:space="preserve">purchase_invoices FK; parties supplier link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finance-tracking-blueprint"/>
    <w:p>
      <w:pPr>
        <w:pStyle w:val="Heading2"/>
      </w:pPr>
      <w:r>
        <w:t xml:space="preserve">8. Finance Tracking Blueprint</w:t>
      </w:r>
    </w:p>
    <w:p>
      <w:pPr>
        <w:pStyle w:val="FirstParagraph"/>
      </w:pPr>
      <w:r>
        <w:t xml:space="preserve">Resmi muhasebe değil.</w:t>
      </w:r>
    </w:p>
    <w:p>
      <w:pPr>
        <w:pStyle w:val="BodyText"/>
      </w:pPr>
      <w:r>
        <w:t xml:space="preserve">Kapsam: parties, cash/bank, purchase_invoices, payments, collections, AP/AR, employee advances, project link, finance_ledger_entries, opening_balances</w:t>
      </w:r>
    </w:p>
    <w:p>
      <w:pPr>
        <w:pStyle w:val="BodyText"/>
      </w:pPr>
      <w:r>
        <w:t xml:space="preserve">Para: amount_local, amount_base; USD otomatik dönüşmez</w:t>
      </w:r>
    </w:p>
    <w:p>
      <w:pPr>
        <w:pStyle w:val="BodyText"/>
      </w:pPr>
      <w:r>
        <w:t xml:space="preserve">Sıra: parties → opening → purchase invoice → payment → collections → employee advance → ledger</w:t>
      </w:r>
    </w:p>
    <w:p>
      <w:r>
        <w:pict>
          <v:rect style="width:0;height:1.5pt" o:hralign="center" o:hrstd="t" o:hr="t"/>
        </w:pict>
      </w:r>
    </w:p>
    <w:bookmarkEnd w:id="52"/>
    <w:bookmarkStart w:id="53" w:name="modüller-arası-bağlantı-haritası"/>
    <w:p>
      <w:pPr>
        <w:pStyle w:val="Heading2"/>
      </w:pPr>
      <w:r>
        <w:t xml:space="preserve">9. Modüller Arası Bağlantı Haritası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Bağlantı</w:t>
            </w:r>
          </w:p>
        </w:tc>
        <w:tc>
          <w:tcPr/>
          <w:p>
            <w:pPr>
              <w:pStyle w:val="Compact"/>
            </w:pPr>
            <w:r>
              <w:t xml:space="preserve">Mekanizma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 ↔ Users</w:t>
            </w:r>
          </w:p>
        </w:tc>
        <w:tc>
          <w:tcPr/>
          <w:p>
            <w:pPr>
              <w:pStyle w:val="Compact"/>
            </w:pPr>
            <w:r>
              <w:t xml:space="preserve">employees.user_id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 ↔ Permissions</w:t>
            </w:r>
          </w:p>
        </w:tc>
        <w:tc>
          <w:tcPr/>
          <w:p>
            <w:pPr>
              <w:pStyle w:val="Compact"/>
            </w:pPr>
            <w:r>
              <w:t xml:space="preserve">position_permissions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 ↔ Purchasing onay</w:t>
            </w:r>
          </w:p>
        </w:tc>
        <w:tc>
          <w:tcPr/>
          <w:p>
            <w:pPr>
              <w:pStyle w:val="Compact"/>
            </w:pPr>
            <w:r>
              <w:t xml:space="preserve">purchasing.request.approve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Purchasing ↔ Stock</w:t>
            </w:r>
          </w:p>
        </w:tc>
        <w:tc>
          <w:tcPr/>
          <w:p>
            <w:pPr>
              <w:pStyle w:val="Compact"/>
            </w:pPr>
            <w:r>
              <w:t xml:space="preserve">PURCHASE_RECEIPT → recordMovementIn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Stock ↔ Finance</w:t>
            </w:r>
          </w:p>
        </w:tc>
        <w:tc>
          <w:tcPr/>
          <w:p>
            <w:pPr>
              <w:pStyle w:val="Compact"/>
            </w:pPr>
            <w:r>
              <w:t xml:space="preserve">StockCogsRecognized event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 ↔ Finance</w:t>
            </w:r>
          </w:p>
        </w:tc>
        <w:tc>
          <w:tcPr/>
          <w:p>
            <w:pPr>
              <w:pStyle w:val="Compact"/>
            </w:pPr>
            <w:r>
              <w:t xml:space="preserve">parties.employee_id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Projects ↔ Stock</w:t>
            </w:r>
          </w:p>
        </w:tc>
        <w:tc>
          <w:tcPr/>
          <w:p>
            <w:pPr>
              <w:pStyle w:val="Compact"/>
            </w:pPr>
            <w:r>
              <w:t xml:space="preserve">ref_type=project, FIFO öncelik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Settings ↔ Forms</w:t>
            </w:r>
          </w:p>
        </w:tc>
        <w:tc>
          <w:tcPr/>
          <w:p>
            <w:pPr>
              <w:pStyle w:val="Compact"/>
            </w:pPr>
            <w:r>
              <w:t xml:space="preserve">GET /api/public/config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 ↔ All</w:t>
            </w:r>
          </w:p>
        </w:tc>
        <w:tc>
          <w:tcPr/>
          <w:p>
            <w:pPr>
              <w:pStyle w:val="Compact"/>
            </w:pPr>
            <w:r>
              <w:t xml:space="preserve">activityLog middleware</w:t>
            </w:r>
          </w:p>
        </w:tc>
      </w:tr>
    </w:tbl>
    <w:p>
      <w:pPr>
        <w:pStyle w:val="BodyText"/>
      </w:pPr>
      <w:r>
        <w:t xml:space="preserve">Yasak: purchasingService içinden doğrudan stock SQL — StockPort kullan</w:t>
      </w:r>
    </w:p>
    <w:p>
      <w:r>
        <w:pict>
          <v:rect style="width:0;height:1.5pt" o:hralign="center" o:hrstd="t" o:hr="t"/>
        </w:pict>
      </w:r>
    </w:p>
    <w:bookmarkEnd w:id="53"/>
    <w:bookmarkStart w:id="56" w:name="v2den-korunacak-silinecek"/>
    <w:p>
      <w:pPr>
        <w:pStyle w:val="Heading2"/>
      </w:pPr>
      <w:r>
        <w:t xml:space="preserve">10. V2’den Korunacak / Silinecek</w:t>
      </w:r>
    </w:p>
    <w:bookmarkStart w:id="54" w:name="korunacaklar"/>
    <w:p>
      <w:pPr>
        <w:pStyle w:val="Heading3"/>
      </w:pPr>
      <w:r>
        <w:t xml:space="preserve">Korunacaklar</w:t>
      </w:r>
    </w:p>
    <w:p>
      <w:pPr>
        <w:pStyle w:val="FirstParagraph"/>
      </w:pPr>
      <w:r>
        <w:t xml:space="preserve">WageEngine, snapshot on lock, attendance kuralları, salary column perms, FIFO proje önceliği, açık PO bloku, void/replace, pr_status akışı, fiyat≠complete, kısmi mal kabul, permission sırası, i18n, audit+backup, toUpperTr</w:t>
      </w:r>
    </w:p>
    <w:bookmarkEnd w:id="54"/>
    <w:bookmarkStart w:id="55" w:name="silinecekler"/>
    <w:p>
      <w:pPr>
        <w:pStyle w:val="Heading3"/>
      </w:pPr>
      <w:r>
        <w:t xml:space="preserve">Silinecekler</w:t>
      </w:r>
    </w:p>
    <w:p>
      <w:pPr>
        <w:pStyle w:val="FirstParagraph"/>
      </w:pPr>
      <w:r>
        <w:t xml:space="preserve">10k CSS, sayfa bazlı UI, patch zinciri, cost_uzs_per_m2, SYSTEM→UZS, app.js permission map, navigation hardcode, window.prompt, frontend maaş hesabı, sessiz dashboard fallback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7" w:name="riskler"/>
    <w:p>
      <w:pPr>
        <w:pStyle w:val="Heading2"/>
      </w:pPr>
      <w:r>
        <w:t xml:space="preserve">11. Riskler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Azaltma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Blueprint baskısı</w:t>
            </w:r>
          </w:p>
        </w:tc>
        <w:tc>
          <w:tcPr/>
          <w:p>
            <w:pPr>
              <w:pStyle w:val="Compact"/>
            </w:pPr>
            <w:r>
              <w:t xml:space="preserve">Ay 1 kod yok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V2↔V3 çift bakım</w:t>
            </w:r>
          </w:p>
        </w:tc>
        <w:tc>
          <w:tcPr/>
          <w:p>
            <w:pPr>
              <w:pStyle w:val="Compact"/>
            </w:pPr>
            <w:r>
              <w:t xml:space="preserve">V2 freeze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FIFO cutover</w:t>
            </w:r>
          </w:p>
        </w:tc>
        <w:tc>
          <w:tcPr/>
          <w:p>
            <w:pPr>
              <w:pStyle w:val="Compact"/>
            </w:pPr>
            <w:r>
              <w:t xml:space="preserve">Açılış fişi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God service tekrarı</w:t>
            </w:r>
          </w:p>
        </w:tc>
        <w:tc>
          <w:tcPr/>
          <w:p>
            <w:pPr>
              <w:pStyle w:val="Compact"/>
            </w:pPr>
            <w:r>
              <w:t xml:space="preserve">packages/domain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 scope creep</w:t>
            </w:r>
          </w:p>
        </w:tc>
        <w:tc>
          <w:tcPr/>
          <w:p>
            <w:pPr>
              <w:pStyle w:val="Compact"/>
            </w:pPr>
            <w:r>
              <w:t xml:space="preserve">HR Faz1 master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Modal kaybı</w:t>
            </w:r>
          </w:p>
        </w:tc>
        <w:tc>
          <w:tcPr/>
          <w:p>
            <w:pPr>
              <w:pStyle w:val="Compact"/>
            </w:pPr>
            <w:r>
              <w:t xml:space="preserve">flowId UAT checklist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7"/>
    <w:bookmarkStart w:id="58" w:name="kabul-kriterleri"/>
    <w:p>
      <w:pPr>
        <w:pStyle w:val="Heading2"/>
      </w:pPr>
      <w:r>
        <w:t xml:space="preserve">12. Kabul Kriterleri</w:t>
      </w:r>
    </w:p>
    <w:p>
      <w:pPr>
        <w:pStyle w:val="FirstParagraph"/>
      </w:pPr>
      <w:r>
        <w:rPr>
          <w:b/>
          <w:bCs/>
        </w:rPr>
        <w:t xml:space="preserve">Çekirdek:</w:t>
      </w:r>
      <w:r>
        <w:t xml:space="preserve"> </w:t>
      </w:r>
      <w:r>
        <w:t xml:space="preserve">0 sayfa CSS; admin modül kapatma 403; migration status; default_locale; local_currency formlarda; USD korunur</w:t>
      </w:r>
    </w:p>
    <w:p>
      <w:pPr>
        <w:pStyle w:val="BodyText"/>
      </w:pPr>
      <w:r>
        <w:rPr>
          <w:b/>
          <w:bCs/>
        </w:rPr>
        <w:t xml:space="preserve">HR:</w:t>
      </w:r>
      <w:r>
        <w:t xml:space="preserve"> </w:t>
      </w:r>
      <w:r>
        <w:t xml:space="preserve">wage test vektörleri; salary redaction; termination_date; ay kilidi snapshot</w:t>
      </w:r>
    </w:p>
    <w:p>
      <w:pPr>
        <w:pStyle w:val="BodyText"/>
      </w:pPr>
      <w:r>
        <w:rPr>
          <w:b/>
          <w:bCs/>
        </w:rPr>
        <w:t xml:space="preserve">Stock:</w:t>
      </w:r>
      <w:r>
        <w:t xml:space="preserve"> </w:t>
      </w:r>
      <w:r>
        <w:t xml:space="preserve">cost_uzs_per_m2 yok; ADET/M2 doğru FIFO; dashboard unit_cost</w:t>
      </w:r>
    </w:p>
    <w:p>
      <w:pPr>
        <w:pStyle w:val="BodyText"/>
      </w:pPr>
      <w:r>
        <w:rPr>
          <w:b/>
          <w:bCs/>
        </w:rPr>
        <w:t xml:space="preserve">Purchasing:</w:t>
      </w:r>
      <w:r>
        <w:t xml:space="preserve"> </w:t>
      </w:r>
      <w:r>
        <w:t xml:space="preserve">fiyat complete yapmaz; GR gate; 6 modal UAT</w:t>
      </w:r>
    </w:p>
    <w:p>
      <w:pPr>
        <w:pStyle w:val="BodyText"/>
      </w:pPr>
      <w:r>
        <w:rPr>
          <w:b/>
          <w:bCs/>
        </w:rPr>
        <w:t xml:space="preserve">Mimari:</w:t>
      </w:r>
      <w:r>
        <w:t xml:space="preserve"> </w:t>
      </w:r>
      <w:r>
        <w:t xml:space="preserve">yeni modül mevcut deploy’u kırmaz</w:t>
      </w:r>
    </w:p>
    <w:p>
      <w:r>
        <w:pict>
          <v:rect style="width:0;height:1.5pt" o:hralign="center" o:hrstd="t" o:hr="t"/>
        </w:pict>
      </w:r>
    </w:p>
    <w:bookmarkEnd w:id="58"/>
    <w:bookmarkStart w:id="63" w:name="ilk-30-gün-görev-listesi"/>
    <w:p>
      <w:pPr>
        <w:pStyle w:val="Heading2"/>
      </w:pPr>
      <w:r>
        <w:t xml:space="preserve">13. İlk 30 Gün Görev Listesi</w:t>
      </w:r>
    </w:p>
    <w:bookmarkStart w:id="59" w:name="hafta-1-v2-spec-kod-yok"/>
    <w:p>
      <w:pPr>
        <w:pStyle w:val="Heading3"/>
      </w:pPr>
      <w:r>
        <w:t xml:space="preserve">Hafta 1 — V2 spec (kod yok)</w:t>
      </w:r>
    </w:p>
    <w:p>
      <w:pPr>
        <w:pStyle w:val="FirstParagraph"/>
      </w:pPr>
      <w:r>
        <w:t xml:space="preserve">Gün 1–5: HR, Stock, Purchasing, Integration, Finance spec docs</w:t>
      </w:r>
      <w:r>
        <w:br/>
      </w:r>
      <w:r>
        <w:t xml:space="preserve">Gün 6–7: Money value object spec</w:t>
      </w:r>
    </w:p>
    <w:bookmarkEnd w:id="59"/>
    <w:bookmarkStart w:id="60" w:name="hafta-2-ui-design-system"/>
    <w:p>
      <w:pPr>
        <w:pStyle w:val="Heading3"/>
      </w:pPr>
      <w:r>
        <w:t xml:space="preserve">Hafta 2 — UI Design System</w:t>
      </w:r>
    </w:p>
    <w:p>
      <w:pPr>
        <w:pStyle w:val="FirstParagraph"/>
      </w:pPr>
      <w:r>
        <w:t xml:space="preserve">Gün 8–14: Token, AppShell, Button, DataTable, Modal, FormField, CurrencyField spec + demo</w:t>
      </w:r>
    </w:p>
    <w:bookmarkEnd w:id="60"/>
    <w:bookmarkStart w:id="61" w:name="hafta-3-admin-migration"/>
    <w:p>
      <w:pPr>
        <w:pStyle w:val="Heading3"/>
      </w:pPr>
      <w:r>
        <w:t xml:space="preserve">Hafta 3 — Admin + Migration</w:t>
      </w:r>
    </w:p>
    <w:p>
      <w:pPr>
        <w:pStyle w:val="FirstParagraph"/>
      </w:pPr>
      <w:r>
        <w:t xml:space="preserve">Gün 15–21: migrate.js, registry tables, auth seed, country_profiles, admin API</w:t>
      </w:r>
    </w:p>
    <w:bookmarkEnd w:id="61"/>
    <w:bookmarkStart w:id="62" w:name="hafta-4-entegrasyon"/>
    <w:p>
      <w:pPr>
        <w:pStyle w:val="Heading3"/>
      </w:pPr>
      <w:r>
        <w:t xml:space="preserve">Hafta 4 — Entegrasyon</w:t>
      </w:r>
    </w:p>
    <w:p>
      <w:pPr>
        <w:pStyle w:val="FirstParagraph"/>
      </w:pPr>
      <w:r>
        <w:t xml:space="preserve">Gün 22–30: public config, i18n, audit, backup spec, HR schema draft, wage tests, modal registry JSON, demo, blueprint review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4" w:name="ilk-90-gün-yol-haritası"/>
    <w:p>
      <w:pPr>
        <w:pStyle w:val="Heading2"/>
      </w:pPr>
      <w:r>
        <w:t xml:space="preserve">14. İlk 90 Gün Yol Haritası</w:t>
      </w:r>
    </w:p>
    <w:p>
      <w:pPr>
        <w:pStyle w:val="FirstParagraph"/>
      </w:pPr>
      <w:r>
        <w:rPr>
          <w:b/>
          <w:bCs/>
        </w:rPr>
        <w:t xml:space="preserve">Ay 1:</w:t>
      </w:r>
      <w:r>
        <w:t xml:space="preserve"> </w:t>
      </w:r>
      <w:r>
        <w:t xml:space="preserve">Analiz + çekirdek demo</w:t>
      </w:r>
      <w:r>
        <w:br/>
      </w:r>
      <w:r>
        <w:rPr>
          <w:b/>
          <w:bCs/>
        </w:rPr>
        <w:t xml:space="preserve">Ay 2:</w:t>
      </w:r>
      <w:r>
        <w:t xml:space="preserve"> </w:t>
      </w:r>
      <w:r>
        <w:t xml:space="preserve">HR master (dept, position, employee, wage, compensation)</w:t>
      </w:r>
      <w:r>
        <w:br/>
      </w:r>
      <w:r>
        <w:rPr>
          <w:b/>
          <w:bCs/>
        </w:rPr>
        <w:t xml:space="preserve">Ay 3:</w:t>
      </w:r>
      <w:r>
        <w:t xml:space="preserve"> </w:t>
      </w:r>
      <w:r>
        <w:t xml:space="preserve">HR puantaj + lock + snapshot; Stock unit FIFO başlangıç</w:t>
      </w:r>
    </w:p>
    <w:p>
      <w:pPr>
        <w:pStyle w:val="BodyText"/>
      </w:pPr>
      <w:r>
        <w:rPr>
          <w:b/>
          <w:bCs/>
        </w:rPr>
        <w:t xml:space="preserve">Ay 4–6 önizleme:</w:t>
      </w:r>
      <w:r>
        <w:t xml:space="preserve"> </w:t>
      </w:r>
      <w:r>
        <w:t xml:space="preserve">Stock tamam, Purchasing, Finance parties+AP</w:t>
      </w:r>
    </w:p>
    <w:p>
      <w:r>
        <w:pict>
          <v:rect style="width:0;height:1.5pt" o:hralign="center" o:hrstd="t" o:hr="t"/>
        </w:pict>
      </w:r>
    </w:p>
    <w:bookmarkEnd w:id="64"/>
    <w:bookmarkStart w:id="65" w:name="onay-karar-noktaları"/>
    <w:p>
      <w:pPr>
        <w:pStyle w:val="Heading2"/>
      </w:pPr>
      <w:r>
        <w:t xml:space="preserve">Onay Karar Noktaları</w:t>
      </w:r>
    </w:p>
    <w:p>
      <w:pPr>
        <w:pStyle w:val="Compact"/>
        <w:numPr>
          <w:ilvl w:val="0"/>
          <w:numId w:val="1006"/>
        </w:numPr>
      </w:pPr>
      <w:r>
        <w:t xml:space="preserve">Depo bazlı stok: Faz1 global (V2), Faz2 depo tablosu?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Manuel stok girişi: super_admin only mi?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Mal kabul gate: buyer_state=completed zorunlu mu? (öneri: evet)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V2 freeze tarihi?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Payroll tam: ay 3 mü ay 6 mı? (öneri: snapshot ay 3, dispute ay 6)</w:t>
      </w:r>
    </w:p>
    <w:p>
      <w:r>
        <w:pict>
          <v:rect style="width:0;height:1.5pt" o:hralign="center" o:hrstd="t" o:hr="t"/>
        </w:pict>
      </w:r>
    </w:p>
    <w:bookmarkEnd w:id="65"/>
    <w:bookmarkStart w:id="66" w:name="ek-a-v2-kaynak-dosya-indeksi"/>
    <w:p>
      <w:pPr>
        <w:pStyle w:val="Heading2"/>
      </w:pPr>
      <w:r>
        <w:t xml:space="preserve">Ek A — V2 Kaynak Dosya İndeksi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10"/>
        <w:gridCol w:w="56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Modül</w:t>
            </w:r>
          </w:p>
        </w:tc>
        <w:tc>
          <w:tcPr/>
          <w:p>
            <w:pPr>
              <w:pStyle w:val="Compact"/>
            </w:pPr>
            <w:r>
              <w:t xml:space="preserve">Kritik dosyalar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</w:t>
            </w:r>
          </w:p>
        </w:tc>
        <w:tc>
          <w:tcPr/>
          <w:p>
            <w:pPr>
              <w:pStyle w:val="Compact"/>
            </w:pPr>
            <w:r>
              <w:t xml:space="preserve">backend/services/hrService.js, backend/routes/hrRoutes.js, database/schema/011_hr_module.sql, 012, 021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Stok</w:t>
            </w:r>
          </w:p>
        </w:tc>
        <w:tc>
          <w:tcPr/>
          <w:p>
            <w:pPr>
              <w:pStyle w:val="Compact"/>
            </w:pPr>
            <w:r>
              <w:t xml:space="preserve">backend/services/stockMovementService.js, stockCostLayerService.js, database/schema/004, 010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Satınalma</w:t>
            </w:r>
          </w:p>
        </w:tc>
        <w:tc>
          <w:tcPr/>
          <w:p>
            <w:pPr>
              <w:pStyle w:val="Compact"/>
            </w:pPr>
            <w:r>
              <w:t xml:space="preserve">backend/services/purchasingService.js, backend/constants/purchaseWorkflow.js, database/schema/006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backend/routes/adminRoutes.js, frontend/public/js/admin-common.js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Migration</w:t>
            </w:r>
          </w:p>
        </w:tc>
        <w:tc>
          <w:tcPr/>
          <w:p>
            <w:pPr>
              <w:pStyle w:val="Compact"/>
            </w:pPr>
            <w:r>
              <w:t xml:space="preserve">database/run-patches.js (V2), schema_migrations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i18n</w:t>
            </w:r>
          </w:p>
        </w:tc>
        <w:tc>
          <w:tcPr/>
          <w:p>
            <w:pPr>
              <w:pStyle w:val="Compact"/>
            </w:pPr>
            <w:r>
              <w:t xml:space="preserve">frontend/public/js/i18n.js, frontend/public/i18n/tr.json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İzin</w:t>
            </w:r>
          </w:p>
        </w:tc>
        <w:tc>
          <w:tcPr/>
          <w:p>
            <w:pPr>
              <w:pStyle w:val="Compact"/>
            </w:pPr>
            <w:r>
              <w:t xml:space="preserve">backend/services/accessService.js, database/patch-036-granular-permissions.js</w:t>
            </w:r>
          </w:p>
        </w:tc>
      </w:tr>
    </w:tbl>
    <w:bookmarkEnd w:id="66"/>
    <w:bookmarkStart w:id="67" w:name="ek-b-satınalma-modal-akış-envanteri-v2"/>
    <w:p>
      <w:pPr>
        <w:pStyle w:val="Heading2"/>
      </w:pPr>
      <w:r>
        <w:t xml:space="preserve">Ek B — Satınalma Modal Akış Envanteri (V2)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78"/>
        <w:gridCol w:w="1584"/>
        <w:gridCol w:w="2036"/>
        <w:gridCol w:w="36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Sayfa</w:t>
            </w:r>
          </w:p>
        </w:tc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flowId önerisi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purchase-requests.html</w:t>
            </w:r>
          </w:p>
        </w:tc>
        <w:tc>
          <w:tcPr/>
          <w:p>
            <w:pPr>
              <w:pStyle w:val="Compact"/>
            </w:pPr>
            <w:r>
              <w:t xml:space="preserve">#prViewDlg</w:t>
            </w:r>
          </w:p>
        </w:tc>
        <w:tc>
          <w:tcPr/>
          <w:p>
            <w:pPr>
              <w:pStyle w:val="Compact"/>
            </w:pPr>
            <w:r>
              <w:t xml:space="preserve">purchasing.pr.view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purchase-requests-workflow.js</w:t>
            </w:r>
          </w:p>
        </w:tc>
        <w:tc>
          <w:tcPr/>
          <w:p>
            <w:pPr>
              <w:pStyle w:val="Compact"/>
            </w:pPr>
            <w:r>
              <w:t xml:space="preserve">Print</w:t>
            </w:r>
          </w:p>
        </w:tc>
        <w:tc>
          <w:tcPr/>
          <w:p>
            <w:pPr>
              <w:pStyle w:val="Compact"/>
            </w:pPr>
            <w:r>
              <w:t xml:space="preserve">purchasing.pr.print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purchase-processing.html</w:t>
            </w:r>
          </w:p>
        </w:tc>
        <w:tc>
          <w:tcPr/>
          <w:p>
            <w:pPr>
              <w:pStyle w:val="Compact"/>
            </w:pPr>
            <w:r>
              <w:t xml:space="preserve">#procDlg</w:t>
            </w:r>
          </w:p>
        </w:tc>
        <w:tc>
          <w:tcPr/>
          <w:p>
            <w:pPr>
              <w:pStyle w:val="Compact"/>
            </w:pPr>
            <w:r>
              <w:t xml:space="preserve">purchasing.order.processing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purchase-processing.html</w:t>
            </w:r>
          </w:p>
        </w:tc>
        <w:tc>
          <w:tcPr/>
          <w:p>
            <w:pPr>
              <w:pStyle w:val="Compact"/>
            </w:pPr>
            <w:r>
              <w:t xml:space="preserve">#cancelLineModal</w:t>
            </w:r>
          </w:p>
        </w:tc>
        <w:tc>
          <w:tcPr/>
          <w:p>
            <w:pPr>
              <w:pStyle w:val="Compact"/>
            </w:pPr>
            <w:r>
              <w:t xml:space="preserve">purchasing.order.cancelLine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goods-receipt.html</w:t>
            </w:r>
          </w:p>
        </w:tc>
        <w:tc>
          <w:tcPr/>
          <w:p>
            <w:pPr>
              <w:pStyle w:val="Compact"/>
            </w:pPr>
            <w:r>
              <w:t xml:space="preserve">#grReceiptDlg</w:t>
            </w:r>
          </w:p>
        </w:tc>
        <w:tc>
          <w:tcPr/>
          <w:p>
            <w:pPr>
              <w:pStyle w:val="Compact"/>
            </w:pPr>
            <w:r>
              <w:t xml:space="preserve">purchasing.gr.receipt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goods-receipt.html</w:t>
            </w:r>
          </w:p>
        </w:tc>
        <w:tc>
          <w:tcPr/>
          <w:p>
            <w:pPr>
              <w:pStyle w:val="Compact"/>
            </w:pPr>
            <w:r>
              <w:t xml:space="preserve">window.prompt</w:t>
            </w:r>
          </w:p>
        </w:tc>
        <w:tc>
          <w:tcPr/>
          <w:p>
            <w:pPr>
              <w:pStyle w:val="Compact"/>
            </w:pPr>
            <w:r>
              <w:t xml:space="preserve">purchasing.gr.editReason → ConfirmDialog</w:t>
            </w:r>
          </w:p>
        </w:tc>
      </w:tr>
    </w:tbl>
    <w:bookmarkEnd w:id="67"/>
    <w:bookmarkStart w:id="68" w:name="ek-c-stok-modal-akış-envanteri-v2"/>
    <w:p>
      <w:pPr>
        <w:pStyle w:val="Heading2"/>
      </w:pPr>
      <w:r>
        <w:t xml:space="preserve">Ek C — Stok Modal Akış Envanteri (V2)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Sayfa</w:t>
            </w:r>
          </w:p>
        </w:tc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flowId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stock-in.html</w:t>
            </w:r>
          </w:p>
        </w:tc>
        <w:tc>
          <w:tcPr/>
          <w:p>
            <w:pPr>
              <w:pStyle w:val="Compact"/>
            </w:pPr>
            <w:r>
              <w:t xml:space="preserve">#stockInModal</w:t>
            </w:r>
          </w:p>
        </w:tc>
        <w:tc>
          <w:tcPr/>
          <w:p>
            <w:pPr>
              <w:pStyle w:val="Compact"/>
            </w:pPr>
            <w:r>
              <w:t xml:space="preserve">stock.in.create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stock-in.html</w:t>
            </w:r>
          </w:p>
        </w:tc>
        <w:tc>
          <w:tcPr/>
          <w:p>
            <w:pPr>
              <w:pStyle w:val="Compact"/>
            </w:pPr>
            <w:r>
              <w:t xml:space="preserve">#voidReasonDlg</w:t>
            </w:r>
          </w:p>
        </w:tc>
        <w:tc>
          <w:tcPr/>
          <w:p>
            <w:pPr>
              <w:pStyle w:val="Compact"/>
            </w:pPr>
            <w:r>
              <w:t xml:space="preserve">stock.in.void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stock-out.html</w:t>
            </w:r>
          </w:p>
        </w:tc>
        <w:tc>
          <w:tcPr/>
          <w:p>
            <w:pPr>
              <w:pStyle w:val="Compact"/>
            </w:pPr>
            <w:r>
              <w:t xml:space="preserve">#outVoidDialog</w:t>
            </w:r>
          </w:p>
        </w:tc>
        <w:tc>
          <w:tcPr/>
          <w:p>
            <w:pPr>
              <w:pStyle w:val="Compact"/>
            </w:pPr>
            <w:r>
              <w:t xml:space="preserve">stock.out.void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stock-out.html</w:t>
            </w:r>
          </w:p>
        </w:tc>
        <w:tc>
          <w:tcPr/>
          <w:p>
            <w:pPr>
              <w:pStyle w:val="Compact"/>
            </w:pPr>
            <w:r>
              <w:t xml:space="preserve">#outEditDialog</w:t>
            </w:r>
          </w:p>
        </w:tc>
        <w:tc>
          <w:tcPr/>
          <w:p>
            <w:pPr>
              <w:pStyle w:val="Compact"/>
            </w:pPr>
            <w:r>
              <w:t xml:space="preserve">stock.out.replace</w:t>
            </w:r>
          </w:p>
        </w:tc>
      </w:tr>
    </w:tbl>
    <w:bookmarkEnd w:id="68"/>
    <w:bookmarkStart w:id="69" w:name="X9f5c2a207f5f7f87529a059a0e90f4da3f9ceaa"/>
    <w:p>
      <w:pPr>
        <w:pStyle w:val="Heading2"/>
      </w:pPr>
      <w:r>
        <w:t xml:space="preserve">Ek D — HR Permission Anahtarları (V2 referans)</w:t>
      </w:r>
    </w:p>
    <w:p>
      <w:pPr>
        <w:pStyle w:val="FirstParagraph"/>
      </w:pPr>
      <w:r>
        <w:t xml:space="preserve">module.hr, hr.hub.view, hr.employees.view, hr.employees.edit, hr.attendance.view, hr.attendance.edit, hr.attendance.unlock, hr.salary.view_group, hr.salary.view_total, hr.salary.view_rgu_uzs, hr.salary.view_grgu_uzs, hr.salary.view_gu_usd, hr.salary.view_rsu, hr.salary.view_grsu, hr.salary.view_su, hr.salary.edit, hr.salary.history_view, hr.compensation.view, hr.compensation.edit, hr.payroll.view, hr.payroll.edit</w:t>
      </w:r>
    </w:p>
    <w:bookmarkEnd w:id="69"/>
    <w:bookmarkStart w:id="70" w:name="ek-e-satınalma-durum-özeti"/>
    <w:p>
      <w:pPr>
        <w:pStyle w:val="Heading2"/>
      </w:pPr>
      <w:r>
        <w:t xml:space="preserve">Ek E — Satınalma Durum Özeti</w:t>
      </w:r>
    </w:p>
    <w:p>
      <w:pPr>
        <w:pStyle w:val="FirstParagraph"/>
      </w:pPr>
      <w:r>
        <w:rPr>
          <w:b/>
          <w:bCs/>
        </w:rPr>
        <w:t xml:space="preserve">pr_status:</w:t>
      </w:r>
      <w:r>
        <w:t xml:space="preserve"> </w:t>
      </w:r>
      <w:r>
        <w:t xml:space="preserve">draft, pending, approved, rejected, revision_requested, partial, ordered, cancelled</w:t>
      </w:r>
    </w:p>
    <w:p>
      <w:pPr>
        <w:pStyle w:val="BodyText"/>
      </w:pPr>
      <w:r>
        <w:rPr>
          <w:b/>
          <w:bCs/>
        </w:rPr>
        <w:t xml:space="preserve">buyer_state:</w:t>
      </w:r>
      <w:r>
        <w:t xml:space="preserve"> </w:t>
      </w:r>
      <w:r>
        <w:t xml:space="preserve">draft, in_progress, prices_saved, completed</w:t>
      </w:r>
    </w:p>
    <w:p>
      <w:pPr>
        <w:pStyle w:val="BodyText"/>
      </w:pPr>
      <w:r>
        <w:rPr>
          <w:b/>
          <w:bCs/>
        </w:rPr>
        <w:t xml:space="preserve">receipt_status:</w:t>
      </w:r>
      <w:r>
        <w:t xml:space="preserve"> </w:t>
      </w:r>
      <w:r>
        <w:t xml:space="preserve">pending, partial, completed</w:t>
      </w:r>
    </w:p>
    <w:p>
      <w:pPr>
        <w:pStyle w:val="BodyText"/>
      </w:pPr>
      <w:r>
        <w:rPr>
          <w:b/>
          <w:bCs/>
        </w:rPr>
        <w:t xml:space="preserve">pricing_status:</w:t>
      </w:r>
      <w:r>
        <w:t xml:space="preserve"> </w:t>
      </w:r>
      <w:r>
        <w:t xml:space="preserve">unpriced, partially_priced, priced</w:t>
      </w:r>
    </w:p>
    <w:p>
      <w:pPr>
        <w:pStyle w:val="BodyText"/>
      </w:pPr>
      <w:r>
        <w:rPr>
          <w:b/>
          <w:bCs/>
        </w:rPr>
        <w:t xml:space="preserve">Kritik iş kuralı:</w:t>
      </w:r>
      <w:r>
        <w:t xml:space="preserve"> </w:t>
      </w:r>
      <w:r>
        <w:t xml:space="preserve">PUT /pricing stok artırmaz ve siparişi tamamlamaz. Complete ayrı buyer-action.</w:t>
      </w:r>
    </w:p>
    <w:bookmarkEnd w:id="70"/>
    <w:bookmarkStart w:id="71" w:name="ek-f-ilk-30-gün-günlük-detay-özet-tablo"/>
    <w:p>
      <w:pPr>
        <w:pStyle w:val="Heading2"/>
      </w:pPr>
      <w:r>
        <w:t xml:space="preserve">Ek F — İlk 30 Gün Günlük Detay (özet tablo)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Gün</w:t>
            </w:r>
          </w:p>
        </w:tc>
        <w:tc>
          <w:tcPr/>
          <w:p>
            <w:pPr>
              <w:pStyle w:val="Compact"/>
            </w:pPr>
            <w:r>
              <w:t xml:space="preserve">Görev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Repo + ADR-001/002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V2 HR spec dokümanı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V2 Stock spec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V2 Purchasing spec + gap listesi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Integration map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6–7</w:t>
            </w:r>
          </w:p>
        </w:tc>
        <w:tc>
          <w:tcPr/>
          <w:p>
            <w:pPr>
              <w:pStyle w:val="Compact"/>
            </w:pPr>
            <w:r>
              <w:t xml:space="preserve">Finance blueprint + Money spec</w:t>
            </w:r>
          </w:p>
        </w:tc>
      </w:tr>
      <w:tr>
        <w:tc>
          <w:tcPr/>
          <w:p>
            <w:pPr>
              <w:pStyle w:val="Compact"/>
            </w:pPr>
            <w:r>
              <w:t xml:space="preserve">8–14</w:t>
            </w:r>
          </w:p>
        </w:tc>
        <w:tc>
          <w:tcPr/>
          <w:p>
            <w:pPr>
              <w:pStyle w:val="Compact"/>
            </w:pPr>
            <w:r>
              <w:t xml:space="preserve">UI bileşen spec ve demo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15–21</w:t>
            </w:r>
          </w:p>
        </w:tc>
        <w:tc>
          <w:tcPr/>
          <w:p>
            <w:pPr>
              <w:pStyle w:val="Compact"/>
            </w:pPr>
            <w:r>
              <w:t xml:space="preserve">Migration runner + registry + admin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22–25</w:t>
            </w:r>
          </w:p>
        </w:tc>
        <w:tc>
          <w:tcPr/>
          <w:p>
            <w:pPr>
              <w:pStyle w:val="Compact"/>
            </w:pPr>
            <w:r>
              <w:t xml:space="preserve">public config, i18n, audit, backup spec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26–28</w:t>
            </w:r>
          </w:p>
        </w:tc>
        <w:tc>
          <w:tcPr/>
          <w:p>
            <w:pPr>
              <w:pStyle w:val="Compact"/>
            </w:pPr>
            <w:r>
              <w:t xml:space="preserve">HR schema draft, wage test vektörleri, modal registry 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t xml:space="preserve">Demo: login + shell + 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Blueprint review / onay</w:t>
            </w:r>
          </w:p>
        </w:tc>
      </w:tr>
    </w:tbl>
    <w:bookmarkEnd w:id="71"/>
    <w:bookmarkStart w:id="72" w:name="ek-g-stock_cost_layers-v3-şema-hedef"/>
    <w:p>
      <w:pPr>
        <w:pStyle w:val="Heading2"/>
      </w:pPr>
      <w:r>
        <w:t xml:space="preserve">Ek G — stock_cost_layers V3 Şema (hedef)</w:t>
      </w:r>
    </w:p>
    <w:p>
      <w:pPr>
        <w:pStyle w:val="Compact"/>
        <w:numPr>
          <w:ilvl w:val="0"/>
          <w:numId w:val="1007"/>
        </w:numPr>
      </w:pPr>
      <w:r>
        <w:t xml:space="preserve">product_id, movement_in_id</w:t>
      </w:r>
    </w:p>
    <w:p>
      <w:pPr>
        <w:pStyle w:val="Compact"/>
        <w:numPr>
          <w:ilvl w:val="0"/>
          <w:numId w:val="1007"/>
        </w:numPr>
      </w:pPr>
      <w:r>
        <w:t xml:space="preserve">remaining_quantity (primary unit)</w:t>
      </w:r>
    </w:p>
    <w:p>
      <w:pPr>
        <w:pStyle w:val="Compact"/>
        <w:numPr>
          <w:ilvl w:val="0"/>
          <w:numId w:val="1007"/>
        </w:numPr>
      </w:pPr>
      <w:r>
        <w:t xml:space="preserve">unit (FK units)</w:t>
      </w:r>
    </w:p>
    <w:p>
      <w:pPr>
        <w:pStyle w:val="Compact"/>
        <w:numPr>
          <w:ilvl w:val="0"/>
          <w:numId w:val="1007"/>
        </w:numPr>
      </w:pPr>
      <w:r>
        <w:t xml:space="preserve">unit_cost, currency_code, fx_rate</w:t>
      </w:r>
    </w:p>
    <w:p>
      <w:pPr>
        <w:pStyle w:val="Compact"/>
        <w:numPr>
          <w:ilvl w:val="0"/>
          <w:numId w:val="1007"/>
        </w:numPr>
      </w:pPr>
      <w:r>
        <w:t xml:space="preserve">line_total_local, line_total_base</w:t>
      </w:r>
    </w:p>
    <w:p>
      <w:pPr>
        <w:pStyle w:val="Compact"/>
        <w:numPr>
          <w:ilvl w:val="0"/>
          <w:numId w:val="1007"/>
        </w:numPr>
      </w:pPr>
      <w:r>
        <w:t xml:space="preserve">Taşınmayacak: cost_uzs_per_m2, qty_m2_remaining (maliyet için)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Belge Fabrika ERP V2 kod tabanı analizine dayanır. Uygulama onay sonrası başlar.</w:t>
      </w:r>
    </w:p>
    <w:p>
      <w:pPr>
        <w:pStyle w:val="BodyText"/>
      </w:pPr>
      <w:r>
        <w:rPr>
          <w:i/>
          <w:iCs/>
        </w:rPr>
        <w:t xml:space="preserve">Dışa aktarma: docs/export-blueprint.py — DOCX ve PDF üretir.</w:t>
      </w:r>
    </w:p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2026-05-18T07:52:14Z</dcterms:created>
  <dcterms:modified xsi:type="dcterms:W3CDTF">2026-05-18T07:52:14Z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