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56" w:rsidRPr="00127AA9" w:rsidRDefault="00212F56" w:rsidP="00212F56">
      <w:pPr>
        <w:pStyle w:val="1"/>
      </w:pPr>
      <w:r>
        <w:t>Приложение №1 к договору</w:t>
      </w:r>
      <w:r w:rsidR="00127AA9" w:rsidRPr="004D3029">
        <w:t xml:space="preserve"> </w:t>
      </w:r>
      <w:r w:rsidR="00127AA9">
        <w:t>№230916/01</w:t>
      </w:r>
    </w:p>
    <w:p w:rsidR="00212F56" w:rsidRDefault="00212F56"/>
    <w:p w:rsidR="00212F56" w:rsidRPr="00212F56" w:rsidRDefault="00212F56">
      <w:r>
        <w:t xml:space="preserve">Данное приложение содержит список требований, которым должен отвечать вебсайт </w:t>
      </w:r>
      <w:hyperlink r:id="rId6" w:history="1">
        <w:r w:rsidRPr="00FC3840">
          <w:rPr>
            <w:rStyle w:val="a3"/>
            <w:lang w:val="en-US"/>
          </w:rPr>
          <w:t>http</w:t>
        </w:r>
        <w:r w:rsidRPr="00FC3840">
          <w:rPr>
            <w:rStyle w:val="a3"/>
          </w:rPr>
          <w:t>://</w:t>
        </w:r>
        <w:r w:rsidRPr="00FC3840">
          <w:rPr>
            <w:rStyle w:val="a3"/>
            <w:lang w:val="en-US"/>
          </w:rPr>
          <w:t>limberi</w:t>
        </w:r>
        <w:r w:rsidRPr="00FC3840">
          <w:rPr>
            <w:rStyle w:val="a3"/>
          </w:rPr>
          <w:t>.</w:t>
        </w:r>
        <w:r w:rsidRPr="00FC3840">
          <w:rPr>
            <w:rStyle w:val="a3"/>
            <w:lang w:val="en-US"/>
          </w:rPr>
          <w:t>by</w:t>
        </w:r>
      </w:hyperlink>
      <w:r w:rsidRPr="00212F56">
        <w:t xml:space="preserve"> </w:t>
      </w:r>
      <w:r>
        <w:t>перед подписанием акта сдачи-приемки.</w:t>
      </w:r>
    </w:p>
    <w:p w:rsidR="00D96551" w:rsidRDefault="00212F56" w:rsidP="00212F56">
      <w:pPr>
        <w:pStyle w:val="1header"/>
      </w:pPr>
      <w:r>
        <w:t>Требования</w:t>
      </w:r>
      <w:r>
        <w:rPr>
          <w:lang w:val="en-US"/>
        </w:rPr>
        <w:t xml:space="preserve"> </w:t>
      </w:r>
      <w:r>
        <w:t xml:space="preserve">к </w:t>
      </w:r>
      <w:r>
        <w:rPr>
          <w:lang w:val="en-US"/>
        </w:rPr>
        <w:t xml:space="preserve"> </w:t>
      </w:r>
      <w:r>
        <w:t>производительности:</w:t>
      </w:r>
    </w:p>
    <w:p w:rsidR="00212F56" w:rsidRPr="00212F56" w:rsidRDefault="00212F56" w:rsidP="00212F56">
      <w:pPr>
        <w:pStyle w:val="a4"/>
        <w:numPr>
          <w:ilvl w:val="0"/>
          <w:numId w:val="1"/>
        </w:numPr>
      </w:pPr>
      <w:r>
        <w:rPr>
          <w:lang w:val="en-US"/>
        </w:rPr>
        <w:t>Google Page Speed 95+/100</w:t>
      </w:r>
    </w:p>
    <w:p w:rsidR="00212F56" w:rsidRPr="00212F56" w:rsidRDefault="00212F56" w:rsidP="00212F56">
      <w:pPr>
        <w:pStyle w:val="a4"/>
        <w:numPr>
          <w:ilvl w:val="0"/>
          <w:numId w:val="1"/>
        </w:numPr>
      </w:pPr>
      <w:r>
        <w:t>Время загрузки сайта должно составлять не более 1 секунды, при следующем способе замера</w:t>
      </w:r>
      <w:r w:rsidRPr="00212F56">
        <w:t>:</w:t>
      </w:r>
    </w:p>
    <w:p w:rsidR="00212F56" w:rsidRDefault="00212F56" w:rsidP="00212F56">
      <w:pPr>
        <w:pStyle w:val="a4"/>
        <w:numPr>
          <w:ilvl w:val="0"/>
          <w:numId w:val="2"/>
        </w:numPr>
      </w:pPr>
      <w:r>
        <w:t xml:space="preserve">Браузер </w:t>
      </w:r>
      <w:r>
        <w:rPr>
          <w:lang w:val="en-US"/>
        </w:rPr>
        <w:t xml:space="preserve">Google Chrome, </w:t>
      </w:r>
      <w:r>
        <w:t>инструменты разработчика</w:t>
      </w:r>
    </w:p>
    <w:p w:rsidR="00212F56" w:rsidRPr="00212F56" w:rsidRDefault="00212F56" w:rsidP="00212F56">
      <w:pPr>
        <w:pStyle w:val="a4"/>
        <w:numPr>
          <w:ilvl w:val="0"/>
          <w:numId w:val="2"/>
        </w:numPr>
      </w:pPr>
      <w:r>
        <w:t xml:space="preserve">Вкладка </w:t>
      </w:r>
      <w:r>
        <w:rPr>
          <w:lang w:val="en-US"/>
        </w:rPr>
        <w:t>Network</w:t>
      </w:r>
      <w:r w:rsidRPr="00212F56">
        <w:t xml:space="preserve">, </w:t>
      </w:r>
      <w:r>
        <w:t xml:space="preserve">эмулирование задержки </w:t>
      </w:r>
      <w:r>
        <w:rPr>
          <w:lang w:val="en-US"/>
        </w:rPr>
        <w:t>Regular</w:t>
      </w:r>
      <w:r w:rsidRPr="00212F56">
        <w:t xml:space="preserve"> 3</w:t>
      </w:r>
      <w:r>
        <w:rPr>
          <w:lang w:val="en-US"/>
        </w:rPr>
        <w:t>G</w:t>
      </w:r>
    </w:p>
    <w:p w:rsidR="00212F56" w:rsidRDefault="00212F56" w:rsidP="00212F56">
      <w:pPr>
        <w:pStyle w:val="a4"/>
        <w:numPr>
          <w:ilvl w:val="0"/>
          <w:numId w:val="2"/>
        </w:numPr>
      </w:pPr>
      <w:r>
        <w:t>Отключенный кэш</w:t>
      </w:r>
    </w:p>
    <w:p w:rsidR="00212F56" w:rsidRDefault="00212F56" w:rsidP="00212F56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Lazyload</w:t>
      </w:r>
      <w:proofErr w:type="spellEnd"/>
      <w:r w:rsidRPr="00212F56">
        <w:t xml:space="preserve"> </w:t>
      </w:r>
      <w:r>
        <w:t xml:space="preserve">графических изображений (желательно с помощью </w:t>
      </w:r>
      <w:proofErr w:type="spellStart"/>
      <w:r>
        <w:rPr>
          <w:lang w:val="en-US"/>
        </w:rPr>
        <w:t>lazysizes</w:t>
      </w:r>
      <w:proofErr w:type="spellEnd"/>
      <w:r w:rsidRPr="00212F56">
        <w:t>.</w:t>
      </w:r>
      <w:proofErr w:type="spellStart"/>
      <w:r>
        <w:rPr>
          <w:lang w:val="en-US"/>
        </w:rPr>
        <w:t>js</w:t>
      </w:r>
      <w:proofErr w:type="spellEnd"/>
      <w:r>
        <w:t>)</w:t>
      </w:r>
    </w:p>
    <w:p w:rsidR="00212F56" w:rsidRDefault="00212F56" w:rsidP="00212F56">
      <w:pPr>
        <w:pStyle w:val="1header"/>
      </w:pPr>
      <w:r>
        <w:t>Требования к структуре сайта:</w:t>
      </w:r>
    </w:p>
    <w:p w:rsidR="00212F56" w:rsidRPr="00212F56" w:rsidRDefault="00212F56" w:rsidP="00212F56">
      <w:pPr>
        <w:pStyle w:val="a4"/>
        <w:numPr>
          <w:ilvl w:val="0"/>
          <w:numId w:val="3"/>
        </w:numPr>
      </w:pPr>
      <w:r>
        <w:t xml:space="preserve">По мере возможности необходимо сохранить структуру </w:t>
      </w:r>
      <w:r>
        <w:rPr>
          <w:lang w:val="en-US"/>
        </w:rPr>
        <w:t>URL</w:t>
      </w:r>
      <w:r w:rsidRPr="00212F56">
        <w:t xml:space="preserve"> </w:t>
      </w:r>
      <w:r>
        <w:t>сайта</w:t>
      </w:r>
    </w:p>
    <w:p w:rsidR="00212F56" w:rsidRDefault="00212F56" w:rsidP="00212F56">
      <w:pPr>
        <w:pStyle w:val="a4"/>
        <w:numPr>
          <w:ilvl w:val="0"/>
          <w:numId w:val="3"/>
        </w:numPr>
      </w:pPr>
      <w:r>
        <w:t xml:space="preserve">При невозможности -  необходимо настроить в </w:t>
      </w:r>
      <w:proofErr w:type="spellStart"/>
      <w:r>
        <w:rPr>
          <w:lang w:val="en-US"/>
        </w:rPr>
        <w:t>htaccess</w:t>
      </w:r>
      <w:proofErr w:type="spellEnd"/>
      <w:r>
        <w:t xml:space="preserve"> 301 </w:t>
      </w:r>
      <w:proofErr w:type="spellStart"/>
      <w:r>
        <w:t>редиректы</w:t>
      </w:r>
      <w:proofErr w:type="spellEnd"/>
    </w:p>
    <w:p w:rsidR="00212F56" w:rsidRDefault="00212F56" w:rsidP="00212F56">
      <w:pPr>
        <w:pStyle w:val="a4"/>
      </w:pPr>
    </w:p>
    <w:p w:rsidR="00212F56" w:rsidRDefault="00212F56" w:rsidP="00212F56">
      <w:pPr>
        <w:pStyle w:val="1header"/>
      </w:pPr>
      <w:r>
        <w:t>Требования к контенту сайта:</w:t>
      </w:r>
    </w:p>
    <w:p w:rsidR="00212F56" w:rsidRDefault="00212F56" w:rsidP="00212F56">
      <w:pPr>
        <w:pStyle w:val="a4"/>
        <w:numPr>
          <w:ilvl w:val="0"/>
          <w:numId w:val="4"/>
        </w:numPr>
      </w:pPr>
      <w:r>
        <w:t>Весь контент «старого сайта» необходимо перенести на новый сайт</w:t>
      </w:r>
    </w:p>
    <w:p w:rsidR="00212F56" w:rsidRDefault="00212F56" w:rsidP="00212F56">
      <w:pPr>
        <w:pStyle w:val="1header"/>
      </w:pPr>
      <w:r>
        <w:t>Прочие требования:</w:t>
      </w:r>
    </w:p>
    <w:p w:rsidR="00212F56" w:rsidRDefault="00212F56" w:rsidP="00212F56">
      <w:pPr>
        <w:pStyle w:val="a4"/>
        <w:numPr>
          <w:ilvl w:val="0"/>
          <w:numId w:val="5"/>
        </w:numPr>
      </w:pPr>
      <w:r>
        <w:t>Исполнитель обязуется предоставить все исходники верстки сайта</w:t>
      </w:r>
    </w:p>
    <w:p w:rsidR="00212F56" w:rsidRPr="00212F56" w:rsidRDefault="00212F56" w:rsidP="00212F56">
      <w:pPr>
        <w:pStyle w:val="a4"/>
        <w:numPr>
          <w:ilvl w:val="0"/>
          <w:numId w:val="5"/>
        </w:numPr>
      </w:pPr>
      <w:r>
        <w:t>Возможность изменения цены аренды автомобиля должна быть реализована в 1 месте админ. панели, а обновляться н</w:t>
      </w:r>
      <w:r w:rsidR="009E61F2">
        <w:t>а всем сайте, где бы эта цена ни</w:t>
      </w:r>
      <w:r>
        <w:t xml:space="preserve"> выводилась</w:t>
      </w:r>
      <w:r w:rsidRPr="00212F56">
        <w:t>.</w:t>
      </w:r>
    </w:p>
    <w:p w:rsidR="00212F56" w:rsidRDefault="00212F56" w:rsidP="00212F56">
      <w:pPr>
        <w:pStyle w:val="a4"/>
        <w:numPr>
          <w:ilvl w:val="0"/>
          <w:numId w:val="5"/>
        </w:numPr>
      </w:pPr>
      <w:r>
        <w:t>Исполнитель обязуется предоставить возможность контролирования процесса разработки сайта Заказчиком. При этом Заказчик обязуется регулировать возникающие вопросы через менеджера проекта, не вмешиваясь в процесс разработки напрямую.</w:t>
      </w:r>
    </w:p>
    <w:p w:rsidR="00212F56" w:rsidRDefault="00212F56" w:rsidP="00212F56">
      <w:pPr>
        <w:pStyle w:val="a4"/>
        <w:numPr>
          <w:ilvl w:val="0"/>
          <w:numId w:val="5"/>
        </w:numPr>
      </w:pPr>
      <w:r>
        <w:t xml:space="preserve">Исполнитель обязуется предоставить Заказчику 2 часа консультации </w:t>
      </w:r>
      <w:proofErr w:type="spellStart"/>
      <w:r>
        <w:rPr>
          <w:lang w:val="en-US"/>
        </w:rPr>
        <w:t>seo</w:t>
      </w:r>
      <w:proofErr w:type="spellEnd"/>
      <w:r w:rsidRPr="00212F56">
        <w:t>-</w:t>
      </w:r>
      <w:r>
        <w:t xml:space="preserve">специалиста в рамках </w:t>
      </w:r>
      <w:r w:rsidR="00DA53E1">
        <w:t xml:space="preserve">суммы разработки сайта (см. </w:t>
      </w:r>
      <w:r w:rsidR="009E61F2">
        <w:t>Д</w:t>
      </w:r>
      <w:r w:rsidR="00DA53E1">
        <w:t>оговор).</w:t>
      </w:r>
    </w:p>
    <w:p w:rsidR="00DA53E1" w:rsidRDefault="00DA53E1" w:rsidP="00212F56">
      <w:pPr>
        <w:pStyle w:val="a4"/>
        <w:numPr>
          <w:ilvl w:val="0"/>
          <w:numId w:val="5"/>
        </w:numPr>
      </w:pPr>
      <w:r>
        <w:t>Исполнитель обязуется придерживаться технического задания</w:t>
      </w:r>
      <w:r w:rsidR="009E61F2">
        <w:t xml:space="preserve"> на разработку сайта. При возникновении вопросов о реализации тех или иных моментов, Исполнитель имеет право согласовывать их с Заказчиком.</w:t>
      </w:r>
    </w:p>
    <w:p w:rsidR="00212F56" w:rsidRPr="004D3029" w:rsidRDefault="00212F56" w:rsidP="00212F56">
      <w:pPr>
        <w:pStyle w:val="a4"/>
      </w:pPr>
    </w:p>
    <w:tbl>
      <w:tblPr>
        <w:tblW w:w="10368" w:type="dxa"/>
        <w:tblInd w:w="-93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68"/>
        <w:gridCol w:w="5400"/>
      </w:tblGrid>
      <w:tr w:rsidR="004D3029" w:rsidRPr="00FB7F39" w:rsidTr="004D3029">
        <w:trPr>
          <w:trHeight w:val="2731"/>
        </w:trPr>
        <w:tc>
          <w:tcPr>
            <w:tcW w:w="4968" w:type="dxa"/>
            <w:shd w:val="clear" w:color="auto" w:fill="auto"/>
          </w:tcPr>
          <w:p w:rsidR="004D3029" w:rsidRPr="00480361" w:rsidRDefault="004D3029" w:rsidP="004D3029">
            <w:pPr>
              <w:pStyle w:val="11"/>
              <w:rPr>
                <w:color w:val="auto"/>
                <w:sz w:val="24"/>
                <w:szCs w:val="24"/>
              </w:rPr>
            </w:pPr>
            <w:r w:rsidRPr="00480361">
              <w:rPr>
                <w:color w:val="auto"/>
                <w:sz w:val="24"/>
                <w:szCs w:val="24"/>
              </w:rPr>
              <w:t>Заказчик:</w:t>
            </w:r>
          </w:p>
          <w:p w:rsidR="004D3029" w:rsidRPr="00480361" w:rsidRDefault="004D3029" w:rsidP="004D3029">
            <w:pPr>
              <w:tabs>
                <w:tab w:val="center" w:pos="2369"/>
              </w:tabs>
              <w:spacing w:after="0" w:line="240" w:lineRule="auto"/>
              <w:rPr>
                <w:sz w:val="24"/>
                <w:szCs w:val="24"/>
              </w:rPr>
            </w:pPr>
            <w:r w:rsidRPr="00480361">
              <w:rPr>
                <w:sz w:val="24"/>
                <w:szCs w:val="24"/>
              </w:rPr>
              <w:t>ООО «Лимбери»</w:t>
            </w:r>
          </w:p>
          <w:p w:rsidR="004D3029" w:rsidRPr="004643C1" w:rsidRDefault="004D3029" w:rsidP="004D3029">
            <w:pPr>
              <w:spacing w:after="0" w:line="240" w:lineRule="auto"/>
              <w:rPr>
                <w:sz w:val="24"/>
                <w:szCs w:val="24"/>
              </w:rPr>
            </w:pPr>
            <w:r w:rsidRPr="004643C1">
              <w:rPr>
                <w:sz w:val="24"/>
                <w:szCs w:val="24"/>
              </w:rPr>
              <w:t xml:space="preserve">Минский </w:t>
            </w:r>
            <w:r>
              <w:rPr>
                <w:sz w:val="24"/>
                <w:szCs w:val="24"/>
              </w:rPr>
              <w:t>р</w:t>
            </w:r>
            <w:r w:rsidRPr="004643C1">
              <w:rPr>
                <w:sz w:val="24"/>
                <w:szCs w:val="24"/>
              </w:rPr>
              <w:t>айон,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643C1">
              <w:rPr>
                <w:sz w:val="24"/>
                <w:szCs w:val="24"/>
              </w:rPr>
              <w:t>аг</w:t>
            </w:r>
            <w:proofErr w:type="gramStart"/>
            <w:r w:rsidRPr="004643C1">
              <w:rPr>
                <w:sz w:val="24"/>
                <w:szCs w:val="24"/>
              </w:rPr>
              <w:t>.Ж</w:t>
            </w:r>
            <w:proofErr w:type="gramEnd"/>
            <w:r w:rsidRPr="004643C1">
              <w:rPr>
                <w:sz w:val="24"/>
                <w:szCs w:val="24"/>
              </w:rPr>
              <w:t>дановичи</w:t>
            </w:r>
            <w:proofErr w:type="spellEnd"/>
            <w:r w:rsidRPr="004643C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4643C1">
              <w:rPr>
                <w:sz w:val="24"/>
                <w:szCs w:val="24"/>
              </w:rPr>
              <w:t>ул.Звездная,д.41,301Г </w:t>
            </w:r>
            <w:r w:rsidRPr="004643C1">
              <w:rPr>
                <w:sz w:val="24"/>
                <w:szCs w:val="24"/>
              </w:rPr>
              <w:br/>
              <w:t xml:space="preserve">УНП 191676021, </w:t>
            </w:r>
          </w:p>
          <w:p w:rsidR="004D3029" w:rsidRPr="00480361" w:rsidRDefault="004D3029" w:rsidP="004D3029">
            <w:pPr>
              <w:spacing w:after="0" w:line="240" w:lineRule="auto"/>
              <w:rPr>
                <w:sz w:val="24"/>
                <w:szCs w:val="24"/>
              </w:rPr>
            </w:pPr>
            <w:r w:rsidRPr="004643C1">
              <w:rPr>
                <w:sz w:val="24"/>
                <w:szCs w:val="24"/>
              </w:rPr>
              <w:t>р/с 3012194240012 в ЗАО Банк ВТБ (Беларусь),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643C1">
              <w:rPr>
                <w:sz w:val="24"/>
                <w:szCs w:val="24"/>
              </w:rPr>
              <w:t>г</w:t>
            </w:r>
            <w:proofErr w:type="gramStart"/>
            <w:r>
              <w:rPr>
                <w:sz w:val="24"/>
                <w:szCs w:val="24"/>
              </w:rPr>
              <w:t>.</w:t>
            </w:r>
            <w:r w:rsidRPr="004643C1">
              <w:rPr>
                <w:sz w:val="24"/>
                <w:szCs w:val="24"/>
              </w:rPr>
              <w:t>М</w:t>
            </w:r>
            <w:proofErr w:type="gramEnd"/>
            <w:r w:rsidRPr="004643C1">
              <w:rPr>
                <w:sz w:val="24"/>
                <w:szCs w:val="24"/>
              </w:rPr>
              <w:t>инск</w:t>
            </w:r>
            <w:proofErr w:type="spellEnd"/>
            <w:r w:rsidRPr="004643C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ул.Московская,14, </w:t>
            </w:r>
            <w:r>
              <w:rPr>
                <w:sz w:val="24"/>
                <w:szCs w:val="24"/>
              </w:rPr>
              <w:br/>
              <w:t>код 153001108</w:t>
            </w:r>
            <w:r w:rsidRPr="004643C1">
              <w:rPr>
                <w:sz w:val="24"/>
                <w:szCs w:val="24"/>
              </w:rPr>
              <w:t> </w:t>
            </w:r>
            <w:hyperlink r:id="rId7" w:tooltip="+375 (29) 534-60-08" w:history="1">
              <w:r w:rsidRPr="00480361">
                <w:rPr>
                  <w:sz w:val="24"/>
                  <w:szCs w:val="24"/>
                </w:rPr>
                <w:br/>
                <w:t>+375 (29) 534-60-08</w:t>
              </w:r>
            </w:hyperlink>
          </w:p>
        </w:tc>
        <w:tc>
          <w:tcPr>
            <w:tcW w:w="5400" w:type="dxa"/>
            <w:shd w:val="clear" w:color="auto" w:fill="auto"/>
          </w:tcPr>
          <w:p w:rsidR="004D3029" w:rsidRPr="00FB7F39" w:rsidRDefault="004D3029" w:rsidP="004D3029">
            <w:pPr>
              <w:pStyle w:val="11"/>
              <w:ind w:left="-108" w:firstLine="108"/>
              <w:rPr>
                <w:sz w:val="24"/>
                <w:szCs w:val="24"/>
              </w:rPr>
            </w:pPr>
            <w:r w:rsidRPr="00FB7F39">
              <w:rPr>
                <w:b/>
                <w:sz w:val="24"/>
                <w:szCs w:val="24"/>
              </w:rPr>
              <w:t>Исполнитель</w:t>
            </w:r>
            <w:r w:rsidRPr="00FB7F39">
              <w:rPr>
                <w:sz w:val="24"/>
                <w:szCs w:val="24"/>
              </w:rPr>
              <w:t xml:space="preserve">: </w:t>
            </w:r>
          </w:p>
          <w:p w:rsidR="004D3029" w:rsidRPr="00FB7F39" w:rsidRDefault="004D3029" w:rsidP="004D3029">
            <w:pPr>
              <w:spacing w:after="0" w:line="240" w:lineRule="auto"/>
              <w:rPr>
                <w:sz w:val="24"/>
                <w:szCs w:val="24"/>
              </w:rPr>
            </w:pPr>
            <w:r w:rsidRPr="00FB7F39">
              <w:rPr>
                <w:sz w:val="24"/>
                <w:szCs w:val="24"/>
              </w:rPr>
              <w:t>ООО «</w:t>
            </w:r>
            <w:proofErr w:type="spellStart"/>
            <w:r w:rsidRPr="00FB7F39">
              <w:rPr>
                <w:sz w:val="24"/>
                <w:szCs w:val="24"/>
              </w:rPr>
              <w:t>АйКенВеб</w:t>
            </w:r>
            <w:proofErr w:type="spellEnd"/>
            <w:r w:rsidRPr="00FB7F39">
              <w:rPr>
                <w:sz w:val="24"/>
                <w:szCs w:val="24"/>
              </w:rPr>
              <w:t>»</w:t>
            </w:r>
            <w:r w:rsidRPr="00FB7F39">
              <w:rPr>
                <w:sz w:val="24"/>
                <w:szCs w:val="24"/>
              </w:rPr>
              <w:br/>
              <w:t>220</w:t>
            </w:r>
            <w:r w:rsidRPr="008E5A5A">
              <w:rPr>
                <w:sz w:val="24"/>
                <w:szCs w:val="24"/>
              </w:rPr>
              <w:t>113</w:t>
            </w:r>
            <w:r w:rsidRPr="00FB7F39">
              <w:rPr>
                <w:sz w:val="24"/>
                <w:szCs w:val="24"/>
              </w:rPr>
              <w:t xml:space="preserve">, </w:t>
            </w:r>
            <w:proofErr w:type="spellStart"/>
            <w:r w:rsidRPr="00FB7F39">
              <w:rPr>
                <w:sz w:val="24"/>
                <w:szCs w:val="24"/>
              </w:rPr>
              <w:t>г</w:t>
            </w:r>
            <w:proofErr w:type="gramStart"/>
            <w:r w:rsidRPr="00FB7F39">
              <w:rPr>
                <w:sz w:val="24"/>
                <w:szCs w:val="24"/>
              </w:rPr>
              <w:t>.М</w:t>
            </w:r>
            <w:proofErr w:type="gramEnd"/>
            <w:r w:rsidRPr="00FB7F39">
              <w:rPr>
                <w:sz w:val="24"/>
                <w:szCs w:val="24"/>
              </w:rPr>
              <w:t>инск</w:t>
            </w:r>
            <w:proofErr w:type="spellEnd"/>
            <w:r w:rsidRPr="00FB7F39">
              <w:rPr>
                <w:sz w:val="24"/>
                <w:szCs w:val="24"/>
              </w:rPr>
              <w:t xml:space="preserve">, </w:t>
            </w:r>
            <w:proofErr w:type="spellStart"/>
            <w:r w:rsidRPr="00FB7F39">
              <w:rPr>
                <w:sz w:val="24"/>
                <w:szCs w:val="24"/>
              </w:rPr>
              <w:t>ул.Мележа</w:t>
            </w:r>
            <w:proofErr w:type="spellEnd"/>
            <w:r w:rsidRPr="00FB7F39">
              <w:rPr>
                <w:sz w:val="24"/>
                <w:szCs w:val="24"/>
              </w:rPr>
              <w:t>, д.1, пом.816</w:t>
            </w:r>
            <w:r w:rsidRPr="00FB7F39">
              <w:rPr>
                <w:sz w:val="24"/>
                <w:szCs w:val="24"/>
              </w:rPr>
              <w:br/>
              <w:t>УНП 192615815</w:t>
            </w:r>
          </w:p>
          <w:p w:rsidR="004D3029" w:rsidRPr="00FB7F39" w:rsidRDefault="004D3029" w:rsidP="004D3029">
            <w:pPr>
              <w:spacing w:after="0" w:line="240" w:lineRule="auto"/>
              <w:rPr>
                <w:sz w:val="24"/>
                <w:szCs w:val="24"/>
              </w:rPr>
            </w:pPr>
            <w:r w:rsidRPr="00FB7F39">
              <w:rPr>
                <w:sz w:val="24"/>
                <w:szCs w:val="24"/>
              </w:rPr>
              <w:t>р/с №3012308110017(</w:t>
            </w:r>
            <w:proofErr w:type="spellStart"/>
            <w:r w:rsidRPr="00FB7F39">
              <w:rPr>
                <w:sz w:val="24"/>
                <w:szCs w:val="24"/>
              </w:rPr>
              <w:t>бел.руб</w:t>
            </w:r>
            <w:proofErr w:type="spellEnd"/>
            <w:r w:rsidRPr="00FB7F39">
              <w:rPr>
                <w:sz w:val="24"/>
                <w:szCs w:val="24"/>
              </w:rPr>
              <w:t xml:space="preserve">) </w:t>
            </w:r>
            <w:r w:rsidRPr="00FB7F39">
              <w:rPr>
                <w:sz w:val="24"/>
                <w:szCs w:val="24"/>
              </w:rPr>
              <w:br/>
              <w:t>ЗАО «</w:t>
            </w:r>
            <w:proofErr w:type="spellStart"/>
            <w:r w:rsidRPr="00FB7F39">
              <w:rPr>
                <w:sz w:val="24"/>
                <w:szCs w:val="24"/>
              </w:rPr>
              <w:t>МТБанк</w:t>
            </w:r>
            <w:proofErr w:type="spellEnd"/>
            <w:r w:rsidRPr="00FB7F39">
              <w:rPr>
                <w:sz w:val="24"/>
                <w:szCs w:val="24"/>
              </w:rPr>
              <w:t xml:space="preserve">» </w:t>
            </w:r>
            <w:proofErr w:type="spellStart"/>
            <w:r w:rsidRPr="00FB7F39">
              <w:rPr>
                <w:sz w:val="24"/>
                <w:szCs w:val="24"/>
              </w:rPr>
              <w:t>г</w:t>
            </w:r>
            <w:proofErr w:type="gramStart"/>
            <w:r w:rsidRPr="00FB7F39">
              <w:rPr>
                <w:sz w:val="24"/>
                <w:szCs w:val="24"/>
              </w:rPr>
              <w:t>.М</w:t>
            </w:r>
            <w:proofErr w:type="gramEnd"/>
            <w:r w:rsidRPr="00FB7F39">
              <w:rPr>
                <w:sz w:val="24"/>
                <w:szCs w:val="24"/>
              </w:rPr>
              <w:t>инск</w:t>
            </w:r>
            <w:proofErr w:type="spellEnd"/>
            <w:r w:rsidRPr="00FB7F39">
              <w:rPr>
                <w:sz w:val="24"/>
                <w:szCs w:val="24"/>
              </w:rPr>
              <w:t xml:space="preserve">, ЦБУ «Парус», </w:t>
            </w:r>
            <w:proofErr w:type="spellStart"/>
            <w:r w:rsidRPr="00FB7F39">
              <w:rPr>
                <w:sz w:val="24"/>
                <w:szCs w:val="24"/>
              </w:rPr>
              <w:t>ул.Мележа</w:t>
            </w:r>
            <w:proofErr w:type="spellEnd"/>
            <w:r w:rsidRPr="00FB7F39">
              <w:rPr>
                <w:sz w:val="24"/>
                <w:szCs w:val="24"/>
              </w:rPr>
              <w:t>, 1</w:t>
            </w:r>
            <w:r w:rsidRPr="00FB7F39">
              <w:rPr>
                <w:sz w:val="24"/>
                <w:szCs w:val="24"/>
              </w:rPr>
              <w:br/>
              <w:t>БИК 153001117</w:t>
            </w:r>
          </w:p>
          <w:p w:rsidR="004D3029" w:rsidRPr="00FB7F39" w:rsidRDefault="004D3029" w:rsidP="004D30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3029" w:rsidRPr="00FB7F39" w:rsidRDefault="004D3029" w:rsidP="004D30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3029" w:rsidRPr="00FB7F39" w:rsidRDefault="004D3029" w:rsidP="004D30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3029" w:rsidRPr="00FB7F39" w:rsidRDefault="004D3029" w:rsidP="004D3029">
            <w:pPr>
              <w:pStyle w:val="11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4D3029" w:rsidRPr="00FB7F39" w:rsidTr="004D3029">
        <w:trPr>
          <w:trHeight w:val="502"/>
        </w:trPr>
        <w:tc>
          <w:tcPr>
            <w:tcW w:w="4968" w:type="dxa"/>
            <w:shd w:val="clear" w:color="auto" w:fill="auto"/>
          </w:tcPr>
          <w:p w:rsidR="004D3029" w:rsidRPr="00FB7F39" w:rsidRDefault="004D3029" w:rsidP="004D3029">
            <w:pPr>
              <w:pStyle w:val="11"/>
              <w:rPr>
                <w:sz w:val="24"/>
                <w:szCs w:val="24"/>
              </w:rPr>
            </w:pPr>
            <w:r w:rsidRPr="00FB7F39">
              <w:rPr>
                <w:sz w:val="24"/>
                <w:szCs w:val="24"/>
              </w:rPr>
              <w:t xml:space="preserve">_____________________ </w:t>
            </w:r>
            <w:r>
              <w:rPr>
                <w:b/>
                <w:sz w:val="24"/>
                <w:szCs w:val="24"/>
              </w:rPr>
              <w:t>Черныш Н.А.</w:t>
            </w:r>
          </w:p>
          <w:p w:rsidR="004D3029" w:rsidRPr="00FB7F39" w:rsidRDefault="004D3029" w:rsidP="004D3029">
            <w:pPr>
              <w:pStyle w:val="11"/>
              <w:ind w:firstLine="263"/>
              <w:rPr>
                <w:sz w:val="24"/>
                <w:szCs w:val="24"/>
              </w:rPr>
            </w:pPr>
            <w:r w:rsidRPr="00FB7F39">
              <w:rPr>
                <w:sz w:val="24"/>
                <w:szCs w:val="24"/>
              </w:rPr>
              <w:t xml:space="preserve">            </w:t>
            </w:r>
            <w:proofErr w:type="spellStart"/>
            <w:r w:rsidRPr="00FB7F39">
              <w:rPr>
                <w:sz w:val="24"/>
                <w:szCs w:val="24"/>
              </w:rPr>
              <w:t>м.п</w:t>
            </w:r>
            <w:proofErr w:type="spellEnd"/>
            <w:r w:rsidRPr="00FB7F39">
              <w:rPr>
                <w:sz w:val="24"/>
                <w:szCs w:val="24"/>
              </w:rPr>
              <w:t>.</w:t>
            </w:r>
          </w:p>
        </w:tc>
        <w:tc>
          <w:tcPr>
            <w:tcW w:w="5400" w:type="dxa"/>
            <w:shd w:val="clear" w:color="auto" w:fill="auto"/>
          </w:tcPr>
          <w:p w:rsidR="004D3029" w:rsidRPr="00FB7F39" w:rsidRDefault="004D3029" w:rsidP="004D302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B7F39">
              <w:rPr>
                <w:b/>
                <w:sz w:val="24"/>
                <w:szCs w:val="24"/>
              </w:rPr>
              <w:t xml:space="preserve">___________________ </w:t>
            </w:r>
            <w:proofErr w:type="spellStart"/>
            <w:r w:rsidRPr="00FB7F39">
              <w:rPr>
                <w:b/>
                <w:sz w:val="24"/>
                <w:szCs w:val="24"/>
              </w:rPr>
              <w:t>В.В.Белевич</w:t>
            </w:r>
            <w:proofErr w:type="spellEnd"/>
          </w:p>
          <w:p w:rsidR="004D3029" w:rsidRPr="00FB7F39" w:rsidRDefault="004D3029" w:rsidP="004D3029">
            <w:pPr>
              <w:pStyle w:val="11"/>
              <w:rPr>
                <w:sz w:val="24"/>
                <w:szCs w:val="24"/>
              </w:rPr>
            </w:pPr>
            <w:r w:rsidRPr="00FB7F39">
              <w:rPr>
                <w:sz w:val="24"/>
                <w:szCs w:val="24"/>
              </w:rPr>
              <w:t xml:space="preserve">             </w:t>
            </w:r>
            <w:proofErr w:type="spellStart"/>
            <w:r w:rsidRPr="00FB7F39">
              <w:rPr>
                <w:sz w:val="24"/>
                <w:szCs w:val="24"/>
              </w:rPr>
              <w:t>м.п</w:t>
            </w:r>
            <w:proofErr w:type="spellEnd"/>
            <w:r w:rsidRPr="00FB7F39">
              <w:rPr>
                <w:sz w:val="24"/>
                <w:szCs w:val="24"/>
              </w:rPr>
              <w:t>.</w:t>
            </w:r>
          </w:p>
        </w:tc>
      </w:tr>
    </w:tbl>
    <w:p w:rsidR="004D3029" w:rsidRPr="004D3029" w:rsidRDefault="004D3029" w:rsidP="00212F56">
      <w:pPr>
        <w:pStyle w:val="a4"/>
      </w:pPr>
    </w:p>
    <w:sectPr w:rsidR="004D3029" w:rsidRPr="004D3029" w:rsidSect="004D302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BD9"/>
    <w:multiLevelType w:val="hybridMultilevel"/>
    <w:tmpl w:val="4F780D2E"/>
    <w:lvl w:ilvl="0" w:tplc="CF3A8A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8352BF"/>
    <w:multiLevelType w:val="hybridMultilevel"/>
    <w:tmpl w:val="63A40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479"/>
    <w:multiLevelType w:val="hybridMultilevel"/>
    <w:tmpl w:val="4C3AB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F4E35"/>
    <w:multiLevelType w:val="hybridMultilevel"/>
    <w:tmpl w:val="360CC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56794"/>
    <w:multiLevelType w:val="hybridMultilevel"/>
    <w:tmpl w:val="BD3A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56"/>
    <w:rsid w:val="000250B6"/>
    <w:rsid w:val="0004161B"/>
    <w:rsid w:val="00053E4B"/>
    <w:rsid w:val="000577FF"/>
    <w:rsid w:val="00067CC2"/>
    <w:rsid w:val="000C402E"/>
    <w:rsid w:val="000F340F"/>
    <w:rsid w:val="001174EF"/>
    <w:rsid w:val="00122305"/>
    <w:rsid w:val="00127AA9"/>
    <w:rsid w:val="00154AAB"/>
    <w:rsid w:val="00161D69"/>
    <w:rsid w:val="00173491"/>
    <w:rsid w:val="001A2657"/>
    <w:rsid w:val="001B04E2"/>
    <w:rsid w:val="001B17A6"/>
    <w:rsid w:val="00212F56"/>
    <w:rsid w:val="00255A05"/>
    <w:rsid w:val="00257D70"/>
    <w:rsid w:val="002842C7"/>
    <w:rsid w:val="002856DF"/>
    <w:rsid w:val="00286728"/>
    <w:rsid w:val="00286737"/>
    <w:rsid w:val="003349D0"/>
    <w:rsid w:val="00363548"/>
    <w:rsid w:val="00386572"/>
    <w:rsid w:val="003A007C"/>
    <w:rsid w:val="003C6248"/>
    <w:rsid w:val="003F71D9"/>
    <w:rsid w:val="00402C25"/>
    <w:rsid w:val="0041412D"/>
    <w:rsid w:val="00424F14"/>
    <w:rsid w:val="00460CF3"/>
    <w:rsid w:val="004C04CD"/>
    <w:rsid w:val="004D3029"/>
    <w:rsid w:val="005368AF"/>
    <w:rsid w:val="0055755C"/>
    <w:rsid w:val="00593CFA"/>
    <w:rsid w:val="005E64EC"/>
    <w:rsid w:val="005F7EF0"/>
    <w:rsid w:val="00631AA4"/>
    <w:rsid w:val="00691E7D"/>
    <w:rsid w:val="006945D1"/>
    <w:rsid w:val="006E610E"/>
    <w:rsid w:val="00761EAC"/>
    <w:rsid w:val="00786A79"/>
    <w:rsid w:val="007B39EE"/>
    <w:rsid w:val="007C5505"/>
    <w:rsid w:val="00801D65"/>
    <w:rsid w:val="00803B77"/>
    <w:rsid w:val="0083521B"/>
    <w:rsid w:val="00842A81"/>
    <w:rsid w:val="00847AAB"/>
    <w:rsid w:val="008514C6"/>
    <w:rsid w:val="008A3C1E"/>
    <w:rsid w:val="008A7F1B"/>
    <w:rsid w:val="008D2FF0"/>
    <w:rsid w:val="009043C6"/>
    <w:rsid w:val="00935A73"/>
    <w:rsid w:val="009E61F2"/>
    <w:rsid w:val="009E656E"/>
    <w:rsid w:val="009F089C"/>
    <w:rsid w:val="00A10552"/>
    <w:rsid w:val="00A516D1"/>
    <w:rsid w:val="00A6082E"/>
    <w:rsid w:val="00A74418"/>
    <w:rsid w:val="00A81A00"/>
    <w:rsid w:val="00AE5336"/>
    <w:rsid w:val="00B1572B"/>
    <w:rsid w:val="00B2588D"/>
    <w:rsid w:val="00B6784D"/>
    <w:rsid w:val="00B83605"/>
    <w:rsid w:val="00BC79FC"/>
    <w:rsid w:val="00BE378B"/>
    <w:rsid w:val="00BF7082"/>
    <w:rsid w:val="00C00D9F"/>
    <w:rsid w:val="00C04239"/>
    <w:rsid w:val="00C938A3"/>
    <w:rsid w:val="00CA2E93"/>
    <w:rsid w:val="00CC1521"/>
    <w:rsid w:val="00CF38DE"/>
    <w:rsid w:val="00D02611"/>
    <w:rsid w:val="00D06D42"/>
    <w:rsid w:val="00D11B23"/>
    <w:rsid w:val="00D15D03"/>
    <w:rsid w:val="00D675E0"/>
    <w:rsid w:val="00D713C5"/>
    <w:rsid w:val="00D77117"/>
    <w:rsid w:val="00D96551"/>
    <w:rsid w:val="00DA53E1"/>
    <w:rsid w:val="00DB4DE3"/>
    <w:rsid w:val="00DC320A"/>
    <w:rsid w:val="00DE1B3B"/>
    <w:rsid w:val="00E0394A"/>
    <w:rsid w:val="00E15DF8"/>
    <w:rsid w:val="00E3173C"/>
    <w:rsid w:val="00E32DCA"/>
    <w:rsid w:val="00E5371B"/>
    <w:rsid w:val="00E916FC"/>
    <w:rsid w:val="00E94755"/>
    <w:rsid w:val="00E96D60"/>
    <w:rsid w:val="00F15C06"/>
    <w:rsid w:val="00F42A81"/>
    <w:rsid w:val="00F478CD"/>
    <w:rsid w:val="00F52B83"/>
    <w:rsid w:val="00F64C52"/>
    <w:rsid w:val="00F72B0B"/>
    <w:rsid w:val="00F81D5B"/>
    <w:rsid w:val="00F92971"/>
    <w:rsid w:val="00FB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5D1"/>
  </w:style>
  <w:style w:type="paragraph" w:styleId="1">
    <w:name w:val="heading 1"/>
    <w:basedOn w:val="a"/>
    <w:next w:val="a"/>
    <w:link w:val="10"/>
    <w:uiPriority w:val="9"/>
    <w:qFormat/>
    <w:rsid w:val="00212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header">
    <w:name w:val="1 header"/>
    <w:basedOn w:val="a"/>
    <w:qFormat/>
    <w:rsid w:val="006945D1"/>
    <w:pPr>
      <w:spacing w:line="240" w:lineRule="auto"/>
    </w:pPr>
    <w:rPr>
      <w:b/>
      <w:sz w:val="26"/>
      <w:szCs w:val="26"/>
    </w:rPr>
  </w:style>
  <w:style w:type="character" w:styleId="a3">
    <w:name w:val="Hyperlink"/>
    <w:basedOn w:val="a0"/>
    <w:uiPriority w:val="99"/>
    <w:unhideWhenUsed/>
    <w:rsid w:val="00212F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2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212F56"/>
    <w:pPr>
      <w:ind w:left="720"/>
      <w:contextualSpacing/>
    </w:pPr>
  </w:style>
  <w:style w:type="paragraph" w:customStyle="1" w:styleId="11">
    <w:name w:val="Обычный1"/>
    <w:rsid w:val="004D302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5D1"/>
  </w:style>
  <w:style w:type="paragraph" w:styleId="1">
    <w:name w:val="heading 1"/>
    <w:basedOn w:val="a"/>
    <w:next w:val="a"/>
    <w:link w:val="10"/>
    <w:uiPriority w:val="9"/>
    <w:qFormat/>
    <w:rsid w:val="00212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header">
    <w:name w:val="1 header"/>
    <w:basedOn w:val="a"/>
    <w:qFormat/>
    <w:rsid w:val="006945D1"/>
    <w:pPr>
      <w:spacing w:line="240" w:lineRule="auto"/>
    </w:pPr>
    <w:rPr>
      <w:b/>
      <w:sz w:val="26"/>
      <w:szCs w:val="26"/>
    </w:rPr>
  </w:style>
  <w:style w:type="character" w:styleId="a3">
    <w:name w:val="Hyperlink"/>
    <w:basedOn w:val="a0"/>
    <w:uiPriority w:val="99"/>
    <w:unhideWhenUsed/>
    <w:rsid w:val="00212F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2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212F56"/>
    <w:pPr>
      <w:ind w:left="720"/>
      <w:contextualSpacing/>
    </w:pPr>
  </w:style>
  <w:style w:type="paragraph" w:customStyle="1" w:styleId="11">
    <w:name w:val="Обычный1"/>
    <w:rsid w:val="004D302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allto:+3752953460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mberi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Приложение №1 к договору</vt:lpstr>
    </vt:vector>
  </TitlesOfParts>
  <Company>SPecialiST RePack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2016-09-26T06:12:00Z</dcterms:created>
  <dcterms:modified xsi:type="dcterms:W3CDTF">2016-09-26T09:04:00Z</dcterms:modified>
</cp:coreProperties>
</file>