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9955770" w:displacedByCustomXml="next"/>
    <w:sdt>
      <w:sdtPr>
        <w:rPr>
          <w:b w:val="0"/>
          <w:spacing w:val="0"/>
          <w:kern w:val="0"/>
          <w:sz w:val="22"/>
          <w:szCs w:val="24"/>
        </w:rPr>
        <w:id w:val="-912861098"/>
        <w:docPartObj>
          <w:docPartGallery w:val="Cover Pages"/>
          <w:docPartUnique/>
        </w:docPartObj>
      </w:sdtPr>
      <w:sdtContent>
        <w:p w14:paraId="43ABC65F" w14:textId="185E20E1" w:rsidR="009B265B" w:rsidRPr="009B265B" w:rsidRDefault="00D70AA0" w:rsidP="00F2400F">
          <w:pPr>
            <w:pStyle w:val="Title"/>
            <w:rPr>
              <w:rFonts w:asciiTheme="majorBidi" w:hAnsiTheme="majorBidi" w:cstheme="majorBidi"/>
              <w:noProof/>
              <w:lang w:val="en-US"/>
            </w:rPr>
          </w:pPr>
          <w:r w:rsidRPr="009B265B">
            <w:rPr>
              <w:rFonts w:asciiTheme="majorBidi" w:hAnsiTheme="majorBidi" w:cstheme="majorBidi"/>
              <w:noProof/>
              <w:lang w:val="en-US"/>
            </w:rPr>
            <w:drawing>
              <wp:anchor distT="0" distB="0" distL="114300" distR="114300" simplePos="0" relativeHeight="251658240" behindDoc="1" locked="0" layoutInCell="1" allowOverlap="1" wp14:anchorId="77F96F7E" wp14:editId="3CBF1A9C">
                <wp:simplePos x="0" y="0"/>
                <wp:positionH relativeFrom="page">
                  <wp:align>left</wp:align>
                </wp:positionH>
                <wp:positionV relativeFrom="paragraph">
                  <wp:posOffset>-1346507</wp:posOffset>
                </wp:positionV>
                <wp:extent cx="7772400" cy="10058400"/>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72400" cy="10058400"/>
                        </a:xfrm>
                        <a:prstGeom prst="rect">
                          <a:avLst/>
                        </a:prstGeom>
                        <a:noFill/>
                        <a:ln>
                          <a:noFill/>
                        </a:ln>
                      </pic:spPr>
                    </pic:pic>
                  </a:graphicData>
                </a:graphic>
              </wp:anchor>
            </w:drawing>
          </w:r>
        </w:p>
        <w:p w14:paraId="5EC53A0C" w14:textId="1332A12E" w:rsidR="001B452B" w:rsidRDefault="001B452B" w:rsidP="001B452B">
          <w:pPr>
            <w:pStyle w:val="Subtitle"/>
            <w:tabs>
              <w:tab w:val="left" w:pos="2925"/>
              <w:tab w:val="left" w:pos="7890"/>
            </w:tabs>
            <w:spacing w:after="0" w:line="240" w:lineRule="auto"/>
            <w:rPr>
              <w:rFonts w:eastAsiaTheme="majorEastAsia" w:cs="Arial"/>
              <w:b/>
              <w:bCs/>
              <w:color w:val="000000" w:themeColor="text1"/>
              <w:kern w:val="24"/>
              <w:sz w:val="36"/>
              <w:szCs w:val="36"/>
            </w:rPr>
          </w:pPr>
          <w:r w:rsidRPr="001B452B">
            <w:rPr>
              <w:rFonts w:eastAsiaTheme="majorEastAsia" w:cs="Arial"/>
              <w:b/>
              <w:bCs/>
              <w:color w:val="000000" w:themeColor="text1"/>
              <w:kern w:val="24"/>
              <w:sz w:val="36"/>
              <w:szCs w:val="36"/>
            </w:rPr>
            <w:t xml:space="preserve">Sentiment Analysis of Sephora Product </w:t>
          </w:r>
        </w:p>
        <w:p w14:paraId="4E42C186" w14:textId="01142C07" w:rsidR="001B452B" w:rsidRPr="001B452B" w:rsidRDefault="001B452B" w:rsidP="001B452B">
          <w:pPr>
            <w:pStyle w:val="Subtitle"/>
            <w:tabs>
              <w:tab w:val="left" w:pos="2925"/>
              <w:tab w:val="left" w:pos="7890"/>
            </w:tabs>
            <w:spacing w:after="0" w:line="240" w:lineRule="auto"/>
            <w:rPr>
              <w:b/>
              <w:bCs/>
            </w:rPr>
          </w:pPr>
          <w:r w:rsidRPr="001B452B">
            <w:rPr>
              <w:rFonts w:eastAsiaTheme="majorEastAsia" w:cs="Arial"/>
              <w:b/>
              <w:bCs/>
              <w:color w:val="000000" w:themeColor="text1"/>
              <w:kern w:val="24"/>
              <w:sz w:val="36"/>
              <w:szCs w:val="36"/>
            </w:rPr>
            <w:t>Reviews Using Machine Learning and Deep</w:t>
          </w:r>
          <w:r>
            <w:rPr>
              <w:rFonts w:eastAsiaTheme="majorEastAsia" w:cs="Arial"/>
              <w:b/>
              <w:bCs/>
              <w:color w:val="000000" w:themeColor="text1"/>
              <w:kern w:val="24"/>
              <w:sz w:val="36"/>
              <w:szCs w:val="36"/>
            </w:rPr>
            <w:t xml:space="preserve"> </w:t>
          </w:r>
          <w:r w:rsidRPr="001B452B">
            <w:rPr>
              <w:rFonts w:eastAsiaTheme="majorEastAsia" w:cs="Arial"/>
              <w:b/>
              <w:bCs/>
              <w:color w:val="000000" w:themeColor="text1"/>
              <w:kern w:val="24"/>
              <w:sz w:val="36"/>
              <w:szCs w:val="36"/>
            </w:rPr>
            <w:t>Learning</w:t>
          </w:r>
          <w:r w:rsidR="005C79C9" w:rsidRPr="001B452B">
            <w:rPr>
              <w:b/>
              <w:bCs/>
            </w:rPr>
            <w:tab/>
          </w:r>
        </w:p>
        <w:p w14:paraId="4B1077FE" w14:textId="77777777" w:rsidR="001B452B" w:rsidRDefault="001B452B" w:rsidP="001B452B">
          <w:pPr>
            <w:pStyle w:val="Subtitle"/>
            <w:tabs>
              <w:tab w:val="left" w:pos="2925"/>
              <w:tab w:val="left" w:pos="7890"/>
            </w:tabs>
            <w:spacing w:after="0" w:line="240" w:lineRule="auto"/>
            <w:rPr>
              <w:rFonts w:asciiTheme="majorBidi" w:hAnsiTheme="majorBidi" w:cstheme="majorBidi"/>
              <w:sz w:val="32"/>
              <w:szCs w:val="32"/>
            </w:rPr>
          </w:pPr>
          <w:r>
            <w:rPr>
              <w:rFonts w:asciiTheme="majorBidi" w:hAnsiTheme="majorBidi" w:cstheme="majorBidi"/>
              <w:sz w:val="32"/>
              <w:szCs w:val="32"/>
            </w:rPr>
            <w:t xml:space="preserve">                              </w:t>
          </w:r>
        </w:p>
        <w:p w14:paraId="27AED1F2" w14:textId="5058FDF9" w:rsidR="00F2400F" w:rsidRPr="00F2400F" w:rsidRDefault="001B452B" w:rsidP="001B452B">
          <w:pPr>
            <w:pStyle w:val="Subtitle"/>
            <w:tabs>
              <w:tab w:val="left" w:pos="2925"/>
              <w:tab w:val="left" w:pos="7890"/>
            </w:tabs>
            <w:spacing w:after="0" w:line="240" w:lineRule="auto"/>
            <w:rPr>
              <w:rFonts w:asciiTheme="majorBidi" w:hAnsiTheme="majorBidi" w:cstheme="majorBidi"/>
              <w:sz w:val="32"/>
              <w:szCs w:val="32"/>
            </w:rPr>
          </w:pPr>
          <w:r>
            <w:rPr>
              <w:rFonts w:asciiTheme="majorBidi" w:hAnsiTheme="majorBidi" w:cstheme="majorBidi"/>
              <w:sz w:val="32"/>
              <w:szCs w:val="32"/>
            </w:rPr>
            <w:t xml:space="preserve">                               </w:t>
          </w:r>
          <w:proofErr w:type="spellStart"/>
          <w:proofErr w:type="gramStart"/>
          <w:r w:rsidR="00F2400F" w:rsidRPr="00F2400F">
            <w:rPr>
              <w:rFonts w:asciiTheme="majorBidi" w:hAnsiTheme="majorBidi" w:cstheme="majorBidi"/>
              <w:sz w:val="32"/>
              <w:szCs w:val="32"/>
            </w:rPr>
            <w:t>Name:Argang</w:t>
          </w:r>
          <w:proofErr w:type="spellEnd"/>
          <w:proofErr w:type="gramEnd"/>
          <w:r w:rsidR="00F2400F" w:rsidRPr="00F2400F">
            <w:rPr>
              <w:rFonts w:asciiTheme="majorBidi" w:hAnsiTheme="majorBidi" w:cstheme="majorBidi"/>
              <w:sz w:val="32"/>
              <w:szCs w:val="32"/>
            </w:rPr>
            <w:t xml:space="preserve"> Kazemzadeh</w:t>
          </w:r>
        </w:p>
        <w:p w14:paraId="78B8F1A6" w14:textId="2D829ED6" w:rsidR="00F2400F" w:rsidRPr="00F2400F" w:rsidRDefault="001B452B" w:rsidP="001B452B">
          <w:pPr>
            <w:spacing w:after="0" w:line="240" w:lineRule="auto"/>
            <w:rPr>
              <w:rFonts w:asciiTheme="majorBidi" w:hAnsiTheme="majorBidi" w:cstheme="majorBidi"/>
              <w:sz w:val="32"/>
              <w:szCs w:val="32"/>
            </w:rPr>
          </w:pPr>
          <w:r>
            <w:rPr>
              <w:rFonts w:asciiTheme="majorBidi" w:hAnsiTheme="majorBidi" w:cstheme="majorBidi"/>
              <w:sz w:val="32"/>
              <w:szCs w:val="32"/>
            </w:rPr>
            <w:t xml:space="preserve">                                    </w:t>
          </w:r>
          <w:r w:rsidR="00F2400F" w:rsidRPr="00F2400F">
            <w:rPr>
              <w:rFonts w:asciiTheme="majorBidi" w:hAnsiTheme="majorBidi" w:cstheme="majorBidi"/>
              <w:sz w:val="32"/>
              <w:szCs w:val="32"/>
            </w:rPr>
            <w:t>Student Number: 500372885</w:t>
          </w:r>
        </w:p>
        <w:p w14:paraId="6A1B6B1B" w14:textId="7FD26B8D" w:rsidR="00F2400F" w:rsidRPr="00F2400F" w:rsidRDefault="001B452B" w:rsidP="001B452B">
          <w:pPr>
            <w:spacing w:after="0" w:line="240" w:lineRule="auto"/>
            <w:rPr>
              <w:rFonts w:asciiTheme="majorBidi" w:hAnsiTheme="majorBidi" w:cstheme="majorBidi"/>
              <w:sz w:val="32"/>
              <w:szCs w:val="32"/>
            </w:rPr>
          </w:pPr>
          <w:r>
            <w:rPr>
              <w:rFonts w:asciiTheme="majorBidi" w:hAnsiTheme="majorBidi" w:cstheme="majorBidi"/>
              <w:sz w:val="32"/>
              <w:szCs w:val="32"/>
            </w:rPr>
            <w:t xml:space="preserve">                                    </w:t>
          </w:r>
          <w:r w:rsidR="00F2400F" w:rsidRPr="00F2400F">
            <w:rPr>
              <w:rFonts w:asciiTheme="majorBidi" w:hAnsiTheme="majorBidi" w:cstheme="majorBidi"/>
              <w:sz w:val="32"/>
              <w:szCs w:val="32"/>
            </w:rPr>
            <w:t xml:space="preserve">Supervisor: </w:t>
          </w:r>
          <w:r w:rsidR="00371C72">
            <w:rPr>
              <w:rFonts w:asciiTheme="majorBidi" w:hAnsiTheme="majorBidi" w:cstheme="majorBidi"/>
              <w:sz w:val="32"/>
              <w:szCs w:val="32"/>
            </w:rPr>
            <w:t xml:space="preserve">Dr. Ceni </w:t>
          </w:r>
          <w:proofErr w:type="spellStart"/>
          <w:r w:rsidR="00371C72">
            <w:rPr>
              <w:rFonts w:asciiTheme="majorBidi" w:hAnsiTheme="majorBidi" w:cstheme="majorBidi"/>
              <w:sz w:val="32"/>
              <w:szCs w:val="32"/>
            </w:rPr>
            <w:t>Babaoglu</w:t>
          </w:r>
          <w:proofErr w:type="spellEnd"/>
        </w:p>
        <w:p w14:paraId="38E8EA1D" w14:textId="0B0A75CA" w:rsidR="00F2400F" w:rsidRPr="00F2400F" w:rsidRDefault="001B452B" w:rsidP="001B452B">
          <w:pPr>
            <w:spacing w:after="0" w:line="240" w:lineRule="auto"/>
            <w:rPr>
              <w:rFonts w:asciiTheme="majorBidi" w:hAnsiTheme="majorBidi" w:cstheme="majorBidi"/>
              <w:sz w:val="32"/>
              <w:szCs w:val="32"/>
            </w:rPr>
          </w:pPr>
          <w:r>
            <w:rPr>
              <w:rFonts w:asciiTheme="majorBidi" w:hAnsiTheme="majorBidi" w:cstheme="majorBidi"/>
              <w:sz w:val="32"/>
              <w:szCs w:val="32"/>
            </w:rPr>
            <w:t xml:space="preserve">                                    </w:t>
          </w:r>
          <w:r w:rsidR="00F2400F" w:rsidRPr="00F2400F">
            <w:rPr>
              <w:rFonts w:asciiTheme="majorBidi" w:hAnsiTheme="majorBidi" w:cstheme="majorBidi"/>
              <w:sz w:val="32"/>
              <w:szCs w:val="32"/>
            </w:rPr>
            <w:t xml:space="preserve">Date of Submission: </w:t>
          </w:r>
          <w:r w:rsidR="00371C72">
            <w:rPr>
              <w:rFonts w:asciiTheme="majorBidi" w:hAnsiTheme="majorBidi" w:cstheme="majorBidi"/>
              <w:sz w:val="32"/>
              <w:szCs w:val="32"/>
            </w:rPr>
            <w:t>1</w:t>
          </w:r>
          <w:r w:rsidR="006F0D66">
            <w:rPr>
              <w:rFonts w:asciiTheme="majorBidi" w:hAnsiTheme="majorBidi" w:cstheme="majorBidi"/>
              <w:sz w:val="32"/>
              <w:szCs w:val="32"/>
            </w:rPr>
            <w:t>1</w:t>
          </w:r>
          <w:r w:rsidR="00F2400F" w:rsidRPr="00F2400F">
            <w:rPr>
              <w:rFonts w:asciiTheme="majorBidi" w:hAnsiTheme="majorBidi" w:cstheme="majorBidi"/>
              <w:sz w:val="32"/>
              <w:szCs w:val="32"/>
            </w:rPr>
            <w:t>/</w:t>
          </w:r>
          <w:r w:rsidR="00EA7D21">
            <w:rPr>
              <w:rFonts w:asciiTheme="majorBidi" w:hAnsiTheme="majorBidi" w:cstheme="majorBidi"/>
              <w:sz w:val="32"/>
              <w:szCs w:val="32"/>
            </w:rPr>
            <w:t>23</w:t>
          </w:r>
          <w:r w:rsidR="00F2400F" w:rsidRPr="00F2400F">
            <w:rPr>
              <w:rFonts w:asciiTheme="majorBidi" w:hAnsiTheme="majorBidi" w:cstheme="majorBidi"/>
              <w:sz w:val="32"/>
              <w:szCs w:val="32"/>
            </w:rPr>
            <w:t>/2025</w:t>
          </w:r>
        </w:p>
        <w:p w14:paraId="5A6A2550" w14:textId="77777777" w:rsidR="00F2400F" w:rsidRDefault="00F2400F" w:rsidP="00F2400F">
          <w:r>
            <w:br w:type="page"/>
          </w:r>
        </w:p>
        <w:p w14:paraId="3526528B" w14:textId="77777777" w:rsidR="001D3D92" w:rsidRDefault="00000000">
          <w:pPr>
            <w:spacing w:after="0" w:line="240" w:lineRule="auto"/>
            <w:rPr>
              <w:b/>
              <w:spacing w:val="-10"/>
              <w:kern w:val="28"/>
              <w:sz w:val="56"/>
              <w:szCs w:val="56"/>
            </w:rPr>
          </w:pPr>
        </w:p>
      </w:sdtContent>
    </w:sdt>
    <w:bookmarkEnd w:id="0" w:displacedByCustomXml="prev"/>
    <w:p w14:paraId="1A39683A" w14:textId="77777777" w:rsidR="00D065B3" w:rsidRPr="001B452B" w:rsidRDefault="00D065B3" w:rsidP="00EF409F">
      <w:pPr>
        <w:pStyle w:val="TOCHeading"/>
        <w:rPr>
          <w:rFonts w:asciiTheme="majorBidi" w:hAnsiTheme="majorBidi"/>
          <w:sz w:val="28"/>
          <w:szCs w:val="28"/>
        </w:rPr>
      </w:pPr>
      <w:r w:rsidRPr="001B452B">
        <w:rPr>
          <w:rFonts w:asciiTheme="majorBidi" w:hAnsiTheme="majorBidi"/>
          <w:sz w:val="28"/>
          <w:szCs w:val="28"/>
        </w:rPr>
        <w:t>Table of Contents</w:t>
      </w:r>
    </w:p>
    <w:p w14:paraId="3390CC43" w14:textId="2E7E5D54" w:rsidR="001B452B" w:rsidRPr="001B452B" w:rsidRDefault="00A11CB1">
      <w:pPr>
        <w:pStyle w:val="TOC1"/>
        <w:rPr>
          <w:rFonts w:asciiTheme="majorBidi" w:eastAsiaTheme="minorEastAsia" w:hAnsiTheme="majorBidi"/>
          <w:noProof/>
          <w:color w:val="auto"/>
          <w:kern w:val="2"/>
          <w:sz w:val="28"/>
          <w:szCs w:val="28"/>
          <w:lang w:eastAsia="en-CA"/>
          <w14:ligatures w14:val="standardContextual"/>
        </w:rPr>
      </w:pPr>
      <w:r w:rsidRPr="001B452B">
        <w:rPr>
          <w:rFonts w:asciiTheme="majorBidi" w:hAnsiTheme="majorBidi"/>
          <w:bCs/>
          <w:sz w:val="28"/>
          <w:szCs w:val="28"/>
        </w:rPr>
        <w:fldChar w:fldCharType="begin"/>
      </w:r>
      <w:r w:rsidR="009B7998" w:rsidRPr="001B452B">
        <w:rPr>
          <w:rFonts w:asciiTheme="majorBidi" w:hAnsiTheme="majorBidi"/>
          <w:bCs/>
          <w:sz w:val="28"/>
          <w:szCs w:val="28"/>
        </w:rPr>
        <w:instrText xml:space="preserve"> TOC \o "1-3" \h \z \u </w:instrText>
      </w:r>
      <w:r w:rsidRPr="001B452B">
        <w:rPr>
          <w:rFonts w:asciiTheme="majorBidi" w:hAnsiTheme="majorBidi"/>
          <w:bCs/>
          <w:sz w:val="28"/>
          <w:szCs w:val="28"/>
        </w:rPr>
        <w:fldChar w:fldCharType="separate"/>
      </w:r>
      <w:hyperlink w:anchor="_Toc214797100" w:history="1">
        <w:r w:rsidR="001B452B" w:rsidRPr="001B452B">
          <w:rPr>
            <w:rStyle w:val="Hyperlink"/>
            <w:rFonts w:asciiTheme="majorBidi" w:hAnsiTheme="majorBidi"/>
            <w:noProof/>
            <w:sz w:val="28"/>
            <w:szCs w:val="28"/>
          </w:rPr>
          <w:t>Abstract</w:t>
        </w:r>
        <w:r w:rsidR="001B452B" w:rsidRPr="001B452B">
          <w:rPr>
            <w:rFonts w:asciiTheme="majorBidi" w:hAnsiTheme="majorBidi"/>
            <w:noProof/>
            <w:webHidden/>
            <w:sz w:val="28"/>
            <w:szCs w:val="28"/>
          </w:rPr>
          <w:tab/>
        </w:r>
        <w:r w:rsidR="001B452B" w:rsidRPr="001B452B">
          <w:rPr>
            <w:rFonts w:asciiTheme="majorBidi" w:hAnsiTheme="majorBidi"/>
            <w:noProof/>
            <w:webHidden/>
            <w:sz w:val="28"/>
            <w:szCs w:val="28"/>
          </w:rPr>
          <w:fldChar w:fldCharType="begin"/>
        </w:r>
        <w:r w:rsidR="001B452B" w:rsidRPr="001B452B">
          <w:rPr>
            <w:rFonts w:asciiTheme="majorBidi" w:hAnsiTheme="majorBidi"/>
            <w:noProof/>
            <w:webHidden/>
            <w:sz w:val="28"/>
            <w:szCs w:val="28"/>
          </w:rPr>
          <w:instrText xml:space="preserve"> PAGEREF _Toc214797100 \h </w:instrText>
        </w:r>
        <w:r w:rsidR="001B452B" w:rsidRPr="001B452B">
          <w:rPr>
            <w:rFonts w:asciiTheme="majorBidi" w:hAnsiTheme="majorBidi"/>
            <w:noProof/>
            <w:webHidden/>
            <w:sz w:val="28"/>
            <w:szCs w:val="28"/>
          </w:rPr>
        </w:r>
        <w:r w:rsidR="001B452B" w:rsidRPr="001B452B">
          <w:rPr>
            <w:rFonts w:asciiTheme="majorBidi" w:hAnsiTheme="majorBidi"/>
            <w:noProof/>
            <w:webHidden/>
            <w:sz w:val="28"/>
            <w:szCs w:val="28"/>
          </w:rPr>
          <w:fldChar w:fldCharType="separate"/>
        </w:r>
        <w:r w:rsidR="001B452B" w:rsidRPr="001B452B">
          <w:rPr>
            <w:rFonts w:asciiTheme="majorBidi" w:hAnsiTheme="majorBidi"/>
            <w:noProof/>
            <w:webHidden/>
            <w:sz w:val="28"/>
            <w:szCs w:val="28"/>
          </w:rPr>
          <w:t>3</w:t>
        </w:r>
        <w:r w:rsidR="001B452B" w:rsidRPr="001B452B">
          <w:rPr>
            <w:rFonts w:asciiTheme="majorBidi" w:hAnsiTheme="majorBidi"/>
            <w:noProof/>
            <w:webHidden/>
            <w:sz w:val="28"/>
            <w:szCs w:val="28"/>
          </w:rPr>
          <w:fldChar w:fldCharType="end"/>
        </w:r>
      </w:hyperlink>
    </w:p>
    <w:p w14:paraId="54F8EAC0" w14:textId="6541C30C" w:rsidR="001B452B" w:rsidRPr="001B452B" w:rsidRDefault="001B452B">
      <w:pPr>
        <w:pStyle w:val="TOC1"/>
        <w:rPr>
          <w:rFonts w:asciiTheme="majorBidi" w:eastAsiaTheme="minorEastAsia" w:hAnsiTheme="majorBidi"/>
          <w:noProof/>
          <w:color w:val="auto"/>
          <w:kern w:val="2"/>
          <w:sz w:val="28"/>
          <w:szCs w:val="28"/>
          <w:lang w:eastAsia="en-CA"/>
          <w14:ligatures w14:val="standardContextual"/>
        </w:rPr>
      </w:pPr>
      <w:hyperlink w:anchor="_Toc214797101" w:history="1">
        <w:r w:rsidRPr="001B452B">
          <w:rPr>
            <w:rStyle w:val="Hyperlink"/>
            <w:rFonts w:asciiTheme="majorBidi" w:hAnsiTheme="majorBidi"/>
            <w:noProof/>
            <w:sz w:val="28"/>
            <w:szCs w:val="28"/>
          </w:rPr>
          <w:t>Literature Review</w:t>
        </w:r>
        <w:r w:rsidRPr="001B452B">
          <w:rPr>
            <w:rFonts w:asciiTheme="majorBidi" w:hAnsiTheme="majorBidi"/>
            <w:noProof/>
            <w:webHidden/>
            <w:sz w:val="28"/>
            <w:szCs w:val="28"/>
          </w:rPr>
          <w:tab/>
        </w:r>
        <w:r w:rsidRPr="001B452B">
          <w:rPr>
            <w:rFonts w:asciiTheme="majorBidi" w:hAnsiTheme="majorBidi"/>
            <w:noProof/>
            <w:webHidden/>
            <w:sz w:val="28"/>
            <w:szCs w:val="28"/>
          </w:rPr>
          <w:fldChar w:fldCharType="begin"/>
        </w:r>
        <w:r w:rsidRPr="001B452B">
          <w:rPr>
            <w:rFonts w:asciiTheme="majorBidi" w:hAnsiTheme="majorBidi"/>
            <w:noProof/>
            <w:webHidden/>
            <w:sz w:val="28"/>
            <w:szCs w:val="28"/>
          </w:rPr>
          <w:instrText xml:space="preserve"> PAGEREF _Toc214797101 \h </w:instrText>
        </w:r>
        <w:r w:rsidRPr="001B452B">
          <w:rPr>
            <w:rFonts w:asciiTheme="majorBidi" w:hAnsiTheme="majorBidi"/>
            <w:noProof/>
            <w:webHidden/>
            <w:sz w:val="28"/>
            <w:szCs w:val="28"/>
          </w:rPr>
        </w:r>
        <w:r w:rsidRPr="001B452B">
          <w:rPr>
            <w:rFonts w:asciiTheme="majorBidi" w:hAnsiTheme="majorBidi"/>
            <w:noProof/>
            <w:webHidden/>
            <w:sz w:val="28"/>
            <w:szCs w:val="28"/>
          </w:rPr>
          <w:fldChar w:fldCharType="separate"/>
        </w:r>
        <w:r w:rsidRPr="001B452B">
          <w:rPr>
            <w:rFonts w:asciiTheme="majorBidi" w:hAnsiTheme="majorBidi"/>
            <w:noProof/>
            <w:webHidden/>
            <w:sz w:val="28"/>
            <w:szCs w:val="28"/>
          </w:rPr>
          <w:t>3</w:t>
        </w:r>
        <w:r w:rsidRPr="001B452B">
          <w:rPr>
            <w:rFonts w:asciiTheme="majorBidi" w:hAnsiTheme="majorBidi"/>
            <w:noProof/>
            <w:webHidden/>
            <w:sz w:val="28"/>
            <w:szCs w:val="28"/>
          </w:rPr>
          <w:fldChar w:fldCharType="end"/>
        </w:r>
      </w:hyperlink>
    </w:p>
    <w:p w14:paraId="6C529B5E" w14:textId="2B4CC988" w:rsidR="001B452B" w:rsidRPr="001B452B" w:rsidRDefault="001B452B">
      <w:pPr>
        <w:pStyle w:val="TOC1"/>
        <w:rPr>
          <w:rFonts w:asciiTheme="majorBidi" w:eastAsiaTheme="minorEastAsia" w:hAnsiTheme="majorBidi"/>
          <w:noProof/>
          <w:color w:val="auto"/>
          <w:kern w:val="2"/>
          <w:sz w:val="28"/>
          <w:szCs w:val="28"/>
          <w:lang w:eastAsia="en-CA"/>
          <w14:ligatures w14:val="standardContextual"/>
        </w:rPr>
      </w:pPr>
      <w:hyperlink w:anchor="_Toc214797102" w:history="1">
        <w:r w:rsidRPr="001B452B">
          <w:rPr>
            <w:rStyle w:val="Hyperlink"/>
            <w:rFonts w:asciiTheme="majorBidi" w:hAnsiTheme="majorBidi"/>
            <w:noProof/>
            <w:sz w:val="28"/>
            <w:szCs w:val="28"/>
          </w:rPr>
          <w:t>Research Questions</w:t>
        </w:r>
        <w:r w:rsidRPr="001B452B">
          <w:rPr>
            <w:rFonts w:asciiTheme="majorBidi" w:hAnsiTheme="majorBidi"/>
            <w:noProof/>
            <w:webHidden/>
            <w:sz w:val="28"/>
            <w:szCs w:val="28"/>
          </w:rPr>
          <w:tab/>
        </w:r>
        <w:r w:rsidRPr="001B452B">
          <w:rPr>
            <w:rFonts w:asciiTheme="majorBidi" w:hAnsiTheme="majorBidi"/>
            <w:noProof/>
            <w:webHidden/>
            <w:sz w:val="28"/>
            <w:szCs w:val="28"/>
          </w:rPr>
          <w:fldChar w:fldCharType="begin"/>
        </w:r>
        <w:r w:rsidRPr="001B452B">
          <w:rPr>
            <w:rFonts w:asciiTheme="majorBidi" w:hAnsiTheme="majorBidi"/>
            <w:noProof/>
            <w:webHidden/>
            <w:sz w:val="28"/>
            <w:szCs w:val="28"/>
          </w:rPr>
          <w:instrText xml:space="preserve"> PAGEREF _Toc214797102 \h </w:instrText>
        </w:r>
        <w:r w:rsidRPr="001B452B">
          <w:rPr>
            <w:rFonts w:asciiTheme="majorBidi" w:hAnsiTheme="majorBidi"/>
            <w:noProof/>
            <w:webHidden/>
            <w:sz w:val="28"/>
            <w:szCs w:val="28"/>
          </w:rPr>
        </w:r>
        <w:r w:rsidRPr="001B452B">
          <w:rPr>
            <w:rFonts w:asciiTheme="majorBidi" w:hAnsiTheme="majorBidi"/>
            <w:noProof/>
            <w:webHidden/>
            <w:sz w:val="28"/>
            <w:szCs w:val="28"/>
          </w:rPr>
          <w:fldChar w:fldCharType="separate"/>
        </w:r>
        <w:r w:rsidRPr="001B452B">
          <w:rPr>
            <w:rFonts w:asciiTheme="majorBidi" w:hAnsiTheme="majorBidi"/>
            <w:noProof/>
            <w:webHidden/>
            <w:sz w:val="28"/>
            <w:szCs w:val="28"/>
          </w:rPr>
          <w:t>4</w:t>
        </w:r>
        <w:r w:rsidRPr="001B452B">
          <w:rPr>
            <w:rFonts w:asciiTheme="majorBidi" w:hAnsiTheme="majorBidi"/>
            <w:noProof/>
            <w:webHidden/>
            <w:sz w:val="28"/>
            <w:szCs w:val="28"/>
          </w:rPr>
          <w:fldChar w:fldCharType="end"/>
        </w:r>
      </w:hyperlink>
    </w:p>
    <w:p w14:paraId="381F5A43" w14:textId="083289BF" w:rsidR="001B452B" w:rsidRPr="001B452B" w:rsidRDefault="001B452B">
      <w:pPr>
        <w:pStyle w:val="TOC2"/>
        <w:tabs>
          <w:tab w:val="right" w:leader="dot" w:pos="9350"/>
        </w:tabs>
        <w:rPr>
          <w:rFonts w:asciiTheme="majorBidi" w:eastAsiaTheme="minorEastAsia" w:hAnsiTheme="majorBidi"/>
          <w:b/>
          <w:noProof/>
          <w:color w:val="auto"/>
          <w:kern w:val="2"/>
          <w:sz w:val="28"/>
          <w:szCs w:val="28"/>
          <w:lang w:eastAsia="en-CA"/>
          <w14:ligatures w14:val="standardContextual"/>
        </w:rPr>
      </w:pPr>
      <w:hyperlink w:anchor="_Toc214797103" w:history="1">
        <w:r w:rsidRPr="001B452B">
          <w:rPr>
            <w:rStyle w:val="Hyperlink"/>
            <w:rFonts w:asciiTheme="majorBidi" w:hAnsiTheme="majorBidi"/>
            <w:b/>
            <w:noProof/>
            <w:sz w:val="28"/>
            <w:szCs w:val="28"/>
          </w:rPr>
          <w:t>Project Methodology Flowchart</w:t>
        </w:r>
        <w:r w:rsidRPr="001B452B">
          <w:rPr>
            <w:rFonts w:asciiTheme="majorBidi" w:hAnsiTheme="majorBidi"/>
            <w:b/>
            <w:noProof/>
            <w:webHidden/>
            <w:sz w:val="28"/>
            <w:szCs w:val="28"/>
          </w:rPr>
          <w:tab/>
        </w:r>
        <w:r w:rsidRPr="001B452B">
          <w:rPr>
            <w:rFonts w:asciiTheme="majorBidi" w:hAnsiTheme="majorBidi"/>
            <w:b/>
            <w:noProof/>
            <w:webHidden/>
            <w:sz w:val="28"/>
            <w:szCs w:val="28"/>
          </w:rPr>
          <w:fldChar w:fldCharType="begin"/>
        </w:r>
        <w:r w:rsidRPr="001B452B">
          <w:rPr>
            <w:rFonts w:asciiTheme="majorBidi" w:hAnsiTheme="majorBidi"/>
            <w:b/>
            <w:noProof/>
            <w:webHidden/>
            <w:sz w:val="28"/>
            <w:szCs w:val="28"/>
          </w:rPr>
          <w:instrText xml:space="preserve"> PAGEREF _Toc214797103 \h </w:instrText>
        </w:r>
        <w:r w:rsidRPr="001B452B">
          <w:rPr>
            <w:rFonts w:asciiTheme="majorBidi" w:hAnsiTheme="majorBidi"/>
            <w:b/>
            <w:noProof/>
            <w:webHidden/>
            <w:sz w:val="28"/>
            <w:szCs w:val="28"/>
          </w:rPr>
        </w:r>
        <w:r w:rsidRPr="001B452B">
          <w:rPr>
            <w:rFonts w:asciiTheme="majorBidi" w:hAnsiTheme="majorBidi"/>
            <w:b/>
            <w:noProof/>
            <w:webHidden/>
            <w:sz w:val="28"/>
            <w:szCs w:val="28"/>
          </w:rPr>
          <w:fldChar w:fldCharType="separate"/>
        </w:r>
        <w:r w:rsidRPr="001B452B">
          <w:rPr>
            <w:rFonts w:asciiTheme="majorBidi" w:hAnsiTheme="majorBidi"/>
            <w:b/>
            <w:noProof/>
            <w:webHidden/>
            <w:sz w:val="28"/>
            <w:szCs w:val="28"/>
          </w:rPr>
          <w:t>5</w:t>
        </w:r>
        <w:r w:rsidRPr="001B452B">
          <w:rPr>
            <w:rFonts w:asciiTheme="majorBidi" w:hAnsiTheme="majorBidi"/>
            <w:b/>
            <w:noProof/>
            <w:webHidden/>
            <w:sz w:val="28"/>
            <w:szCs w:val="28"/>
          </w:rPr>
          <w:fldChar w:fldCharType="end"/>
        </w:r>
      </w:hyperlink>
    </w:p>
    <w:p w14:paraId="25D69296" w14:textId="1445C765" w:rsidR="001B452B" w:rsidRPr="001B452B" w:rsidRDefault="001B452B">
      <w:pPr>
        <w:pStyle w:val="TOC1"/>
        <w:rPr>
          <w:rFonts w:asciiTheme="majorBidi" w:eastAsiaTheme="minorEastAsia" w:hAnsiTheme="majorBidi"/>
          <w:noProof/>
          <w:color w:val="auto"/>
          <w:kern w:val="2"/>
          <w:sz w:val="28"/>
          <w:szCs w:val="28"/>
          <w:lang w:eastAsia="en-CA"/>
          <w14:ligatures w14:val="standardContextual"/>
        </w:rPr>
      </w:pPr>
      <w:hyperlink w:anchor="_Toc214797104" w:history="1">
        <w:r w:rsidRPr="001B452B">
          <w:rPr>
            <w:rStyle w:val="Hyperlink"/>
            <w:rFonts w:asciiTheme="majorBidi" w:hAnsiTheme="majorBidi"/>
            <w:noProof/>
            <w:sz w:val="28"/>
            <w:szCs w:val="28"/>
          </w:rPr>
          <w:t>Methodological Steps:</w:t>
        </w:r>
        <w:r w:rsidRPr="001B452B">
          <w:rPr>
            <w:rFonts w:asciiTheme="majorBidi" w:hAnsiTheme="majorBidi"/>
            <w:noProof/>
            <w:webHidden/>
            <w:sz w:val="28"/>
            <w:szCs w:val="28"/>
          </w:rPr>
          <w:tab/>
        </w:r>
        <w:r w:rsidRPr="001B452B">
          <w:rPr>
            <w:rFonts w:asciiTheme="majorBidi" w:hAnsiTheme="majorBidi"/>
            <w:noProof/>
            <w:webHidden/>
            <w:sz w:val="28"/>
            <w:szCs w:val="28"/>
          </w:rPr>
          <w:fldChar w:fldCharType="begin"/>
        </w:r>
        <w:r w:rsidRPr="001B452B">
          <w:rPr>
            <w:rFonts w:asciiTheme="majorBidi" w:hAnsiTheme="majorBidi"/>
            <w:noProof/>
            <w:webHidden/>
            <w:sz w:val="28"/>
            <w:szCs w:val="28"/>
          </w:rPr>
          <w:instrText xml:space="preserve"> PAGEREF _Toc214797104 \h </w:instrText>
        </w:r>
        <w:r w:rsidRPr="001B452B">
          <w:rPr>
            <w:rFonts w:asciiTheme="majorBidi" w:hAnsiTheme="majorBidi"/>
            <w:noProof/>
            <w:webHidden/>
            <w:sz w:val="28"/>
            <w:szCs w:val="28"/>
          </w:rPr>
        </w:r>
        <w:r w:rsidRPr="001B452B">
          <w:rPr>
            <w:rFonts w:asciiTheme="majorBidi" w:hAnsiTheme="majorBidi"/>
            <w:noProof/>
            <w:webHidden/>
            <w:sz w:val="28"/>
            <w:szCs w:val="28"/>
          </w:rPr>
          <w:fldChar w:fldCharType="separate"/>
        </w:r>
        <w:r w:rsidRPr="001B452B">
          <w:rPr>
            <w:rFonts w:asciiTheme="majorBidi" w:hAnsiTheme="majorBidi"/>
            <w:noProof/>
            <w:webHidden/>
            <w:sz w:val="28"/>
            <w:szCs w:val="28"/>
          </w:rPr>
          <w:t>5</w:t>
        </w:r>
        <w:r w:rsidRPr="001B452B">
          <w:rPr>
            <w:rFonts w:asciiTheme="majorBidi" w:hAnsiTheme="majorBidi"/>
            <w:noProof/>
            <w:webHidden/>
            <w:sz w:val="28"/>
            <w:szCs w:val="28"/>
          </w:rPr>
          <w:fldChar w:fldCharType="end"/>
        </w:r>
      </w:hyperlink>
    </w:p>
    <w:p w14:paraId="33C23A97" w14:textId="003A82AE" w:rsidR="001B452B" w:rsidRPr="001B452B" w:rsidRDefault="001B452B">
      <w:pPr>
        <w:pStyle w:val="TOC1"/>
        <w:rPr>
          <w:rFonts w:asciiTheme="majorBidi" w:eastAsiaTheme="minorEastAsia" w:hAnsiTheme="majorBidi"/>
          <w:noProof/>
          <w:color w:val="auto"/>
          <w:kern w:val="2"/>
          <w:sz w:val="28"/>
          <w:szCs w:val="28"/>
          <w:lang w:eastAsia="en-CA"/>
          <w14:ligatures w14:val="standardContextual"/>
        </w:rPr>
      </w:pPr>
      <w:hyperlink w:anchor="_Toc214797105" w:history="1">
        <w:r w:rsidRPr="001B452B">
          <w:rPr>
            <w:rStyle w:val="Hyperlink"/>
            <w:rFonts w:asciiTheme="majorBidi" w:hAnsiTheme="majorBidi"/>
            <w:noProof/>
            <w:sz w:val="28"/>
            <w:szCs w:val="28"/>
          </w:rPr>
          <w:t>Data Description</w:t>
        </w:r>
        <w:r w:rsidRPr="001B452B">
          <w:rPr>
            <w:rFonts w:asciiTheme="majorBidi" w:hAnsiTheme="majorBidi"/>
            <w:noProof/>
            <w:webHidden/>
            <w:sz w:val="28"/>
            <w:szCs w:val="28"/>
          </w:rPr>
          <w:tab/>
        </w:r>
        <w:r w:rsidRPr="001B452B">
          <w:rPr>
            <w:rFonts w:asciiTheme="majorBidi" w:hAnsiTheme="majorBidi"/>
            <w:noProof/>
            <w:webHidden/>
            <w:sz w:val="28"/>
            <w:szCs w:val="28"/>
          </w:rPr>
          <w:fldChar w:fldCharType="begin"/>
        </w:r>
        <w:r w:rsidRPr="001B452B">
          <w:rPr>
            <w:rFonts w:asciiTheme="majorBidi" w:hAnsiTheme="majorBidi"/>
            <w:noProof/>
            <w:webHidden/>
            <w:sz w:val="28"/>
            <w:szCs w:val="28"/>
          </w:rPr>
          <w:instrText xml:space="preserve"> PAGEREF _Toc214797105 \h </w:instrText>
        </w:r>
        <w:r w:rsidRPr="001B452B">
          <w:rPr>
            <w:rFonts w:asciiTheme="majorBidi" w:hAnsiTheme="majorBidi"/>
            <w:noProof/>
            <w:webHidden/>
            <w:sz w:val="28"/>
            <w:szCs w:val="28"/>
          </w:rPr>
        </w:r>
        <w:r w:rsidRPr="001B452B">
          <w:rPr>
            <w:rFonts w:asciiTheme="majorBidi" w:hAnsiTheme="majorBidi"/>
            <w:noProof/>
            <w:webHidden/>
            <w:sz w:val="28"/>
            <w:szCs w:val="28"/>
          </w:rPr>
          <w:fldChar w:fldCharType="separate"/>
        </w:r>
        <w:r w:rsidRPr="001B452B">
          <w:rPr>
            <w:rFonts w:asciiTheme="majorBidi" w:hAnsiTheme="majorBidi"/>
            <w:noProof/>
            <w:webHidden/>
            <w:sz w:val="28"/>
            <w:szCs w:val="28"/>
          </w:rPr>
          <w:t>6</w:t>
        </w:r>
        <w:r w:rsidRPr="001B452B">
          <w:rPr>
            <w:rFonts w:asciiTheme="majorBidi" w:hAnsiTheme="majorBidi"/>
            <w:noProof/>
            <w:webHidden/>
            <w:sz w:val="28"/>
            <w:szCs w:val="28"/>
          </w:rPr>
          <w:fldChar w:fldCharType="end"/>
        </w:r>
      </w:hyperlink>
    </w:p>
    <w:p w14:paraId="3D4E923D" w14:textId="19C737E1" w:rsidR="001B452B" w:rsidRPr="001B452B" w:rsidRDefault="001B452B">
      <w:pPr>
        <w:pStyle w:val="TOC2"/>
        <w:tabs>
          <w:tab w:val="right" w:leader="dot" w:pos="9350"/>
        </w:tabs>
        <w:rPr>
          <w:rFonts w:asciiTheme="majorBidi" w:eastAsiaTheme="minorEastAsia" w:hAnsiTheme="majorBidi"/>
          <w:b/>
          <w:noProof/>
          <w:color w:val="auto"/>
          <w:kern w:val="2"/>
          <w:sz w:val="28"/>
          <w:szCs w:val="28"/>
          <w:lang w:eastAsia="en-CA"/>
          <w14:ligatures w14:val="standardContextual"/>
        </w:rPr>
      </w:pPr>
      <w:hyperlink w:anchor="_Toc214797106" w:history="1">
        <w:r w:rsidRPr="001B452B">
          <w:rPr>
            <w:rStyle w:val="Hyperlink"/>
            <w:rFonts w:asciiTheme="majorBidi" w:hAnsiTheme="majorBidi"/>
            <w:b/>
            <w:noProof/>
            <w:sz w:val="28"/>
            <w:szCs w:val="28"/>
          </w:rPr>
          <w:t>Expletory Data Analysis (EDA) Values: Description</w:t>
        </w:r>
        <w:r w:rsidRPr="001B452B">
          <w:rPr>
            <w:rFonts w:asciiTheme="majorBidi" w:hAnsiTheme="majorBidi"/>
            <w:b/>
            <w:noProof/>
            <w:webHidden/>
            <w:sz w:val="28"/>
            <w:szCs w:val="28"/>
          </w:rPr>
          <w:tab/>
        </w:r>
        <w:r w:rsidRPr="001B452B">
          <w:rPr>
            <w:rFonts w:asciiTheme="majorBidi" w:hAnsiTheme="majorBidi"/>
            <w:b/>
            <w:noProof/>
            <w:webHidden/>
            <w:sz w:val="28"/>
            <w:szCs w:val="28"/>
          </w:rPr>
          <w:fldChar w:fldCharType="begin"/>
        </w:r>
        <w:r w:rsidRPr="001B452B">
          <w:rPr>
            <w:rFonts w:asciiTheme="majorBidi" w:hAnsiTheme="majorBidi"/>
            <w:b/>
            <w:noProof/>
            <w:webHidden/>
            <w:sz w:val="28"/>
            <w:szCs w:val="28"/>
          </w:rPr>
          <w:instrText xml:space="preserve"> PAGEREF _Toc214797106 \h </w:instrText>
        </w:r>
        <w:r w:rsidRPr="001B452B">
          <w:rPr>
            <w:rFonts w:asciiTheme="majorBidi" w:hAnsiTheme="majorBidi"/>
            <w:b/>
            <w:noProof/>
            <w:webHidden/>
            <w:sz w:val="28"/>
            <w:szCs w:val="28"/>
          </w:rPr>
        </w:r>
        <w:r w:rsidRPr="001B452B">
          <w:rPr>
            <w:rFonts w:asciiTheme="majorBidi" w:hAnsiTheme="majorBidi"/>
            <w:b/>
            <w:noProof/>
            <w:webHidden/>
            <w:sz w:val="28"/>
            <w:szCs w:val="28"/>
          </w:rPr>
          <w:fldChar w:fldCharType="separate"/>
        </w:r>
        <w:r w:rsidRPr="001B452B">
          <w:rPr>
            <w:rFonts w:asciiTheme="majorBidi" w:hAnsiTheme="majorBidi"/>
            <w:b/>
            <w:noProof/>
            <w:webHidden/>
            <w:sz w:val="28"/>
            <w:szCs w:val="28"/>
          </w:rPr>
          <w:t>6</w:t>
        </w:r>
        <w:r w:rsidRPr="001B452B">
          <w:rPr>
            <w:rFonts w:asciiTheme="majorBidi" w:hAnsiTheme="majorBidi"/>
            <w:b/>
            <w:noProof/>
            <w:webHidden/>
            <w:sz w:val="28"/>
            <w:szCs w:val="28"/>
          </w:rPr>
          <w:fldChar w:fldCharType="end"/>
        </w:r>
      </w:hyperlink>
    </w:p>
    <w:p w14:paraId="0A4D10C5" w14:textId="38C4FE8F" w:rsidR="001B452B" w:rsidRPr="001B452B" w:rsidRDefault="001B452B">
      <w:pPr>
        <w:pStyle w:val="TOC3"/>
        <w:rPr>
          <w:rFonts w:asciiTheme="majorBidi" w:hAnsiTheme="majorBidi" w:cstheme="majorBidi"/>
          <w:bCs w:val="0"/>
          <w:kern w:val="2"/>
          <w:sz w:val="28"/>
          <w:szCs w:val="28"/>
          <w:lang w:eastAsia="en-CA"/>
          <w14:ligatures w14:val="standardContextual"/>
        </w:rPr>
      </w:pPr>
      <w:hyperlink w:anchor="_Toc214797107" w:history="1">
        <w:r w:rsidRPr="001B452B">
          <w:rPr>
            <w:rStyle w:val="Hyperlink"/>
            <w:rFonts w:asciiTheme="majorBidi" w:eastAsia="Times New Roman" w:hAnsiTheme="majorBidi" w:cstheme="majorBidi"/>
            <w:bCs w:val="0"/>
            <w:sz w:val="28"/>
            <w:szCs w:val="28"/>
            <w:lang w:eastAsia="en-CA"/>
          </w:rPr>
          <w:t>Feature Engineering and Modeling</w:t>
        </w:r>
        <w:r w:rsidRPr="001B452B">
          <w:rPr>
            <w:rFonts w:asciiTheme="majorBidi" w:hAnsiTheme="majorBidi" w:cstheme="majorBidi"/>
            <w:bCs w:val="0"/>
            <w:webHidden/>
            <w:sz w:val="28"/>
            <w:szCs w:val="28"/>
          </w:rPr>
          <w:tab/>
        </w:r>
        <w:r w:rsidRPr="001B452B">
          <w:rPr>
            <w:rFonts w:asciiTheme="majorBidi" w:hAnsiTheme="majorBidi" w:cstheme="majorBidi"/>
            <w:bCs w:val="0"/>
            <w:webHidden/>
            <w:sz w:val="28"/>
            <w:szCs w:val="28"/>
          </w:rPr>
          <w:fldChar w:fldCharType="begin"/>
        </w:r>
        <w:r w:rsidRPr="001B452B">
          <w:rPr>
            <w:rFonts w:asciiTheme="majorBidi" w:hAnsiTheme="majorBidi" w:cstheme="majorBidi"/>
            <w:bCs w:val="0"/>
            <w:webHidden/>
            <w:sz w:val="28"/>
            <w:szCs w:val="28"/>
          </w:rPr>
          <w:instrText xml:space="preserve"> PAGEREF _Toc214797107 \h </w:instrText>
        </w:r>
        <w:r w:rsidRPr="001B452B">
          <w:rPr>
            <w:rFonts w:asciiTheme="majorBidi" w:hAnsiTheme="majorBidi" w:cstheme="majorBidi"/>
            <w:bCs w:val="0"/>
            <w:webHidden/>
            <w:sz w:val="28"/>
            <w:szCs w:val="28"/>
          </w:rPr>
        </w:r>
        <w:r w:rsidRPr="001B452B">
          <w:rPr>
            <w:rFonts w:asciiTheme="majorBidi" w:hAnsiTheme="majorBidi" w:cstheme="majorBidi"/>
            <w:bCs w:val="0"/>
            <w:webHidden/>
            <w:sz w:val="28"/>
            <w:szCs w:val="28"/>
          </w:rPr>
          <w:fldChar w:fldCharType="separate"/>
        </w:r>
        <w:r w:rsidRPr="001B452B">
          <w:rPr>
            <w:rFonts w:asciiTheme="majorBidi" w:hAnsiTheme="majorBidi" w:cstheme="majorBidi"/>
            <w:bCs w:val="0"/>
            <w:webHidden/>
            <w:sz w:val="28"/>
            <w:szCs w:val="28"/>
          </w:rPr>
          <w:t>12</w:t>
        </w:r>
        <w:r w:rsidRPr="001B452B">
          <w:rPr>
            <w:rFonts w:asciiTheme="majorBidi" w:hAnsiTheme="majorBidi" w:cstheme="majorBidi"/>
            <w:bCs w:val="0"/>
            <w:webHidden/>
            <w:sz w:val="28"/>
            <w:szCs w:val="28"/>
          </w:rPr>
          <w:fldChar w:fldCharType="end"/>
        </w:r>
      </w:hyperlink>
    </w:p>
    <w:p w14:paraId="49890A8A" w14:textId="0FDC0142" w:rsidR="001B452B" w:rsidRPr="001B452B" w:rsidRDefault="001B452B">
      <w:pPr>
        <w:pStyle w:val="TOC3"/>
        <w:rPr>
          <w:rFonts w:asciiTheme="majorBidi" w:hAnsiTheme="majorBidi" w:cstheme="majorBidi"/>
          <w:bCs w:val="0"/>
          <w:kern w:val="2"/>
          <w:sz w:val="28"/>
          <w:szCs w:val="28"/>
          <w:lang w:eastAsia="en-CA"/>
          <w14:ligatures w14:val="standardContextual"/>
        </w:rPr>
      </w:pPr>
      <w:hyperlink w:anchor="_Toc214797108" w:history="1">
        <w:r w:rsidRPr="001B452B">
          <w:rPr>
            <w:rStyle w:val="Hyperlink"/>
            <w:rFonts w:asciiTheme="majorBidi" w:eastAsia="Times New Roman" w:hAnsiTheme="majorBidi" w:cstheme="majorBidi"/>
            <w:bCs w:val="0"/>
            <w:sz w:val="28"/>
            <w:szCs w:val="28"/>
            <w:lang w:eastAsia="en-CA"/>
          </w:rPr>
          <w:t>Model Evaluation and Results</w:t>
        </w:r>
        <w:r w:rsidRPr="001B452B">
          <w:rPr>
            <w:rFonts w:asciiTheme="majorBidi" w:hAnsiTheme="majorBidi" w:cstheme="majorBidi"/>
            <w:bCs w:val="0"/>
            <w:webHidden/>
            <w:sz w:val="28"/>
            <w:szCs w:val="28"/>
          </w:rPr>
          <w:tab/>
        </w:r>
        <w:r w:rsidRPr="001B452B">
          <w:rPr>
            <w:rFonts w:asciiTheme="majorBidi" w:hAnsiTheme="majorBidi" w:cstheme="majorBidi"/>
            <w:bCs w:val="0"/>
            <w:webHidden/>
            <w:sz w:val="28"/>
            <w:szCs w:val="28"/>
          </w:rPr>
          <w:fldChar w:fldCharType="begin"/>
        </w:r>
        <w:r w:rsidRPr="001B452B">
          <w:rPr>
            <w:rFonts w:asciiTheme="majorBidi" w:hAnsiTheme="majorBidi" w:cstheme="majorBidi"/>
            <w:bCs w:val="0"/>
            <w:webHidden/>
            <w:sz w:val="28"/>
            <w:szCs w:val="28"/>
          </w:rPr>
          <w:instrText xml:space="preserve"> PAGEREF _Toc214797108 \h </w:instrText>
        </w:r>
        <w:r w:rsidRPr="001B452B">
          <w:rPr>
            <w:rFonts w:asciiTheme="majorBidi" w:hAnsiTheme="majorBidi" w:cstheme="majorBidi"/>
            <w:bCs w:val="0"/>
            <w:webHidden/>
            <w:sz w:val="28"/>
            <w:szCs w:val="28"/>
          </w:rPr>
        </w:r>
        <w:r w:rsidRPr="001B452B">
          <w:rPr>
            <w:rFonts w:asciiTheme="majorBidi" w:hAnsiTheme="majorBidi" w:cstheme="majorBidi"/>
            <w:bCs w:val="0"/>
            <w:webHidden/>
            <w:sz w:val="28"/>
            <w:szCs w:val="28"/>
          </w:rPr>
          <w:fldChar w:fldCharType="separate"/>
        </w:r>
        <w:r w:rsidRPr="001B452B">
          <w:rPr>
            <w:rFonts w:asciiTheme="majorBidi" w:hAnsiTheme="majorBidi" w:cstheme="majorBidi"/>
            <w:bCs w:val="0"/>
            <w:webHidden/>
            <w:sz w:val="28"/>
            <w:szCs w:val="28"/>
          </w:rPr>
          <w:t>13</w:t>
        </w:r>
        <w:r w:rsidRPr="001B452B">
          <w:rPr>
            <w:rFonts w:asciiTheme="majorBidi" w:hAnsiTheme="majorBidi" w:cstheme="majorBidi"/>
            <w:bCs w:val="0"/>
            <w:webHidden/>
            <w:sz w:val="28"/>
            <w:szCs w:val="28"/>
          </w:rPr>
          <w:fldChar w:fldCharType="end"/>
        </w:r>
      </w:hyperlink>
    </w:p>
    <w:p w14:paraId="29663A15" w14:textId="6DCF0572" w:rsidR="001B452B" w:rsidRPr="001B452B" w:rsidRDefault="001B452B">
      <w:pPr>
        <w:pStyle w:val="TOC3"/>
        <w:rPr>
          <w:rFonts w:asciiTheme="majorBidi" w:hAnsiTheme="majorBidi" w:cstheme="majorBidi"/>
          <w:bCs w:val="0"/>
          <w:kern w:val="2"/>
          <w:sz w:val="28"/>
          <w:szCs w:val="28"/>
          <w:lang w:eastAsia="en-CA"/>
          <w14:ligatures w14:val="standardContextual"/>
        </w:rPr>
      </w:pPr>
      <w:hyperlink w:anchor="_Toc214797109" w:history="1">
        <w:r w:rsidRPr="001B452B">
          <w:rPr>
            <w:rStyle w:val="Hyperlink"/>
            <w:rFonts w:asciiTheme="majorBidi" w:eastAsia="Times New Roman" w:hAnsiTheme="majorBidi" w:cstheme="majorBidi"/>
            <w:bCs w:val="0"/>
            <w:sz w:val="28"/>
            <w:szCs w:val="28"/>
            <w:lang w:eastAsia="en-CA"/>
          </w:rPr>
          <w:t>Attribute-Level Sentiment Effects</w:t>
        </w:r>
        <w:r w:rsidRPr="001B452B">
          <w:rPr>
            <w:rFonts w:asciiTheme="majorBidi" w:hAnsiTheme="majorBidi" w:cstheme="majorBidi"/>
            <w:bCs w:val="0"/>
            <w:webHidden/>
            <w:sz w:val="28"/>
            <w:szCs w:val="28"/>
          </w:rPr>
          <w:tab/>
        </w:r>
        <w:r w:rsidRPr="001B452B">
          <w:rPr>
            <w:rFonts w:asciiTheme="majorBidi" w:hAnsiTheme="majorBidi" w:cstheme="majorBidi"/>
            <w:bCs w:val="0"/>
            <w:webHidden/>
            <w:sz w:val="28"/>
            <w:szCs w:val="28"/>
          </w:rPr>
          <w:fldChar w:fldCharType="begin"/>
        </w:r>
        <w:r w:rsidRPr="001B452B">
          <w:rPr>
            <w:rFonts w:asciiTheme="majorBidi" w:hAnsiTheme="majorBidi" w:cstheme="majorBidi"/>
            <w:bCs w:val="0"/>
            <w:webHidden/>
            <w:sz w:val="28"/>
            <w:szCs w:val="28"/>
          </w:rPr>
          <w:instrText xml:space="preserve"> PAGEREF _Toc214797109 \h </w:instrText>
        </w:r>
        <w:r w:rsidRPr="001B452B">
          <w:rPr>
            <w:rFonts w:asciiTheme="majorBidi" w:hAnsiTheme="majorBidi" w:cstheme="majorBidi"/>
            <w:bCs w:val="0"/>
            <w:webHidden/>
            <w:sz w:val="28"/>
            <w:szCs w:val="28"/>
          </w:rPr>
        </w:r>
        <w:r w:rsidRPr="001B452B">
          <w:rPr>
            <w:rFonts w:asciiTheme="majorBidi" w:hAnsiTheme="majorBidi" w:cstheme="majorBidi"/>
            <w:bCs w:val="0"/>
            <w:webHidden/>
            <w:sz w:val="28"/>
            <w:szCs w:val="28"/>
          </w:rPr>
          <w:fldChar w:fldCharType="separate"/>
        </w:r>
        <w:r w:rsidRPr="001B452B">
          <w:rPr>
            <w:rFonts w:asciiTheme="majorBidi" w:hAnsiTheme="majorBidi" w:cstheme="majorBidi"/>
            <w:bCs w:val="0"/>
            <w:webHidden/>
            <w:sz w:val="28"/>
            <w:szCs w:val="28"/>
          </w:rPr>
          <w:t>16</w:t>
        </w:r>
        <w:r w:rsidRPr="001B452B">
          <w:rPr>
            <w:rFonts w:asciiTheme="majorBidi" w:hAnsiTheme="majorBidi" w:cstheme="majorBidi"/>
            <w:bCs w:val="0"/>
            <w:webHidden/>
            <w:sz w:val="28"/>
            <w:szCs w:val="28"/>
          </w:rPr>
          <w:fldChar w:fldCharType="end"/>
        </w:r>
      </w:hyperlink>
    </w:p>
    <w:p w14:paraId="51CF0B53" w14:textId="33E51EBC" w:rsidR="001B452B" w:rsidRPr="001B452B" w:rsidRDefault="001B452B">
      <w:pPr>
        <w:pStyle w:val="TOC3"/>
        <w:rPr>
          <w:rFonts w:asciiTheme="majorBidi" w:hAnsiTheme="majorBidi" w:cstheme="majorBidi"/>
          <w:bCs w:val="0"/>
          <w:kern w:val="2"/>
          <w:sz w:val="28"/>
          <w:szCs w:val="28"/>
          <w:lang w:eastAsia="en-CA"/>
          <w14:ligatures w14:val="standardContextual"/>
        </w:rPr>
      </w:pPr>
      <w:hyperlink w:anchor="_Toc214797110" w:history="1">
        <w:r w:rsidRPr="001B452B">
          <w:rPr>
            <w:rStyle w:val="Hyperlink"/>
            <w:rFonts w:asciiTheme="majorBidi" w:eastAsia="Times New Roman" w:hAnsiTheme="majorBidi" w:cstheme="majorBidi"/>
            <w:bCs w:val="0"/>
            <w:sz w:val="28"/>
            <w:szCs w:val="28"/>
            <w:lang w:eastAsia="en-CA"/>
          </w:rPr>
          <w:t>Attribute Keyword Impact on Sentiment (Proxy Analysis)</w:t>
        </w:r>
        <w:r w:rsidRPr="001B452B">
          <w:rPr>
            <w:rFonts w:asciiTheme="majorBidi" w:hAnsiTheme="majorBidi" w:cstheme="majorBidi"/>
            <w:bCs w:val="0"/>
            <w:webHidden/>
            <w:sz w:val="28"/>
            <w:szCs w:val="28"/>
          </w:rPr>
          <w:tab/>
        </w:r>
        <w:r w:rsidRPr="001B452B">
          <w:rPr>
            <w:rFonts w:asciiTheme="majorBidi" w:hAnsiTheme="majorBidi" w:cstheme="majorBidi"/>
            <w:bCs w:val="0"/>
            <w:webHidden/>
            <w:sz w:val="28"/>
            <w:szCs w:val="28"/>
          </w:rPr>
          <w:fldChar w:fldCharType="begin"/>
        </w:r>
        <w:r w:rsidRPr="001B452B">
          <w:rPr>
            <w:rFonts w:asciiTheme="majorBidi" w:hAnsiTheme="majorBidi" w:cstheme="majorBidi"/>
            <w:bCs w:val="0"/>
            <w:webHidden/>
            <w:sz w:val="28"/>
            <w:szCs w:val="28"/>
          </w:rPr>
          <w:instrText xml:space="preserve"> PAGEREF _Toc214797110 \h </w:instrText>
        </w:r>
        <w:r w:rsidRPr="001B452B">
          <w:rPr>
            <w:rFonts w:asciiTheme="majorBidi" w:hAnsiTheme="majorBidi" w:cstheme="majorBidi"/>
            <w:bCs w:val="0"/>
            <w:webHidden/>
            <w:sz w:val="28"/>
            <w:szCs w:val="28"/>
          </w:rPr>
        </w:r>
        <w:r w:rsidRPr="001B452B">
          <w:rPr>
            <w:rFonts w:asciiTheme="majorBidi" w:hAnsiTheme="majorBidi" w:cstheme="majorBidi"/>
            <w:bCs w:val="0"/>
            <w:webHidden/>
            <w:sz w:val="28"/>
            <w:szCs w:val="28"/>
          </w:rPr>
          <w:fldChar w:fldCharType="separate"/>
        </w:r>
        <w:r w:rsidRPr="001B452B">
          <w:rPr>
            <w:rFonts w:asciiTheme="majorBidi" w:hAnsiTheme="majorBidi" w:cstheme="majorBidi"/>
            <w:bCs w:val="0"/>
            <w:webHidden/>
            <w:sz w:val="28"/>
            <w:szCs w:val="28"/>
          </w:rPr>
          <w:t>16</w:t>
        </w:r>
        <w:r w:rsidRPr="001B452B">
          <w:rPr>
            <w:rFonts w:asciiTheme="majorBidi" w:hAnsiTheme="majorBidi" w:cstheme="majorBidi"/>
            <w:bCs w:val="0"/>
            <w:webHidden/>
            <w:sz w:val="28"/>
            <w:szCs w:val="28"/>
          </w:rPr>
          <w:fldChar w:fldCharType="end"/>
        </w:r>
      </w:hyperlink>
    </w:p>
    <w:p w14:paraId="7F48F10E" w14:textId="7611A93D" w:rsidR="001B452B" w:rsidRPr="001B452B" w:rsidRDefault="001B452B">
      <w:pPr>
        <w:pStyle w:val="TOC1"/>
        <w:rPr>
          <w:rFonts w:asciiTheme="majorBidi" w:eastAsiaTheme="minorEastAsia" w:hAnsiTheme="majorBidi"/>
          <w:noProof/>
          <w:color w:val="auto"/>
          <w:kern w:val="2"/>
          <w:sz w:val="28"/>
          <w:szCs w:val="28"/>
          <w:lang w:eastAsia="en-CA"/>
          <w14:ligatures w14:val="standardContextual"/>
        </w:rPr>
      </w:pPr>
      <w:hyperlink w:anchor="_Toc214797112" w:history="1">
        <w:r w:rsidRPr="001B452B">
          <w:rPr>
            <w:rStyle w:val="Hyperlink"/>
            <w:rFonts w:asciiTheme="majorBidi" w:hAnsiTheme="majorBidi"/>
            <w:noProof/>
            <w:sz w:val="28"/>
            <w:szCs w:val="28"/>
          </w:rPr>
          <w:t>Impact of User Skin Characteristics on Sentiment</w:t>
        </w:r>
        <w:r w:rsidRPr="001B452B">
          <w:rPr>
            <w:rFonts w:asciiTheme="majorBidi" w:hAnsiTheme="majorBidi"/>
            <w:noProof/>
            <w:webHidden/>
            <w:sz w:val="28"/>
            <w:szCs w:val="28"/>
          </w:rPr>
          <w:tab/>
        </w:r>
        <w:r w:rsidRPr="001B452B">
          <w:rPr>
            <w:rFonts w:asciiTheme="majorBidi" w:hAnsiTheme="majorBidi"/>
            <w:noProof/>
            <w:webHidden/>
            <w:sz w:val="28"/>
            <w:szCs w:val="28"/>
          </w:rPr>
          <w:fldChar w:fldCharType="begin"/>
        </w:r>
        <w:r w:rsidRPr="001B452B">
          <w:rPr>
            <w:rFonts w:asciiTheme="majorBidi" w:hAnsiTheme="majorBidi"/>
            <w:noProof/>
            <w:webHidden/>
            <w:sz w:val="28"/>
            <w:szCs w:val="28"/>
          </w:rPr>
          <w:instrText xml:space="preserve"> PAGEREF _Toc214797112 \h </w:instrText>
        </w:r>
        <w:r w:rsidRPr="001B452B">
          <w:rPr>
            <w:rFonts w:asciiTheme="majorBidi" w:hAnsiTheme="majorBidi"/>
            <w:noProof/>
            <w:webHidden/>
            <w:sz w:val="28"/>
            <w:szCs w:val="28"/>
          </w:rPr>
        </w:r>
        <w:r w:rsidRPr="001B452B">
          <w:rPr>
            <w:rFonts w:asciiTheme="majorBidi" w:hAnsiTheme="majorBidi"/>
            <w:noProof/>
            <w:webHidden/>
            <w:sz w:val="28"/>
            <w:szCs w:val="28"/>
          </w:rPr>
          <w:fldChar w:fldCharType="separate"/>
        </w:r>
        <w:r w:rsidRPr="001B452B">
          <w:rPr>
            <w:rFonts w:asciiTheme="majorBidi" w:hAnsiTheme="majorBidi"/>
            <w:noProof/>
            <w:webHidden/>
            <w:sz w:val="28"/>
            <w:szCs w:val="28"/>
          </w:rPr>
          <w:t>19</w:t>
        </w:r>
        <w:r w:rsidRPr="001B452B">
          <w:rPr>
            <w:rFonts w:asciiTheme="majorBidi" w:hAnsiTheme="majorBidi"/>
            <w:noProof/>
            <w:webHidden/>
            <w:sz w:val="28"/>
            <w:szCs w:val="28"/>
          </w:rPr>
          <w:fldChar w:fldCharType="end"/>
        </w:r>
      </w:hyperlink>
    </w:p>
    <w:p w14:paraId="2C54A252" w14:textId="0F8B0D43" w:rsidR="001B452B" w:rsidRPr="001B452B" w:rsidRDefault="001B452B">
      <w:pPr>
        <w:pStyle w:val="TOC2"/>
        <w:tabs>
          <w:tab w:val="right" w:leader="dot" w:pos="9350"/>
        </w:tabs>
        <w:rPr>
          <w:rFonts w:asciiTheme="majorBidi" w:eastAsiaTheme="minorEastAsia" w:hAnsiTheme="majorBidi"/>
          <w:b/>
          <w:noProof/>
          <w:color w:val="auto"/>
          <w:kern w:val="2"/>
          <w:sz w:val="28"/>
          <w:szCs w:val="28"/>
          <w:lang w:eastAsia="en-CA"/>
          <w14:ligatures w14:val="standardContextual"/>
        </w:rPr>
      </w:pPr>
      <w:hyperlink w:anchor="_Toc214797113" w:history="1">
        <w:r w:rsidRPr="001B452B">
          <w:rPr>
            <w:rStyle w:val="Hyperlink"/>
            <w:rFonts w:asciiTheme="majorBidi" w:eastAsia="Times New Roman" w:hAnsiTheme="majorBidi"/>
            <w:b/>
            <w:noProof/>
            <w:sz w:val="28"/>
            <w:szCs w:val="28"/>
            <w:lang w:eastAsia="en-CA"/>
          </w:rPr>
          <w:t>Fairness by Skin Type</w:t>
        </w:r>
        <w:r w:rsidRPr="001B452B">
          <w:rPr>
            <w:rFonts w:asciiTheme="majorBidi" w:hAnsiTheme="majorBidi"/>
            <w:b/>
            <w:noProof/>
            <w:webHidden/>
            <w:sz w:val="28"/>
            <w:szCs w:val="28"/>
          </w:rPr>
          <w:tab/>
        </w:r>
        <w:r w:rsidRPr="001B452B">
          <w:rPr>
            <w:rFonts w:asciiTheme="majorBidi" w:hAnsiTheme="majorBidi"/>
            <w:b/>
            <w:noProof/>
            <w:webHidden/>
            <w:sz w:val="28"/>
            <w:szCs w:val="28"/>
          </w:rPr>
          <w:fldChar w:fldCharType="begin"/>
        </w:r>
        <w:r w:rsidRPr="001B452B">
          <w:rPr>
            <w:rFonts w:asciiTheme="majorBidi" w:hAnsiTheme="majorBidi"/>
            <w:b/>
            <w:noProof/>
            <w:webHidden/>
            <w:sz w:val="28"/>
            <w:szCs w:val="28"/>
          </w:rPr>
          <w:instrText xml:space="preserve"> PAGEREF _Toc214797113 \h </w:instrText>
        </w:r>
        <w:r w:rsidRPr="001B452B">
          <w:rPr>
            <w:rFonts w:asciiTheme="majorBidi" w:hAnsiTheme="majorBidi"/>
            <w:b/>
            <w:noProof/>
            <w:webHidden/>
            <w:sz w:val="28"/>
            <w:szCs w:val="28"/>
          </w:rPr>
        </w:r>
        <w:r w:rsidRPr="001B452B">
          <w:rPr>
            <w:rFonts w:asciiTheme="majorBidi" w:hAnsiTheme="majorBidi"/>
            <w:b/>
            <w:noProof/>
            <w:webHidden/>
            <w:sz w:val="28"/>
            <w:szCs w:val="28"/>
          </w:rPr>
          <w:fldChar w:fldCharType="separate"/>
        </w:r>
        <w:r w:rsidRPr="001B452B">
          <w:rPr>
            <w:rFonts w:asciiTheme="majorBidi" w:hAnsiTheme="majorBidi"/>
            <w:b/>
            <w:noProof/>
            <w:webHidden/>
            <w:sz w:val="28"/>
            <w:szCs w:val="28"/>
          </w:rPr>
          <w:t>20</w:t>
        </w:r>
        <w:r w:rsidRPr="001B452B">
          <w:rPr>
            <w:rFonts w:asciiTheme="majorBidi" w:hAnsiTheme="majorBidi"/>
            <w:b/>
            <w:noProof/>
            <w:webHidden/>
            <w:sz w:val="28"/>
            <w:szCs w:val="28"/>
          </w:rPr>
          <w:fldChar w:fldCharType="end"/>
        </w:r>
      </w:hyperlink>
    </w:p>
    <w:p w14:paraId="45E3DD8F" w14:textId="60DBB1C3" w:rsidR="001B452B" w:rsidRPr="001B452B" w:rsidRDefault="001B452B">
      <w:pPr>
        <w:pStyle w:val="TOC2"/>
        <w:tabs>
          <w:tab w:val="right" w:leader="dot" w:pos="9350"/>
        </w:tabs>
        <w:rPr>
          <w:rFonts w:asciiTheme="majorBidi" w:eastAsiaTheme="minorEastAsia" w:hAnsiTheme="majorBidi"/>
          <w:b/>
          <w:noProof/>
          <w:color w:val="auto"/>
          <w:kern w:val="2"/>
          <w:sz w:val="28"/>
          <w:szCs w:val="28"/>
          <w:lang w:eastAsia="en-CA"/>
          <w14:ligatures w14:val="standardContextual"/>
        </w:rPr>
      </w:pPr>
      <w:hyperlink w:anchor="_Toc214797114" w:history="1">
        <w:r w:rsidRPr="001B452B">
          <w:rPr>
            <w:rStyle w:val="Hyperlink"/>
            <w:rFonts w:asciiTheme="majorBidi" w:eastAsia="Times New Roman" w:hAnsiTheme="majorBidi"/>
            <w:b/>
            <w:noProof/>
            <w:sz w:val="28"/>
            <w:szCs w:val="28"/>
            <w:lang w:eastAsia="en-CA"/>
          </w:rPr>
          <w:t>Fairness by Skin Tone</w:t>
        </w:r>
        <w:r w:rsidRPr="001B452B">
          <w:rPr>
            <w:rFonts w:asciiTheme="majorBidi" w:hAnsiTheme="majorBidi"/>
            <w:b/>
            <w:noProof/>
            <w:webHidden/>
            <w:sz w:val="28"/>
            <w:szCs w:val="28"/>
          </w:rPr>
          <w:tab/>
        </w:r>
        <w:r w:rsidRPr="001B452B">
          <w:rPr>
            <w:rFonts w:asciiTheme="majorBidi" w:hAnsiTheme="majorBidi"/>
            <w:b/>
            <w:noProof/>
            <w:webHidden/>
            <w:sz w:val="28"/>
            <w:szCs w:val="28"/>
          </w:rPr>
          <w:fldChar w:fldCharType="begin"/>
        </w:r>
        <w:r w:rsidRPr="001B452B">
          <w:rPr>
            <w:rFonts w:asciiTheme="majorBidi" w:hAnsiTheme="majorBidi"/>
            <w:b/>
            <w:noProof/>
            <w:webHidden/>
            <w:sz w:val="28"/>
            <w:szCs w:val="28"/>
          </w:rPr>
          <w:instrText xml:space="preserve"> PAGEREF _Toc214797114 \h </w:instrText>
        </w:r>
        <w:r w:rsidRPr="001B452B">
          <w:rPr>
            <w:rFonts w:asciiTheme="majorBidi" w:hAnsiTheme="majorBidi"/>
            <w:b/>
            <w:noProof/>
            <w:webHidden/>
            <w:sz w:val="28"/>
            <w:szCs w:val="28"/>
          </w:rPr>
        </w:r>
        <w:r w:rsidRPr="001B452B">
          <w:rPr>
            <w:rFonts w:asciiTheme="majorBidi" w:hAnsiTheme="majorBidi"/>
            <w:b/>
            <w:noProof/>
            <w:webHidden/>
            <w:sz w:val="28"/>
            <w:szCs w:val="28"/>
          </w:rPr>
          <w:fldChar w:fldCharType="separate"/>
        </w:r>
        <w:r w:rsidRPr="001B452B">
          <w:rPr>
            <w:rFonts w:asciiTheme="majorBidi" w:hAnsiTheme="majorBidi"/>
            <w:b/>
            <w:noProof/>
            <w:webHidden/>
            <w:sz w:val="28"/>
            <w:szCs w:val="28"/>
          </w:rPr>
          <w:t>22</w:t>
        </w:r>
        <w:r w:rsidRPr="001B452B">
          <w:rPr>
            <w:rFonts w:asciiTheme="majorBidi" w:hAnsiTheme="majorBidi"/>
            <w:b/>
            <w:noProof/>
            <w:webHidden/>
            <w:sz w:val="28"/>
            <w:szCs w:val="28"/>
          </w:rPr>
          <w:fldChar w:fldCharType="end"/>
        </w:r>
      </w:hyperlink>
    </w:p>
    <w:p w14:paraId="51B79283" w14:textId="07AAAC57" w:rsidR="001B452B" w:rsidRPr="001B452B" w:rsidRDefault="001B452B">
      <w:pPr>
        <w:pStyle w:val="TOC1"/>
        <w:rPr>
          <w:rFonts w:asciiTheme="majorBidi" w:eastAsiaTheme="minorEastAsia" w:hAnsiTheme="majorBidi"/>
          <w:b w:val="0"/>
          <w:noProof/>
          <w:color w:val="auto"/>
          <w:kern w:val="2"/>
          <w:sz w:val="28"/>
          <w:szCs w:val="28"/>
          <w:lang w:eastAsia="en-CA"/>
          <w14:ligatures w14:val="standardContextual"/>
        </w:rPr>
      </w:pPr>
      <w:hyperlink w:anchor="_Toc214797115" w:history="1">
        <w:r w:rsidRPr="001B452B">
          <w:rPr>
            <w:rStyle w:val="Hyperlink"/>
            <w:rFonts w:asciiTheme="majorBidi" w:hAnsiTheme="majorBidi"/>
            <w:noProof/>
            <w:sz w:val="28"/>
            <w:szCs w:val="28"/>
          </w:rPr>
          <w:t>Average Star Ratings of the Top 20 Brands</w:t>
        </w:r>
        <w:r w:rsidRPr="001B452B">
          <w:rPr>
            <w:rFonts w:asciiTheme="majorBidi" w:hAnsiTheme="majorBidi"/>
            <w:noProof/>
            <w:webHidden/>
            <w:sz w:val="28"/>
            <w:szCs w:val="28"/>
          </w:rPr>
          <w:tab/>
        </w:r>
        <w:r w:rsidRPr="001B452B">
          <w:rPr>
            <w:rFonts w:asciiTheme="majorBidi" w:hAnsiTheme="majorBidi"/>
            <w:noProof/>
            <w:webHidden/>
            <w:sz w:val="28"/>
            <w:szCs w:val="28"/>
          </w:rPr>
          <w:fldChar w:fldCharType="begin"/>
        </w:r>
        <w:r w:rsidRPr="001B452B">
          <w:rPr>
            <w:rFonts w:asciiTheme="majorBidi" w:hAnsiTheme="majorBidi"/>
            <w:noProof/>
            <w:webHidden/>
            <w:sz w:val="28"/>
            <w:szCs w:val="28"/>
          </w:rPr>
          <w:instrText xml:space="preserve"> PAGEREF _Toc214797115 \h </w:instrText>
        </w:r>
        <w:r w:rsidRPr="001B452B">
          <w:rPr>
            <w:rFonts w:asciiTheme="majorBidi" w:hAnsiTheme="majorBidi"/>
            <w:noProof/>
            <w:webHidden/>
            <w:sz w:val="28"/>
            <w:szCs w:val="28"/>
          </w:rPr>
        </w:r>
        <w:r w:rsidRPr="001B452B">
          <w:rPr>
            <w:rFonts w:asciiTheme="majorBidi" w:hAnsiTheme="majorBidi"/>
            <w:noProof/>
            <w:webHidden/>
            <w:sz w:val="28"/>
            <w:szCs w:val="28"/>
          </w:rPr>
          <w:fldChar w:fldCharType="separate"/>
        </w:r>
        <w:r w:rsidRPr="001B452B">
          <w:rPr>
            <w:rFonts w:asciiTheme="majorBidi" w:hAnsiTheme="majorBidi"/>
            <w:noProof/>
            <w:webHidden/>
            <w:sz w:val="28"/>
            <w:szCs w:val="28"/>
          </w:rPr>
          <w:t>23</w:t>
        </w:r>
        <w:r w:rsidRPr="001B452B">
          <w:rPr>
            <w:rFonts w:asciiTheme="majorBidi" w:hAnsiTheme="majorBidi"/>
            <w:noProof/>
            <w:webHidden/>
            <w:sz w:val="28"/>
            <w:szCs w:val="28"/>
          </w:rPr>
          <w:fldChar w:fldCharType="end"/>
        </w:r>
      </w:hyperlink>
    </w:p>
    <w:p w14:paraId="0A7C8415" w14:textId="2012C531" w:rsidR="001B452B" w:rsidRPr="001B452B" w:rsidRDefault="001B452B">
      <w:pPr>
        <w:pStyle w:val="TOC1"/>
        <w:rPr>
          <w:rFonts w:asciiTheme="majorBidi" w:eastAsiaTheme="minorEastAsia" w:hAnsiTheme="majorBidi"/>
          <w:b w:val="0"/>
          <w:noProof/>
          <w:color w:val="auto"/>
          <w:kern w:val="2"/>
          <w:sz w:val="28"/>
          <w:szCs w:val="28"/>
          <w:lang w:eastAsia="en-CA"/>
          <w14:ligatures w14:val="standardContextual"/>
        </w:rPr>
      </w:pPr>
      <w:hyperlink w:anchor="_Toc214797116" w:history="1">
        <w:r w:rsidRPr="001B452B">
          <w:rPr>
            <w:rStyle w:val="Hyperlink"/>
            <w:rFonts w:asciiTheme="majorBidi" w:hAnsiTheme="majorBidi"/>
            <w:noProof/>
            <w:sz w:val="28"/>
            <w:szCs w:val="28"/>
          </w:rPr>
          <w:t>Aspect-Level Sentiment Variation by Ingredient</w:t>
        </w:r>
        <w:r w:rsidRPr="001B452B">
          <w:rPr>
            <w:rFonts w:asciiTheme="majorBidi" w:hAnsiTheme="majorBidi"/>
            <w:noProof/>
            <w:webHidden/>
            <w:sz w:val="28"/>
            <w:szCs w:val="28"/>
          </w:rPr>
          <w:tab/>
        </w:r>
        <w:r w:rsidRPr="001B452B">
          <w:rPr>
            <w:rFonts w:asciiTheme="majorBidi" w:hAnsiTheme="majorBidi"/>
            <w:noProof/>
            <w:webHidden/>
            <w:sz w:val="28"/>
            <w:szCs w:val="28"/>
          </w:rPr>
          <w:fldChar w:fldCharType="begin"/>
        </w:r>
        <w:r w:rsidRPr="001B452B">
          <w:rPr>
            <w:rFonts w:asciiTheme="majorBidi" w:hAnsiTheme="majorBidi"/>
            <w:noProof/>
            <w:webHidden/>
            <w:sz w:val="28"/>
            <w:szCs w:val="28"/>
          </w:rPr>
          <w:instrText xml:space="preserve"> PAGEREF _Toc214797116 \h </w:instrText>
        </w:r>
        <w:r w:rsidRPr="001B452B">
          <w:rPr>
            <w:rFonts w:asciiTheme="majorBidi" w:hAnsiTheme="majorBidi"/>
            <w:noProof/>
            <w:webHidden/>
            <w:sz w:val="28"/>
            <w:szCs w:val="28"/>
          </w:rPr>
        </w:r>
        <w:r w:rsidRPr="001B452B">
          <w:rPr>
            <w:rFonts w:asciiTheme="majorBidi" w:hAnsiTheme="majorBidi"/>
            <w:noProof/>
            <w:webHidden/>
            <w:sz w:val="28"/>
            <w:szCs w:val="28"/>
          </w:rPr>
          <w:fldChar w:fldCharType="separate"/>
        </w:r>
        <w:r w:rsidRPr="001B452B">
          <w:rPr>
            <w:rFonts w:asciiTheme="majorBidi" w:hAnsiTheme="majorBidi"/>
            <w:noProof/>
            <w:webHidden/>
            <w:sz w:val="28"/>
            <w:szCs w:val="28"/>
          </w:rPr>
          <w:t>24</w:t>
        </w:r>
        <w:r w:rsidRPr="001B452B">
          <w:rPr>
            <w:rFonts w:asciiTheme="majorBidi" w:hAnsiTheme="majorBidi"/>
            <w:noProof/>
            <w:webHidden/>
            <w:sz w:val="28"/>
            <w:szCs w:val="28"/>
          </w:rPr>
          <w:fldChar w:fldCharType="end"/>
        </w:r>
      </w:hyperlink>
    </w:p>
    <w:p w14:paraId="65E3E0F5" w14:textId="70A4FC29" w:rsidR="001B452B" w:rsidRPr="001B452B" w:rsidRDefault="001B452B">
      <w:pPr>
        <w:pStyle w:val="TOC1"/>
        <w:rPr>
          <w:rFonts w:asciiTheme="majorBidi" w:eastAsiaTheme="minorEastAsia" w:hAnsiTheme="majorBidi"/>
          <w:b w:val="0"/>
          <w:noProof/>
          <w:color w:val="auto"/>
          <w:kern w:val="2"/>
          <w:sz w:val="28"/>
          <w:szCs w:val="28"/>
          <w:lang w:eastAsia="en-CA"/>
          <w14:ligatures w14:val="standardContextual"/>
        </w:rPr>
      </w:pPr>
      <w:hyperlink w:anchor="_Toc214797117" w:history="1">
        <w:r w:rsidRPr="001B452B">
          <w:rPr>
            <w:rStyle w:val="Hyperlink"/>
            <w:rFonts w:asciiTheme="majorBidi" w:hAnsiTheme="majorBidi"/>
            <w:noProof/>
            <w:sz w:val="28"/>
            <w:szCs w:val="28"/>
          </w:rPr>
          <w:t>Recommendation</w:t>
        </w:r>
        <w:r w:rsidRPr="001B452B">
          <w:rPr>
            <w:rFonts w:asciiTheme="majorBidi" w:hAnsiTheme="majorBidi"/>
            <w:noProof/>
            <w:webHidden/>
            <w:sz w:val="28"/>
            <w:szCs w:val="28"/>
          </w:rPr>
          <w:tab/>
        </w:r>
        <w:r w:rsidRPr="001B452B">
          <w:rPr>
            <w:rFonts w:asciiTheme="majorBidi" w:hAnsiTheme="majorBidi"/>
            <w:noProof/>
            <w:webHidden/>
            <w:sz w:val="28"/>
            <w:szCs w:val="28"/>
          </w:rPr>
          <w:fldChar w:fldCharType="begin"/>
        </w:r>
        <w:r w:rsidRPr="001B452B">
          <w:rPr>
            <w:rFonts w:asciiTheme="majorBidi" w:hAnsiTheme="majorBidi"/>
            <w:noProof/>
            <w:webHidden/>
            <w:sz w:val="28"/>
            <w:szCs w:val="28"/>
          </w:rPr>
          <w:instrText xml:space="preserve"> PAGEREF _Toc214797117 \h </w:instrText>
        </w:r>
        <w:r w:rsidRPr="001B452B">
          <w:rPr>
            <w:rFonts w:asciiTheme="majorBidi" w:hAnsiTheme="majorBidi"/>
            <w:noProof/>
            <w:webHidden/>
            <w:sz w:val="28"/>
            <w:szCs w:val="28"/>
          </w:rPr>
        </w:r>
        <w:r w:rsidRPr="001B452B">
          <w:rPr>
            <w:rFonts w:asciiTheme="majorBidi" w:hAnsiTheme="majorBidi"/>
            <w:noProof/>
            <w:webHidden/>
            <w:sz w:val="28"/>
            <w:szCs w:val="28"/>
          </w:rPr>
          <w:fldChar w:fldCharType="separate"/>
        </w:r>
        <w:r w:rsidRPr="001B452B">
          <w:rPr>
            <w:rFonts w:asciiTheme="majorBidi" w:hAnsiTheme="majorBidi"/>
            <w:noProof/>
            <w:webHidden/>
            <w:sz w:val="28"/>
            <w:szCs w:val="28"/>
          </w:rPr>
          <w:t>25</w:t>
        </w:r>
        <w:r w:rsidRPr="001B452B">
          <w:rPr>
            <w:rFonts w:asciiTheme="majorBidi" w:hAnsiTheme="majorBidi"/>
            <w:noProof/>
            <w:webHidden/>
            <w:sz w:val="28"/>
            <w:szCs w:val="28"/>
          </w:rPr>
          <w:fldChar w:fldCharType="end"/>
        </w:r>
      </w:hyperlink>
    </w:p>
    <w:p w14:paraId="723A1435" w14:textId="09B49974" w:rsidR="001B452B" w:rsidRPr="001B452B" w:rsidRDefault="001B452B">
      <w:pPr>
        <w:pStyle w:val="TOC1"/>
        <w:rPr>
          <w:rFonts w:asciiTheme="majorBidi" w:eastAsiaTheme="minorEastAsia" w:hAnsiTheme="majorBidi"/>
          <w:b w:val="0"/>
          <w:noProof/>
          <w:color w:val="auto"/>
          <w:kern w:val="2"/>
          <w:sz w:val="28"/>
          <w:szCs w:val="28"/>
          <w:lang w:eastAsia="en-CA"/>
          <w14:ligatures w14:val="standardContextual"/>
        </w:rPr>
      </w:pPr>
      <w:hyperlink w:anchor="_Toc214797118" w:history="1">
        <w:r w:rsidRPr="001B452B">
          <w:rPr>
            <w:rStyle w:val="Hyperlink"/>
            <w:rFonts w:asciiTheme="majorBidi" w:hAnsiTheme="majorBidi"/>
            <w:noProof/>
            <w:sz w:val="28"/>
            <w:szCs w:val="28"/>
          </w:rPr>
          <w:t>GitHub Repository Link</w:t>
        </w:r>
        <w:r w:rsidRPr="001B452B">
          <w:rPr>
            <w:rFonts w:asciiTheme="majorBidi" w:hAnsiTheme="majorBidi"/>
            <w:noProof/>
            <w:webHidden/>
            <w:sz w:val="28"/>
            <w:szCs w:val="28"/>
          </w:rPr>
          <w:tab/>
        </w:r>
        <w:r w:rsidRPr="001B452B">
          <w:rPr>
            <w:rFonts w:asciiTheme="majorBidi" w:hAnsiTheme="majorBidi"/>
            <w:noProof/>
            <w:webHidden/>
            <w:sz w:val="28"/>
            <w:szCs w:val="28"/>
          </w:rPr>
          <w:fldChar w:fldCharType="begin"/>
        </w:r>
        <w:r w:rsidRPr="001B452B">
          <w:rPr>
            <w:rFonts w:asciiTheme="majorBidi" w:hAnsiTheme="majorBidi"/>
            <w:noProof/>
            <w:webHidden/>
            <w:sz w:val="28"/>
            <w:szCs w:val="28"/>
          </w:rPr>
          <w:instrText xml:space="preserve"> PAGEREF _Toc214797118 \h </w:instrText>
        </w:r>
        <w:r w:rsidRPr="001B452B">
          <w:rPr>
            <w:rFonts w:asciiTheme="majorBidi" w:hAnsiTheme="majorBidi"/>
            <w:noProof/>
            <w:webHidden/>
            <w:sz w:val="28"/>
            <w:szCs w:val="28"/>
          </w:rPr>
        </w:r>
        <w:r w:rsidRPr="001B452B">
          <w:rPr>
            <w:rFonts w:asciiTheme="majorBidi" w:hAnsiTheme="majorBidi"/>
            <w:noProof/>
            <w:webHidden/>
            <w:sz w:val="28"/>
            <w:szCs w:val="28"/>
          </w:rPr>
          <w:fldChar w:fldCharType="separate"/>
        </w:r>
        <w:r w:rsidRPr="001B452B">
          <w:rPr>
            <w:rFonts w:asciiTheme="majorBidi" w:hAnsiTheme="majorBidi"/>
            <w:noProof/>
            <w:webHidden/>
            <w:sz w:val="28"/>
            <w:szCs w:val="28"/>
          </w:rPr>
          <w:t>26</w:t>
        </w:r>
        <w:r w:rsidRPr="001B452B">
          <w:rPr>
            <w:rFonts w:asciiTheme="majorBidi" w:hAnsiTheme="majorBidi"/>
            <w:noProof/>
            <w:webHidden/>
            <w:sz w:val="28"/>
            <w:szCs w:val="28"/>
          </w:rPr>
          <w:fldChar w:fldCharType="end"/>
        </w:r>
      </w:hyperlink>
    </w:p>
    <w:p w14:paraId="39262319" w14:textId="084751AF" w:rsidR="001B452B" w:rsidRPr="001B452B" w:rsidRDefault="001B452B">
      <w:pPr>
        <w:pStyle w:val="TOC1"/>
        <w:rPr>
          <w:rFonts w:asciiTheme="majorBidi" w:eastAsiaTheme="minorEastAsia" w:hAnsiTheme="majorBidi"/>
          <w:b w:val="0"/>
          <w:noProof/>
          <w:color w:val="auto"/>
          <w:kern w:val="2"/>
          <w:sz w:val="28"/>
          <w:szCs w:val="28"/>
          <w:lang w:eastAsia="en-CA"/>
          <w14:ligatures w14:val="standardContextual"/>
        </w:rPr>
      </w:pPr>
      <w:hyperlink w:anchor="_Toc214797119" w:history="1">
        <w:r w:rsidRPr="001B452B">
          <w:rPr>
            <w:rStyle w:val="Hyperlink"/>
            <w:rFonts w:asciiTheme="majorBidi" w:hAnsiTheme="majorBidi"/>
            <w:noProof/>
            <w:sz w:val="28"/>
            <w:szCs w:val="28"/>
          </w:rPr>
          <w:t>References</w:t>
        </w:r>
        <w:r w:rsidRPr="001B452B">
          <w:rPr>
            <w:rFonts w:asciiTheme="majorBidi" w:hAnsiTheme="majorBidi"/>
            <w:noProof/>
            <w:webHidden/>
            <w:sz w:val="28"/>
            <w:szCs w:val="28"/>
          </w:rPr>
          <w:tab/>
        </w:r>
        <w:r w:rsidRPr="001B452B">
          <w:rPr>
            <w:rFonts w:asciiTheme="majorBidi" w:hAnsiTheme="majorBidi"/>
            <w:noProof/>
            <w:webHidden/>
            <w:sz w:val="28"/>
            <w:szCs w:val="28"/>
          </w:rPr>
          <w:fldChar w:fldCharType="begin"/>
        </w:r>
        <w:r w:rsidRPr="001B452B">
          <w:rPr>
            <w:rFonts w:asciiTheme="majorBidi" w:hAnsiTheme="majorBidi"/>
            <w:noProof/>
            <w:webHidden/>
            <w:sz w:val="28"/>
            <w:szCs w:val="28"/>
          </w:rPr>
          <w:instrText xml:space="preserve"> PAGEREF _Toc214797119 \h </w:instrText>
        </w:r>
        <w:r w:rsidRPr="001B452B">
          <w:rPr>
            <w:rFonts w:asciiTheme="majorBidi" w:hAnsiTheme="majorBidi"/>
            <w:noProof/>
            <w:webHidden/>
            <w:sz w:val="28"/>
            <w:szCs w:val="28"/>
          </w:rPr>
        </w:r>
        <w:r w:rsidRPr="001B452B">
          <w:rPr>
            <w:rFonts w:asciiTheme="majorBidi" w:hAnsiTheme="majorBidi"/>
            <w:noProof/>
            <w:webHidden/>
            <w:sz w:val="28"/>
            <w:szCs w:val="28"/>
          </w:rPr>
          <w:fldChar w:fldCharType="separate"/>
        </w:r>
        <w:r w:rsidRPr="001B452B">
          <w:rPr>
            <w:rFonts w:asciiTheme="majorBidi" w:hAnsiTheme="majorBidi"/>
            <w:noProof/>
            <w:webHidden/>
            <w:sz w:val="28"/>
            <w:szCs w:val="28"/>
          </w:rPr>
          <w:t>26</w:t>
        </w:r>
        <w:r w:rsidRPr="001B452B">
          <w:rPr>
            <w:rFonts w:asciiTheme="majorBidi" w:hAnsiTheme="majorBidi"/>
            <w:noProof/>
            <w:webHidden/>
            <w:sz w:val="28"/>
            <w:szCs w:val="28"/>
          </w:rPr>
          <w:fldChar w:fldCharType="end"/>
        </w:r>
      </w:hyperlink>
    </w:p>
    <w:p w14:paraId="67E92E91" w14:textId="071D5B04" w:rsidR="00811FE5" w:rsidRDefault="00A11CB1" w:rsidP="003C11E9">
      <w:pPr>
        <w:pStyle w:val="Heading1"/>
        <w:tabs>
          <w:tab w:val="center" w:pos="4680"/>
        </w:tabs>
        <w:sectPr w:rsidR="00811FE5" w:rsidSect="000C6039">
          <w:headerReference w:type="even" r:id="rId9"/>
          <w:headerReference w:type="default" r:id="rId10"/>
          <w:footerReference w:type="even" r:id="rId11"/>
          <w:footerReference w:type="default" r:id="rId12"/>
          <w:headerReference w:type="first" r:id="rId13"/>
          <w:footerReference w:type="first" r:id="rId14"/>
          <w:pgSz w:w="12240" w:h="15840"/>
          <w:pgMar w:top="2160" w:right="1440" w:bottom="2070" w:left="1440" w:header="709" w:footer="1003" w:gutter="0"/>
          <w:pgNumType w:start="1"/>
          <w:cols w:space="708"/>
          <w:titlePg/>
          <w:docGrid w:linePitch="360"/>
        </w:sectPr>
      </w:pPr>
      <w:r w:rsidRPr="001B452B">
        <w:rPr>
          <w:rFonts w:asciiTheme="majorBidi" w:hAnsiTheme="majorBidi"/>
          <w:sz w:val="28"/>
          <w:szCs w:val="28"/>
        </w:rPr>
        <w:fldChar w:fldCharType="end"/>
      </w:r>
    </w:p>
    <w:p w14:paraId="77AC56E0" w14:textId="77777777" w:rsidR="0066719B" w:rsidRPr="003E12A5" w:rsidRDefault="00185526" w:rsidP="00BA5F8B">
      <w:pPr>
        <w:pStyle w:val="Heading1"/>
        <w:pBdr>
          <w:bottom w:val="none" w:sz="0" w:space="0" w:color="auto"/>
        </w:pBdr>
        <w:rPr>
          <w:rFonts w:asciiTheme="majorBidi" w:hAnsiTheme="majorBidi"/>
          <w:color w:val="0070C0"/>
          <w:sz w:val="28"/>
          <w:szCs w:val="28"/>
        </w:rPr>
      </w:pPr>
      <w:bookmarkStart w:id="1" w:name="_Toc214797100"/>
      <w:r w:rsidRPr="003E12A5">
        <w:rPr>
          <w:rFonts w:asciiTheme="majorBidi" w:hAnsiTheme="majorBidi"/>
          <w:color w:val="0070C0"/>
          <w:sz w:val="28"/>
          <w:szCs w:val="28"/>
        </w:rPr>
        <w:lastRenderedPageBreak/>
        <w:t>Abstract</w:t>
      </w:r>
      <w:bookmarkEnd w:id="1"/>
    </w:p>
    <w:p w14:paraId="298DC64A" w14:textId="64AD6905" w:rsidR="00185526" w:rsidRDefault="006D5D17" w:rsidP="006D5D17">
      <w:pPr>
        <w:spacing w:line="360" w:lineRule="auto"/>
        <w:jc w:val="both"/>
        <w:rPr>
          <w:rFonts w:asciiTheme="minorBidi" w:eastAsia="Times New Roman" w:hAnsiTheme="minorBidi"/>
          <w:sz w:val="24"/>
          <w:lang w:eastAsia="en-CA"/>
        </w:rPr>
      </w:pPr>
      <w:r w:rsidRPr="006D5D17">
        <w:rPr>
          <w:rFonts w:asciiTheme="minorBidi" w:eastAsia="Times New Roman" w:hAnsiTheme="minorBidi"/>
          <w:sz w:val="24"/>
          <w:lang w:eastAsia="en-CA"/>
        </w:rPr>
        <w:t>This project looks at Sephora customer reviews and product data to find out what makes skincare experiences good and to make models that can guess ratings and feelings. We start by cleaning and exploring the data</w:t>
      </w:r>
      <w:r>
        <w:rPr>
          <w:rFonts w:asciiTheme="minorBidi" w:eastAsia="Times New Roman" w:hAnsiTheme="minorBidi"/>
          <w:sz w:val="24"/>
          <w:lang w:eastAsia="en-CA"/>
        </w:rPr>
        <w:t>-</w:t>
      </w:r>
      <w:r w:rsidRPr="006D5D17">
        <w:rPr>
          <w:rFonts w:asciiTheme="minorBidi" w:eastAsia="Times New Roman" w:hAnsiTheme="minorBidi"/>
          <w:sz w:val="24"/>
          <w:lang w:eastAsia="en-CA"/>
        </w:rPr>
        <w:t xml:space="preserve">checking the rating ranges, getting rid of duplicates, and standardizing the review text. Then we look for important patterns across brands, prices, and user traits like skin type. Next, we make features from both text and metadata. We do this by combining lexical representations (TF-IDF) with product-level factors (like price and brand) and reviewer context (like review length or skin tone). We compare strong linear baselines like Logistic Regression and SVM with a fine-tuned </w:t>
      </w:r>
      <w:r w:rsidRPr="00EA7D21">
        <w:rPr>
          <w:rFonts w:asciiTheme="majorBidi" w:eastAsia="Times New Roman" w:hAnsiTheme="majorBidi" w:cstheme="majorBidi"/>
          <w:sz w:val="24"/>
          <w:lang w:eastAsia="en-CA"/>
        </w:rPr>
        <w:t xml:space="preserve">transformer for classifying sentiment in modeling. We use stratified cross-validation with accuracy, F1, and </w:t>
      </w:r>
      <w:proofErr w:type="gramStart"/>
      <w:r w:rsidRPr="00EA7D21">
        <w:rPr>
          <w:rFonts w:asciiTheme="majorBidi" w:eastAsia="Times New Roman" w:hAnsiTheme="majorBidi" w:cstheme="majorBidi"/>
          <w:sz w:val="24"/>
          <w:lang w:eastAsia="en-CA"/>
        </w:rPr>
        <w:t>AUC</w:t>
      </w:r>
      <w:r w:rsidR="00EA7D21" w:rsidRPr="00EA7D21">
        <w:rPr>
          <w:rFonts w:asciiTheme="majorBidi" w:eastAsia="Times New Roman" w:hAnsiTheme="majorBidi" w:cstheme="majorBidi"/>
          <w:sz w:val="24"/>
          <w:lang w:eastAsia="en-CA"/>
        </w:rPr>
        <w:t>(</w:t>
      </w:r>
      <w:proofErr w:type="gramEnd"/>
      <w:r w:rsidR="00EA7D21" w:rsidRPr="00EA7D21">
        <w:rPr>
          <w:rFonts w:asciiTheme="majorBidi" w:hAnsiTheme="majorBidi" w:cstheme="majorBidi"/>
        </w:rPr>
        <w:t>Area Under the ROC Curve</w:t>
      </w:r>
      <w:r w:rsidR="00EA7D21" w:rsidRPr="00EA7D21">
        <w:rPr>
          <w:rFonts w:asciiTheme="majorBidi" w:hAnsiTheme="majorBidi" w:cstheme="majorBidi"/>
        </w:rPr>
        <w:t>)</w:t>
      </w:r>
      <w:r w:rsidRPr="00EA7D21">
        <w:rPr>
          <w:rFonts w:asciiTheme="majorBidi" w:eastAsia="Times New Roman" w:hAnsiTheme="majorBidi" w:cstheme="majorBidi"/>
          <w:sz w:val="24"/>
          <w:lang w:eastAsia="en-CA"/>
        </w:rPr>
        <w:t xml:space="preserve"> metrics to evaluate model performance. Then, we do a detailed error and bias</w:t>
      </w:r>
      <w:r w:rsidRPr="006D5D17">
        <w:rPr>
          <w:rFonts w:asciiTheme="minorBidi" w:eastAsia="Times New Roman" w:hAnsiTheme="minorBidi"/>
          <w:sz w:val="24"/>
          <w:lang w:eastAsia="en-CA"/>
        </w:rPr>
        <w:t xml:space="preserve"> analysis to find out where the models are having trouble. The results will give information about both the brand and the attributes. </w:t>
      </w:r>
      <w:r w:rsidR="004537A5">
        <w:rPr>
          <w:rFonts w:asciiTheme="minorBidi" w:eastAsia="Times New Roman" w:hAnsiTheme="minorBidi"/>
          <w:sz w:val="24"/>
          <w:lang w:eastAsia="en-CA"/>
        </w:rPr>
        <w:t>This report</w:t>
      </w:r>
      <w:r w:rsidRPr="006D5D17">
        <w:rPr>
          <w:rFonts w:asciiTheme="minorBidi" w:eastAsia="Times New Roman" w:hAnsiTheme="minorBidi"/>
          <w:sz w:val="24"/>
          <w:lang w:eastAsia="en-CA"/>
        </w:rPr>
        <w:t xml:space="preserve"> will also provide a public GitHub repository with a reproducible pipeline that includes code, figures, and documentation.</w:t>
      </w:r>
    </w:p>
    <w:p w14:paraId="3EFCC28D" w14:textId="77777777" w:rsidR="0066719B" w:rsidRPr="003E12A5" w:rsidRDefault="00185526" w:rsidP="002C5ADF">
      <w:pPr>
        <w:pStyle w:val="Heading1"/>
        <w:pBdr>
          <w:bottom w:val="none" w:sz="0" w:space="0" w:color="auto"/>
        </w:pBdr>
        <w:rPr>
          <w:rFonts w:asciiTheme="majorBidi" w:hAnsiTheme="majorBidi"/>
          <w:color w:val="0070C0"/>
          <w:sz w:val="28"/>
          <w:szCs w:val="28"/>
        </w:rPr>
      </w:pPr>
      <w:bookmarkStart w:id="2" w:name="_Toc214797101"/>
      <w:r w:rsidRPr="003E12A5">
        <w:rPr>
          <w:rFonts w:asciiTheme="majorBidi" w:hAnsiTheme="majorBidi"/>
          <w:color w:val="0070C0"/>
          <w:sz w:val="28"/>
          <w:szCs w:val="28"/>
        </w:rPr>
        <w:t>Literature Review</w:t>
      </w:r>
      <w:bookmarkEnd w:id="2"/>
    </w:p>
    <w:p w14:paraId="01C06182" w14:textId="77777777" w:rsidR="006D5D17" w:rsidRPr="0048767C" w:rsidRDefault="006D5D17" w:rsidP="00AB53D2">
      <w:pPr>
        <w:spacing w:before="100" w:beforeAutospacing="1" w:after="100" w:afterAutospacing="1" w:line="360" w:lineRule="auto"/>
        <w:jc w:val="both"/>
        <w:rPr>
          <w:rFonts w:ascii="Times New Roman" w:eastAsia="Times New Roman" w:hAnsi="Times New Roman" w:cs="Times New Roman"/>
          <w:sz w:val="24"/>
          <w:lang w:eastAsia="en-CA"/>
        </w:rPr>
      </w:pPr>
      <w:r w:rsidRPr="006D5D17">
        <w:rPr>
          <w:rFonts w:ascii="Times New Roman" w:eastAsia="Times New Roman" w:hAnsi="Times New Roman" w:cs="Times New Roman"/>
          <w:sz w:val="24"/>
          <w:lang w:eastAsia="en-CA"/>
        </w:rPr>
        <w:t xml:space="preserve">Recent progress in sentiment analysis and recommendation systems has created new possibilities for their use in the cosmetics industry, but it has also shown that there are still important areas of research that need to be done. Gajula et al. (2025) provide an extensive analysis of sentiment-aware recommender systems in e-commerce, highlighting that the amalgamation of textual sentiment with numerical ratings improves both precision and clarity. Xu (2024) presents a hybrid methodology that integrates dependency parsing with sentiment polarity to derive more resilient attribute labels from product reviews, encompassing those related to cosmetics. Huang et al. (2020) put forward a weakly-supervised joint embedding framework for aspects and sentiments, which lessens the need for big annotated datasets. </w:t>
      </w:r>
      <w:proofErr w:type="spellStart"/>
      <w:r w:rsidRPr="006D5D17">
        <w:rPr>
          <w:rFonts w:ascii="Times New Roman" w:eastAsia="Times New Roman" w:hAnsi="Times New Roman" w:cs="Times New Roman"/>
          <w:sz w:val="24"/>
          <w:lang w:eastAsia="en-CA"/>
        </w:rPr>
        <w:t>Agarap</w:t>
      </w:r>
      <w:proofErr w:type="spellEnd"/>
      <w:r w:rsidRPr="006D5D17">
        <w:rPr>
          <w:rFonts w:ascii="Times New Roman" w:eastAsia="Times New Roman" w:hAnsi="Times New Roman" w:cs="Times New Roman"/>
          <w:sz w:val="24"/>
          <w:lang w:eastAsia="en-CA"/>
        </w:rPr>
        <w:t xml:space="preserve"> (2018) similarly shows that bidirectional LSTM models are better than traditional classifiers at figuring out how people feel about clothing reviews. This shows that numerical ratings are often not good indicators of how people really feel.</w:t>
      </w:r>
    </w:p>
    <w:p w14:paraId="4C697A3D" w14:textId="77777777" w:rsidR="006D5D17" w:rsidRPr="006D5D17" w:rsidRDefault="006D5D17" w:rsidP="006D5D17">
      <w:pPr>
        <w:spacing w:line="360" w:lineRule="auto"/>
        <w:jc w:val="both"/>
        <w:rPr>
          <w:rFonts w:asciiTheme="majorBidi" w:eastAsia="Times New Roman" w:hAnsiTheme="majorBidi" w:cstheme="majorBidi"/>
          <w:sz w:val="24"/>
          <w:lang w:eastAsia="en-CA"/>
        </w:rPr>
      </w:pPr>
      <w:r w:rsidRPr="006D5D17">
        <w:rPr>
          <w:rFonts w:asciiTheme="majorBidi" w:eastAsia="Times New Roman" w:hAnsiTheme="majorBidi" w:cstheme="majorBidi"/>
          <w:sz w:val="24"/>
          <w:lang w:eastAsia="en-CA"/>
        </w:rPr>
        <w:lastRenderedPageBreak/>
        <w:t>In the cosmetics industry, Support Vector Machines (SVM) and Naïve Bayes have been used to look at reviews of beauty products, like those in the Sephora dataset, with accuracies of about 80% to 90%. When customized for beauty and skincare products, newer transformer-based hybrid architectures make classification and aspect extraction even better. These studies demonstrate that although conventional machine learning models continue to be competitive, deep learning and transformer-based models are enhancing the state of the art.</w:t>
      </w:r>
    </w:p>
    <w:p w14:paraId="6BA46894" w14:textId="13921B64" w:rsidR="005D34E3" w:rsidRDefault="006D5D17" w:rsidP="004537A5">
      <w:pPr>
        <w:spacing w:line="360" w:lineRule="auto"/>
        <w:jc w:val="both"/>
        <w:rPr>
          <w:rFonts w:asciiTheme="majorBidi" w:eastAsia="Times New Roman" w:hAnsiTheme="majorBidi" w:cstheme="majorBidi"/>
          <w:sz w:val="24"/>
          <w:lang w:eastAsia="en-CA"/>
        </w:rPr>
      </w:pPr>
      <w:r w:rsidRPr="006D5D17">
        <w:rPr>
          <w:rFonts w:asciiTheme="majorBidi" w:eastAsia="Times New Roman" w:hAnsiTheme="majorBidi" w:cstheme="majorBidi"/>
          <w:sz w:val="24"/>
          <w:lang w:eastAsia="en-CA"/>
        </w:rPr>
        <w:t>A significant finding in the literature is that Aspect-Based Sentiment Analysis (ABSA) is crucial in the cosmetics sector, where user reviews often discuss various product attributes, including scent, texture, and effectiveness. Nonetheless, limited research incorporates consumer characteristics (e.g., skin type, skin tone) and product metadata (e.g., brand, price) into the sentiment modeling framework. To fill this research gap, this study proposes a cosmetics-specific ABSA and rating prediction model that uses review text, consumer characteristics, and product-level metadata together to give more complete and personalized sentiment insights.</w:t>
      </w:r>
    </w:p>
    <w:p w14:paraId="1FA81DDB" w14:textId="77777777" w:rsidR="004537A5" w:rsidRPr="007A4409" w:rsidRDefault="004537A5" w:rsidP="007A4409">
      <w:pPr>
        <w:pStyle w:val="Heading1"/>
        <w:pBdr>
          <w:bottom w:val="none" w:sz="0" w:space="0" w:color="auto"/>
        </w:pBdr>
        <w:rPr>
          <w:color w:val="0070C0"/>
          <w:sz w:val="28"/>
          <w:szCs w:val="28"/>
        </w:rPr>
      </w:pPr>
      <w:bookmarkStart w:id="3" w:name="_Toc214797102"/>
      <w:r w:rsidRPr="007A4409">
        <w:rPr>
          <w:color w:val="0070C0"/>
          <w:sz w:val="28"/>
          <w:szCs w:val="28"/>
        </w:rPr>
        <w:t>Research Questions</w:t>
      </w:r>
      <w:bookmarkEnd w:id="3"/>
      <w:r w:rsidRPr="007A4409">
        <w:rPr>
          <w:color w:val="0070C0"/>
          <w:sz w:val="28"/>
          <w:szCs w:val="28"/>
        </w:rPr>
        <w:t xml:space="preserve"> </w:t>
      </w:r>
    </w:p>
    <w:p w14:paraId="0F8E1D53" w14:textId="77777777" w:rsidR="004537A5" w:rsidRPr="009B6555" w:rsidRDefault="004537A5" w:rsidP="004537A5">
      <w:pPr>
        <w:pStyle w:val="ListParagraph"/>
        <w:numPr>
          <w:ilvl w:val="0"/>
          <w:numId w:val="38"/>
        </w:numPr>
        <w:rPr>
          <w:rFonts w:asciiTheme="majorBidi" w:hAnsiTheme="majorBidi" w:cstheme="majorBidi"/>
          <w:color w:val="000000" w:themeColor="text1"/>
          <w:sz w:val="24"/>
        </w:rPr>
      </w:pPr>
      <w:r w:rsidRPr="009B6555">
        <w:rPr>
          <w:rFonts w:asciiTheme="majorBidi" w:hAnsiTheme="majorBidi" w:cstheme="majorBidi"/>
          <w:color w:val="000000" w:themeColor="text1"/>
          <w:sz w:val="24"/>
        </w:rPr>
        <w:t>How do sentiment and aspect-level opinions vary across cosmetics categories?</w:t>
      </w:r>
    </w:p>
    <w:p w14:paraId="5A07A68F" w14:textId="77777777" w:rsidR="004537A5" w:rsidRPr="009B6555" w:rsidRDefault="004537A5" w:rsidP="004537A5">
      <w:pPr>
        <w:pStyle w:val="ListParagraph"/>
        <w:numPr>
          <w:ilvl w:val="0"/>
          <w:numId w:val="38"/>
        </w:numPr>
        <w:rPr>
          <w:rFonts w:asciiTheme="majorBidi" w:hAnsiTheme="majorBidi" w:cstheme="majorBidi"/>
          <w:color w:val="000000" w:themeColor="text1"/>
          <w:sz w:val="24"/>
        </w:rPr>
      </w:pPr>
      <w:r w:rsidRPr="009B6555">
        <w:rPr>
          <w:rFonts w:asciiTheme="majorBidi" w:hAnsiTheme="majorBidi" w:cstheme="majorBidi"/>
          <w:color w:val="000000" w:themeColor="text1"/>
          <w:sz w:val="24"/>
        </w:rPr>
        <w:t>Which inferred ingredients or product attributes correlate strongly with sentiment?</w:t>
      </w:r>
    </w:p>
    <w:p w14:paraId="728D98A2" w14:textId="77777777" w:rsidR="004537A5" w:rsidRPr="009B6555" w:rsidRDefault="004537A5" w:rsidP="004537A5">
      <w:pPr>
        <w:pStyle w:val="ListParagraph"/>
        <w:numPr>
          <w:ilvl w:val="0"/>
          <w:numId w:val="38"/>
        </w:numPr>
        <w:rPr>
          <w:rFonts w:asciiTheme="majorBidi" w:hAnsiTheme="majorBidi" w:cstheme="majorBidi"/>
          <w:color w:val="000000" w:themeColor="text1"/>
          <w:sz w:val="24"/>
        </w:rPr>
      </w:pPr>
      <w:r w:rsidRPr="009B6555">
        <w:rPr>
          <w:rFonts w:asciiTheme="majorBidi" w:hAnsiTheme="majorBidi" w:cstheme="majorBidi"/>
          <w:color w:val="000000" w:themeColor="text1"/>
          <w:sz w:val="24"/>
        </w:rPr>
        <w:t>Can star ratings be predicted accurately from review text + metadata + user attributes?</w:t>
      </w:r>
      <w:r w:rsidRPr="009B6555">
        <w:rPr>
          <w:rFonts w:asciiTheme="majorBidi" w:hAnsiTheme="majorBidi" w:cstheme="majorBidi"/>
          <w:color w:val="000000" w:themeColor="text1"/>
          <w:sz w:val="24"/>
        </w:rPr>
        <w:br/>
      </w:r>
    </w:p>
    <w:p w14:paraId="1D4CD620" w14:textId="77777777" w:rsidR="005D34E3" w:rsidRPr="007A4409" w:rsidRDefault="005D34E3" w:rsidP="005D34E3">
      <w:pPr>
        <w:pStyle w:val="Heading2"/>
        <w:rPr>
          <w:color w:val="0070C0"/>
        </w:rPr>
      </w:pPr>
      <w:bookmarkStart w:id="4" w:name="_Toc214797103"/>
      <w:r w:rsidRPr="007A4409">
        <w:rPr>
          <w:rFonts w:ascii="Times New Roman" w:hAnsi="Times New Roman"/>
          <w:color w:val="0070C0"/>
          <w:sz w:val="24"/>
        </w:rPr>
        <w:lastRenderedPageBreak/>
        <w:t>Project Methodology Flowchart</w:t>
      </w:r>
      <w:bookmarkEnd w:id="4"/>
    </w:p>
    <w:p w14:paraId="27BF53E1" w14:textId="3BBCA459" w:rsidR="005D34E3" w:rsidRPr="00657D73" w:rsidRDefault="005D34E3" w:rsidP="005D34E3">
      <w:pPr>
        <w:spacing w:line="360" w:lineRule="auto"/>
        <w:rPr>
          <w:rFonts w:asciiTheme="majorBidi" w:hAnsiTheme="majorBidi" w:cstheme="majorBidi"/>
          <w:sz w:val="24"/>
        </w:rPr>
      </w:pPr>
      <w:r w:rsidRPr="00657D73">
        <w:rPr>
          <w:rFonts w:asciiTheme="majorBidi" w:hAnsiTheme="majorBidi" w:cstheme="majorBidi"/>
          <w:b/>
          <w:bCs/>
          <w:noProof/>
          <w:sz w:val="24"/>
        </w:rPr>
        <w:drawing>
          <wp:anchor distT="0" distB="0" distL="114300" distR="114300" simplePos="0" relativeHeight="251702272" behindDoc="0" locked="0" layoutInCell="1" allowOverlap="1" wp14:anchorId="45361793" wp14:editId="0DA5770A">
            <wp:simplePos x="0" y="0"/>
            <wp:positionH relativeFrom="margin">
              <wp:posOffset>1513840</wp:posOffset>
            </wp:positionH>
            <wp:positionV relativeFrom="paragraph">
              <wp:posOffset>611505</wp:posOffset>
            </wp:positionV>
            <wp:extent cx="3059430" cy="3074670"/>
            <wp:effectExtent l="0" t="0" r="7620" b="0"/>
            <wp:wrapTopAndBottom/>
            <wp:docPr id="150151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06766" name=""/>
                    <pic:cNvPicPr/>
                  </pic:nvPicPr>
                  <pic:blipFill>
                    <a:blip r:embed="rId15">
                      <a:extLst>
                        <a:ext uri="{28A0092B-C50C-407E-A947-70E740481C1C}">
                          <a14:useLocalDpi xmlns:a14="http://schemas.microsoft.com/office/drawing/2010/main" val="0"/>
                        </a:ext>
                      </a:extLst>
                    </a:blip>
                    <a:stretch>
                      <a:fillRect/>
                    </a:stretch>
                  </pic:blipFill>
                  <pic:spPr>
                    <a:xfrm>
                      <a:off x="0" y="0"/>
                      <a:ext cx="3059430" cy="3074670"/>
                    </a:xfrm>
                    <a:prstGeom prst="rect">
                      <a:avLst/>
                    </a:prstGeom>
                  </pic:spPr>
                </pic:pic>
              </a:graphicData>
            </a:graphic>
            <wp14:sizeRelH relativeFrom="margin">
              <wp14:pctWidth>0</wp14:pctWidth>
            </wp14:sizeRelH>
            <wp14:sizeRelV relativeFrom="margin">
              <wp14:pctHeight>0</wp14:pctHeight>
            </wp14:sizeRelV>
          </wp:anchor>
        </w:drawing>
      </w:r>
      <w:r w:rsidRPr="00657D73">
        <w:rPr>
          <w:rFonts w:asciiTheme="majorBidi" w:hAnsiTheme="majorBidi" w:cstheme="majorBidi"/>
          <w:sz w:val="24"/>
        </w:rPr>
        <w:t xml:space="preserve">The diagram </w:t>
      </w:r>
      <w:r>
        <w:rPr>
          <w:rFonts w:asciiTheme="majorBidi" w:hAnsiTheme="majorBidi" w:cstheme="majorBidi"/>
          <w:sz w:val="24"/>
        </w:rPr>
        <w:t>(</w:t>
      </w:r>
      <w:r w:rsidRPr="00B277E8">
        <w:rPr>
          <w:rFonts w:asciiTheme="majorBidi" w:hAnsiTheme="majorBidi" w:cstheme="majorBidi"/>
          <w:b/>
          <w:bCs/>
          <w:sz w:val="24"/>
        </w:rPr>
        <w:t xml:space="preserve">Figure </w:t>
      </w:r>
      <w:r w:rsidR="004537A5">
        <w:rPr>
          <w:rFonts w:asciiTheme="majorBidi" w:hAnsiTheme="majorBidi" w:cstheme="majorBidi"/>
          <w:b/>
          <w:bCs/>
          <w:sz w:val="24"/>
        </w:rPr>
        <w:t>1</w:t>
      </w:r>
      <w:r>
        <w:rPr>
          <w:rFonts w:asciiTheme="majorBidi" w:hAnsiTheme="majorBidi" w:cstheme="majorBidi"/>
          <w:sz w:val="24"/>
        </w:rPr>
        <w:t>)</w:t>
      </w:r>
      <w:r w:rsidRPr="00657D73">
        <w:rPr>
          <w:rFonts w:asciiTheme="majorBidi" w:hAnsiTheme="majorBidi" w:cstheme="majorBidi"/>
          <w:sz w:val="24"/>
        </w:rPr>
        <w:t xml:space="preserve"> illustrates the data science pipeline for the cosmetics review analysis project, showing the sequential flow from data collection to final deliverables.</w:t>
      </w:r>
    </w:p>
    <w:p w14:paraId="471B770D" w14:textId="4ED96DE5" w:rsidR="005D34E3" w:rsidRPr="00D44652" w:rsidRDefault="005D34E3" w:rsidP="005D34E3">
      <w:pPr>
        <w:spacing w:line="360" w:lineRule="auto"/>
        <w:jc w:val="center"/>
        <w:rPr>
          <w:rFonts w:asciiTheme="majorBidi" w:hAnsiTheme="majorBidi" w:cstheme="majorBidi"/>
          <w:sz w:val="24"/>
        </w:rPr>
      </w:pPr>
      <w:r w:rsidRPr="00D44652">
        <w:rPr>
          <w:rFonts w:asciiTheme="majorBidi" w:hAnsiTheme="majorBidi" w:cstheme="majorBidi"/>
          <w:b/>
          <w:bCs/>
          <w:sz w:val="24"/>
        </w:rPr>
        <w:t>Figure</w:t>
      </w:r>
      <w:r>
        <w:rPr>
          <w:rFonts w:asciiTheme="majorBidi" w:hAnsiTheme="majorBidi" w:cstheme="majorBidi"/>
          <w:b/>
          <w:bCs/>
          <w:sz w:val="24"/>
        </w:rPr>
        <w:t xml:space="preserve"> </w:t>
      </w:r>
      <w:r w:rsidR="004537A5">
        <w:rPr>
          <w:rFonts w:asciiTheme="majorBidi" w:hAnsiTheme="majorBidi" w:cstheme="majorBidi"/>
          <w:b/>
          <w:bCs/>
          <w:sz w:val="24"/>
        </w:rPr>
        <w:t>1</w:t>
      </w:r>
      <w:r w:rsidRPr="00D44652">
        <w:rPr>
          <w:rFonts w:asciiTheme="majorBidi" w:hAnsiTheme="majorBidi" w:cstheme="majorBidi"/>
          <w:b/>
          <w:bCs/>
          <w:sz w:val="24"/>
        </w:rPr>
        <w:t>:</w:t>
      </w:r>
      <w:r w:rsidRPr="00D44652">
        <w:rPr>
          <w:rFonts w:asciiTheme="majorBidi" w:hAnsiTheme="majorBidi" w:cstheme="majorBidi"/>
          <w:sz w:val="24"/>
        </w:rPr>
        <w:t xml:space="preserve"> End-to-end workflow from Data Sources through Deliverables.</w:t>
      </w:r>
    </w:p>
    <w:p w14:paraId="00B96689" w14:textId="77777777" w:rsidR="005D34E3" w:rsidRPr="003E12A5" w:rsidRDefault="005D34E3" w:rsidP="005D34E3">
      <w:pPr>
        <w:pStyle w:val="Heading1"/>
        <w:pBdr>
          <w:bottom w:val="none" w:sz="0" w:space="0" w:color="auto"/>
        </w:pBdr>
        <w:rPr>
          <w:color w:val="0070C0"/>
          <w:sz w:val="28"/>
          <w:szCs w:val="28"/>
        </w:rPr>
      </w:pPr>
      <w:bookmarkStart w:id="5" w:name="_Toc214797104"/>
      <w:r w:rsidRPr="003E12A5">
        <w:rPr>
          <w:rFonts w:ascii="Times New Roman" w:hAnsi="Times New Roman"/>
          <w:color w:val="0070C0"/>
          <w:sz w:val="28"/>
          <w:szCs w:val="28"/>
        </w:rPr>
        <w:t>Methodological Steps:</w:t>
      </w:r>
      <w:bookmarkEnd w:id="5"/>
    </w:p>
    <w:p w14:paraId="639F4738" w14:textId="77777777" w:rsidR="005D34E3" w:rsidRPr="0001574F" w:rsidRDefault="005D34E3" w:rsidP="005D34E3">
      <w:pPr>
        <w:spacing w:after="0" w:line="360" w:lineRule="auto"/>
        <w:jc w:val="both"/>
        <w:rPr>
          <w:rFonts w:asciiTheme="majorBidi" w:hAnsiTheme="majorBidi" w:cstheme="majorBidi"/>
        </w:rPr>
      </w:pPr>
      <w:r w:rsidRPr="0001574F">
        <w:rPr>
          <w:rFonts w:asciiTheme="majorBidi" w:hAnsiTheme="majorBidi" w:cstheme="majorBidi"/>
          <w:sz w:val="24"/>
        </w:rPr>
        <w:t>1. Text and Feature Engineering: Preprocessing (lowercasing, tokenization), engineered features (review length, punctuation density, all-caps ratio), and lexicon/syntax-based extraction for attributes.</w:t>
      </w:r>
    </w:p>
    <w:p w14:paraId="707C2B0D" w14:textId="77777777" w:rsidR="005D34E3" w:rsidRPr="0001574F" w:rsidRDefault="005D34E3" w:rsidP="005D34E3">
      <w:pPr>
        <w:spacing w:after="0" w:line="360" w:lineRule="auto"/>
        <w:jc w:val="both"/>
        <w:rPr>
          <w:rFonts w:asciiTheme="majorBidi" w:hAnsiTheme="majorBidi" w:cstheme="majorBidi"/>
        </w:rPr>
      </w:pPr>
      <w:r w:rsidRPr="0001574F">
        <w:rPr>
          <w:rFonts w:asciiTheme="majorBidi" w:hAnsiTheme="majorBidi" w:cstheme="majorBidi"/>
          <w:sz w:val="24"/>
        </w:rPr>
        <w:t>2. EDA: rating distributions, comparisons between brands, sentiment heatmaps at the attribute level, and clustering by attributes.</w:t>
      </w:r>
    </w:p>
    <w:p w14:paraId="668C72C1" w14:textId="77777777" w:rsidR="005D34E3" w:rsidRPr="0001574F" w:rsidRDefault="005D34E3" w:rsidP="005D34E3">
      <w:pPr>
        <w:spacing w:after="0" w:line="360" w:lineRule="auto"/>
        <w:jc w:val="both"/>
        <w:rPr>
          <w:rFonts w:asciiTheme="majorBidi" w:hAnsiTheme="majorBidi" w:cstheme="majorBidi"/>
        </w:rPr>
      </w:pPr>
      <w:r w:rsidRPr="0001574F">
        <w:rPr>
          <w:rFonts w:asciiTheme="majorBidi" w:hAnsiTheme="majorBidi" w:cstheme="majorBidi"/>
          <w:sz w:val="24"/>
        </w:rPr>
        <w:t xml:space="preserve">3. Modeling: Baselines (TF-IDF + </w:t>
      </w:r>
      <w:proofErr w:type="spellStart"/>
      <w:r w:rsidRPr="0001574F">
        <w:rPr>
          <w:rFonts w:asciiTheme="majorBidi" w:hAnsiTheme="majorBidi" w:cstheme="majorBidi"/>
          <w:sz w:val="24"/>
        </w:rPr>
        <w:t>LogReg</w:t>
      </w:r>
      <w:proofErr w:type="spellEnd"/>
      <w:r w:rsidRPr="0001574F">
        <w:rPr>
          <w:rFonts w:asciiTheme="majorBidi" w:hAnsiTheme="majorBidi" w:cstheme="majorBidi"/>
          <w:sz w:val="24"/>
        </w:rPr>
        <w:t>, SVM, Naïve Bayes)</w:t>
      </w:r>
      <w:r>
        <w:rPr>
          <w:rFonts w:asciiTheme="majorBidi" w:hAnsiTheme="majorBidi" w:cstheme="majorBidi"/>
          <w:sz w:val="24"/>
        </w:rPr>
        <w:t>.</w:t>
      </w:r>
    </w:p>
    <w:p w14:paraId="351B38A5" w14:textId="77777777" w:rsidR="005D34E3" w:rsidRPr="0001574F" w:rsidRDefault="005D34E3" w:rsidP="005D34E3">
      <w:pPr>
        <w:spacing w:after="0" w:line="360" w:lineRule="auto"/>
        <w:jc w:val="both"/>
        <w:rPr>
          <w:rFonts w:asciiTheme="majorBidi" w:hAnsiTheme="majorBidi" w:cstheme="majorBidi"/>
        </w:rPr>
      </w:pPr>
      <w:r w:rsidRPr="0001574F">
        <w:rPr>
          <w:rFonts w:asciiTheme="majorBidi" w:hAnsiTheme="majorBidi" w:cstheme="majorBidi"/>
          <w:sz w:val="24"/>
        </w:rPr>
        <w:t>4. Evaluation: 5-fold cross-validation, macro-F1, per-class metrics, temporal validation, ablation studies, and error analysis.</w:t>
      </w:r>
    </w:p>
    <w:p w14:paraId="7058E64F" w14:textId="77777777" w:rsidR="005D34E3" w:rsidRPr="0001574F" w:rsidRDefault="005D34E3" w:rsidP="005D34E3">
      <w:pPr>
        <w:spacing w:after="0" w:line="360" w:lineRule="auto"/>
        <w:jc w:val="both"/>
        <w:rPr>
          <w:rFonts w:asciiTheme="majorBidi" w:hAnsiTheme="majorBidi" w:cstheme="majorBidi"/>
        </w:rPr>
      </w:pPr>
      <w:r w:rsidRPr="0001574F">
        <w:rPr>
          <w:rFonts w:asciiTheme="majorBidi" w:hAnsiTheme="majorBidi" w:cstheme="majorBidi"/>
          <w:sz w:val="24"/>
        </w:rPr>
        <w:t>5. Contribution: This research builds on previous work by adding consumer attributes, metadata, and inferred ingredients to cosmetics-focused ABSA and rating prediction.</w:t>
      </w:r>
    </w:p>
    <w:p w14:paraId="1D8852C5" w14:textId="77777777" w:rsidR="005D34E3" w:rsidRDefault="005D34E3" w:rsidP="005D34E3">
      <w:pPr>
        <w:spacing w:after="0" w:line="360" w:lineRule="auto"/>
        <w:jc w:val="both"/>
        <w:rPr>
          <w:rFonts w:asciiTheme="majorBidi" w:hAnsiTheme="majorBidi" w:cstheme="majorBidi"/>
          <w:sz w:val="24"/>
        </w:rPr>
      </w:pPr>
      <w:r w:rsidRPr="00D85111">
        <w:rPr>
          <w:rFonts w:asciiTheme="majorBidi" w:hAnsiTheme="majorBidi" w:cstheme="majorBidi"/>
          <w:sz w:val="24"/>
        </w:rPr>
        <w:t>6. Reproducibility: notebooks, configs, dataset versions, and model artifacts will be shared.</w:t>
      </w:r>
    </w:p>
    <w:p w14:paraId="11DC22F7" w14:textId="77777777" w:rsidR="005D34E3" w:rsidRDefault="005D34E3" w:rsidP="005D34E3">
      <w:pPr>
        <w:spacing w:after="0" w:line="360" w:lineRule="auto"/>
        <w:jc w:val="both"/>
        <w:rPr>
          <w:rFonts w:asciiTheme="majorBidi" w:hAnsiTheme="majorBidi" w:cstheme="majorBidi"/>
          <w:sz w:val="24"/>
        </w:rPr>
      </w:pPr>
    </w:p>
    <w:p w14:paraId="690435BF" w14:textId="419C3408" w:rsidR="00185526" w:rsidRPr="003E12A5" w:rsidRDefault="00185526" w:rsidP="006D5D17">
      <w:pPr>
        <w:pStyle w:val="Heading1"/>
        <w:pBdr>
          <w:bottom w:val="none" w:sz="0" w:space="0" w:color="auto"/>
        </w:pBdr>
        <w:rPr>
          <w:rFonts w:asciiTheme="majorBidi" w:hAnsiTheme="majorBidi"/>
          <w:color w:val="0070C0"/>
          <w:sz w:val="28"/>
          <w:szCs w:val="28"/>
        </w:rPr>
      </w:pPr>
      <w:bookmarkStart w:id="6" w:name="_Toc214797105"/>
      <w:r w:rsidRPr="003E12A5">
        <w:rPr>
          <w:rFonts w:asciiTheme="majorBidi" w:hAnsiTheme="majorBidi"/>
          <w:color w:val="0070C0"/>
          <w:sz w:val="28"/>
          <w:szCs w:val="28"/>
        </w:rPr>
        <w:lastRenderedPageBreak/>
        <w:t>Data Description</w:t>
      </w:r>
      <w:bookmarkEnd w:id="6"/>
    </w:p>
    <w:p w14:paraId="618EDAAB" w14:textId="77777777" w:rsidR="00185526" w:rsidRPr="00D213AF" w:rsidRDefault="00185526" w:rsidP="00044F74">
      <w:pPr>
        <w:pStyle w:val="Heading2"/>
        <w:rPr>
          <w:rFonts w:asciiTheme="majorBidi" w:hAnsiTheme="majorBidi"/>
          <w:color w:val="0070C0"/>
        </w:rPr>
      </w:pPr>
      <w:bookmarkStart w:id="7" w:name="_Toc214797106"/>
      <w:r w:rsidRPr="00D213AF">
        <w:rPr>
          <w:rFonts w:asciiTheme="majorBidi" w:hAnsiTheme="majorBidi"/>
          <w:color w:val="0070C0"/>
          <w:sz w:val="24"/>
        </w:rPr>
        <w:t>Expletory Data Analysis (EDA) Values: Description</w:t>
      </w:r>
      <w:bookmarkEnd w:id="7"/>
    </w:p>
    <w:p w14:paraId="4067BCBF" w14:textId="77777777" w:rsidR="006D5D17" w:rsidRPr="006D5D17" w:rsidRDefault="006D5D17" w:rsidP="006D5D17">
      <w:pPr>
        <w:spacing w:before="100" w:beforeAutospacing="1" w:after="100" w:afterAutospacing="1" w:line="360" w:lineRule="auto"/>
        <w:rPr>
          <w:rFonts w:ascii="Times New Roman" w:eastAsia="Times New Roman" w:hAnsi="Times New Roman" w:cs="Times New Roman"/>
          <w:sz w:val="24"/>
          <w:lang w:eastAsia="en-CA"/>
        </w:rPr>
      </w:pPr>
      <w:r w:rsidRPr="006D5D17">
        <w:rPr>
          <w:rFonts w:ascii="Times New Roman" w:eastAsia="Times New Roman" w:hAnsi="Times New Roman" w:cs="Times New Roman"/>
          <w:sz w:val="24"/>
          <w:lang w:eastAsia="en-CA"/>
        </w:rPr>
        <w:t>There are about 50,000 Sephora product reviews in the dataset, which cover about 1,100 products from more than 120 brands. Each entry has a title, a review text, a 1–</w:t>
      </w:r>
      <w:proofErr w:type="gramStart"/>
      <w:r w:rsidRPr="006D5D17">
        <w:rPr>
          <w:rFonts w:ascii="Times New Roman" w:eastAsia="Times New Roman" w:hAnsi="Times New Roman" w:cs="Times New Roman"/>
          <w:sz w:val="24"/>
          <w:lang w:eastAsia="en-CA"/>
        </w:rPr>
        <w:t>5 star</w:t>
      </w:r>
      <w:proofErr w:type="gramEnd"/>
      <w:r w:rsidRPr="006D5D17">
        <w:rPr>
          <w:rFonts w:ascii="Times New Roman" w:eastAsia="Times New Roman" w:hAnsi="Times New Roman" w:cs="Times New Roman"/>
          <w:sz w:val="24"/>
          <w:lang w:eastAsia="en-CA"/>
        </w:rPr>
        <w:t xml:space="preserve"> rating, brand and product information, a price, and user information like skin type, skin tone, and eye or hair color, as well as metrics for user feedback.</w:t>
      </w:r>
    </w:p>
    <w:p w14:paraId="66C0B111" w14:textId="77777777" w:rsidR="006D5D17" w:rsidRPr="006D5D17" w:rsidRDefault="006D5D17" w:rsidP="006D5D17">
      <w:pPr>
        <w:spacing w:before="100" w:beforeAutospacing="1" w:after="100" w:afterAutospacing="1" w:line="360" w:lineRule="auto"/>
        <w:rPr>
          <w:rFonts w:ascii="Times New Roman" w:eastAsia="Times New Roman" w:hAnsi="Times New Roman" w:cs="Times New Roman"/>
          <w:sz w:val="24"/>
          <w:lang w:eastAsia="en-CA"/>
        </w:rPr>
      </w:pPr>
      <w:r w:rsidRPr="006D5D17">
        <w:rPr>
          <w:rFonts w:ascii="Times New Roman" w:eastAsia="Times New Roman" w:hAnsi="Times New Roman" w:cs="Times New Roman"/>
          <w:sz w:val="24"/>
          <w:lang w:eastAsia="en-CA"/>
        </w:rPr>
        <w:t>We got rid of bad ratings, duplicates, and made sure that the review text was the same for all of them during data cleaning. The final dataset had about 49,972 reviews after preprocessing. Most users gave high scores, which made the ratings overall positive. The average price of a product was about $45, but some high-end items cost up to $1,900. There were some unusual cases, such as 1,111 reviews for items that cost more than $300, seven reviews that were longer than 500 tokens, and 353 reviews that had more than 100 feedback counts.</w:t>
      </w:r>
    </w:p>
    <w:p w14:paraId="0955D689" w14:textId="77777777" w:rsidR="006D5D17" w:rsidRPr="006D5D17" w:rsidRDefault="006D5D17" w:rsidP="00554124">
      <w:pPr>
        <w:spacing w:after="0" w:line="360" w:lineRule="auto"/>
        <w:rPr>
          <w:rFonts w:ascii="Times New Roman" w:eastAsia="Times New Roman" w:hAnsi="Times New Roman" w:cs="Times New Roman"/>
          <w:sz w:val="24"/>
          <w:lang w:eastAsia="en-CA"/>
        </w:rPr>
      </w:pPr>
      <w:r w:rsidRPr="006D5D17">
        <w:rPr>
          <w:rFonts w:ascii="Times New Roman" w:eastAsia="Times New Roman" w:hAnsi="Times New Roman" w:cs="Times New Roman"/>
          <w:sz w:val="24"/>
          <w:lang w:eastAsia="en-CA"/>
        </w:rPr>
        <w:t>There is a positive correlation between ratings and helpfulness (+0.175) and review length (+0.03 to +0.04) and a negative correlation between ratings and feedback counts (−0.10 to −0.17).</w:t>
      </w:r>
    </w:p>
    <w:p w14:paraId="3D13F4D3" w14:textId="77777777" w:rsidR="006D5D17" w:rsidRDefault="006D5D17" w:rsidP="00554124">
      <w:pPr>
        <w:spacing w:after="0" w:line="360" w:lineRule="auto"/>
        <w:jc w:val="both"/>
        <w:rPr>
          <w:rFonts w:ascii="Times New Roman" w:eastAsia="Times New Roman" w:hAnsi="Times New Roman" w:cs="Times New Roman"/>
          <w:sz w:val="24"/>
          <w:lang w:eastAsia="en-CA"/>
        </w:rPr>
      </w:pPr>
      <w:r w:rsidRPr="006D5D17">
        <w:rPr>
          <w:rFonts w:ascii="Times New Roman" w:eastAsia="Times New Roman" w:hAnsi="Times New Roman" w:cs="Times New Roman"/>
          <w:sz w:val="24"/>
          <w:lang w:eastAsia="en-CA"/>
        </w:rPr>
        <w:t>Limitations: There are no ingredient lists, so direct ingredient-sentiment analysis is not possible. We will take out proxy features, such as keywords in product names like "retinol" or "SPF."</w:t>
      </w:r>
    </w:p>
    <w:p w14:paraId="41A41F30" w14:textId="3C89A1D3" w:rsidR="00DB19D8" w:rsidRPr="00DB19D8" w:rsidRDefault="006D5D17" w:rsidP="00554124">
      <w:pPr>
        <w:spacing w:after="0" w:line="360" w:lineRule="auto"/>
        <w:rPr>
          <w:rFonts w:asciiTheme="majorBidi" w:hAnsiTheme="majorBidi" w:cstheme="majorBidi"/>
          <w:sz w:val="24"/>
        </w:rPr>
      </w:pPr>
      <w:r w:rsidRPr="006D5D17">
        <w:rPr>
          <w:rFonts w:ascii="Times New Roman" w:eastAsia="Times New Roman" w:hAnsi="Times New Roman" w:cs="Times New Roman"/>
          <w:sz w:val="24"/>
          <w:lang w:eastAsia="en-CA"/>
        </w:rPr>
        <w:t xml:space="preserve">As you can see in </w:t>
      </w:r>
      <w:r w:rsidRPr="00554124">
        <w:rPr>
          <w:rFonts w:ascii="Times New Roman" w:eastAsia="Times New Roman" w:hAnsi="Times New Roman" w:cs="Times New Roman"/>
          <w:b/>
          <w:bCs/>
          <w:sz w:val="24"/>
          <w:lang w:eastAsia="en-CA"/>
        </w:rPr>
        <w:t xml:space="preserve">Figure </w:t>
      </w:r>
      <w:r w:rsidR="00FD1045">
        <w:rPr>
          <w:rFonts w:ascii="Times New Roman" w:eastAsia="Times New Roman" w:hAnsi="Times New Roman" w:cs="Times New Roman"/>
          <w:b/>
          <w:bCs/>
          <w:sz w:val="24"/>
          <w:lang w:eastAsia="en-CA"/>
        </w:rPr>
        <w:t>2</w:t>
      </w:r>
      <w:r w:rsidRPr="006D5D17">
        <w:rPr>
          <w:rFonts w:ascii="Times New Roman" w:eastAsia="Times New Roman" w:hAnsi="Times New Roman" w:cs="Times New Roman"/>
          <w:sz w:val="24"/>
          <w:lang w:eastAsia="en-CA"/>
        </w:rPr>
        <w:t>, most products got very high ratings, with five stars being the most common. There were a lot fewer lower ratings (one to three stars), which made the distribution clearly skewed to the right. This pattern shows that most Sephora customers are very happy with their purchases, but it could also be a sign of a common bias in ratings on e-commerce sites.</w:t>
      </w:r>
    </w:p>
    <w:p w14:paraId="53CB467B" w14:textId="77777777" w:rsidR="00980420" w:rsidRDefault="00980420" w:rsidP="00DB19D8">
      <w:pPr>
        <w:spacing w:line="360" w:lineRule="auto"/>
        <w:rPr>
          <w:rFonts w:asciiTheme="majorBidi" w:hAnsiTheme="majorBidi" w:cstheme="majorBidi"/>
          <w:sz w:val="24"/>
        </w:rPr>
      </w:pPr>
    </w:p>
    <w:p w14:paraId="34E2BCE8" w14:textId="77777777" w:rsidR="00980420" w:rsidRDefault="00980420" w:rsidP="00DB19D8">
      <w:pPr>
        <w:spacing w:line="360" w:lineRule="auto"/>
        <w:rPr>
          <w:rFonts w:asciiTheme="majorBidi" w:hAnsiTheme="majorBidi" w:cstheme="majorBidi"/>
          <w:sz w:val="24"/>
        </w:rPr>
      </w:pPr>
    </w:p>
    <w:p w14:paraId="3CEE0A10" w14:textId="77777777" w:rsidR="00980420" w:rsidRDefault="00980420" w:rsidP="00DB19D8">
      <w:pPr>
        <w:spacing w:line="360" w:lineRule="auto"/>
        <w:rPr>
          <w:rFonts w:asciiTheme="majorBidi" w:hAnsiTheme="majorBidi" w:cstheme="majorBidi"/>
          <w:sz w:val="24"/>
        </w:rPr>
      </w:pPr>
    </w:p>
    <w:p w14:paraId="3B3AED65" w14:textId="77777777" w:rsidR="00980420" w:rsidRDefault="00980420" w:rsidP="00DB19D8">
      <w:pPr>
        <w:spacing w:line="360" w:lineRule="auto"/>
        <w:rPr>
          <w:rFonts w:asciiTheme="majorBidi" w:hAnsiTheme="majorBidi" w:cstheme="majorBidi"/>
          <w:sz w:val="24"/>
        </w:rPr>
      </w:pPr>
    </w:p>
    <w:p w14:paraId="70C2D625" w14:textId="77777777" w:rsidR="00980420" w:rsidRDefault="00980420" w:rsidP="00DB19D8">
      <w:pPr>
        <w:spacing w:line="360" w:lineRule="auto"/>
        <w:rPr>
          <w:rFonts w:asciiTheme="majorBidi" w:hAnsiTheme="majorBidi" w:cstheme="majorBidi"/>
          <w:sz w:val="24"/>
        </w:rPr>
      </w:pPr>
    </w:p>
    <w:p w14:paraId="3ACCE416" w14:textId="538F57E9" w:rsidR="00980420" w:rsidRDefault="00980420" w:rsidP="00DB19D8">
      <w:pPr>
        <w:spacing w:line="360" w:lineRule="auto"/>
        <w:rPr>
          <w:rFonts w:asciiTheme="majorBidi" w:hAnsiTheme="majorBidi" w:cstheme="majorBidi"/>
          <w:sz w:val="24"/>
        </w:rPr>
      </w:pPr>
      <w:r w:rsidRPr="00FD1045">
        <w:rPr>
          <w:rFonts w:asciiTheme="majorBidi" w:hAnsiTheme="majorBidi" w:cstheme="majorBidi"/>
          <w:sz w:val="24"/>
        </w:rPr>
        <w:lastRenderedPageBreak/>
        <w:drawing>
          <wp:anchor distT="0" distB="0" distL="114300" distR="114300" simplePos="0" relativeHeight="251707392" behindDoc="0" locked="0" layoutInCell="1" allowOverlap="1" wp14:anchorId="122CD60C" wp14:editId="57965824">
            <wp:simplePos x="0" y="0"/>
            <wp:positionH relativeFrom="column">
              <wp:posOffset>873125</wp:posOffset>
            </wp:positionH>
            <wp:positionV relativeFrom="paragraph">
              <wp:posOffset>536575</wp:posOffset>
            </wp:positionV>
            <wp:extent cx="3665855" cy="2705735"/>
            <wp:effectExtent l="0" t="0" r="0" b="0"/>
            <wp:wrapTopAndBottom/>
            <wp:docPr id="76531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16387" name=""/>
                    <pic:cNvPicPr/>
                  </pic:nvPicPr>
                  <pic:blipFill>
                    <a:blip r:embed="rId16">
                      <a:extLst>
                        <a:ext uri="{28A0092B-C50C-407E-A947-70E740481C1C}">
                          <a14:useLocalDpi xmlns:a14="http://schemas.microsoft.com/office/drawing/2010/main" val="0"/>
                        </a:ext>
                      </a:extLst>
                    </a:blip>
                    <a:stretch>
                      <a:fillRect/>
                    </a:stretch>
                  </pic:blipFill>
                  <pic:spPr>
                    <a:xfrm>
                      <a:off x="0" y="0"/>
                      <a:ext cx="3665855" cy="2705735"/>
                    </a:xfrm>
                    <a:prstGeom prst="rect">
                      <a:avLst/>
                    </a:prstGeom>
                  </pic:spPr>
                </pic:pic>
              </a:graphicData>
            </a:graphic>
            <wp14:sizeRelH relativeFrom="margin">
              <wp14:pctWidth>0</wp14:pctWidth>
            </wp14:sizeRelH>
            <wp14:sizeRelV relativeFrom="margin">
              <wp14:pctHeight>0</wp14:pctHeight>
            </wp14:sizeRelV>
          </wp:anchor>
        </w:drawing>
      </w:r>
    </w:p>
    <w:p w14:paraId="625EDF2B" w14:textId="5952B539" w:rsidR="00980420" w:rsidRDefault="00980420" w:rsidP="00DB19D8">
      <w:pPr>
        <w:spacing w:line="360" w:lineRule="auto"/>
        <w:rPr>
          <w:rFonts w:asciiTheme="majorBidi" w:hAnsiTheme="majorBidi" w:cstheme="majorBidi"/>
          <w:sz w:val="24"/>
        </w:rPr>
      </w:pPr>
    </w:p>
    <w:p w14:paraId="42A0D5DE" w14:textId="2D5E7523" w:rsidR="00BD672A" w:rsidRDefault="00BD672A" w:rsidP="00BD672A">
      <w:pPr>
        <w:jc w:val="center"/>
        <w:rPr>
          <w:rFonts w:asciiTheme="majorBidi" w:hAnsiTheme="majorBidi" w:cstheme="majorBidi"/>
          <w:sz w:val="24"/>
        </w:rPr>
      </w:pPr>
      <w:r w:rsidRPr="00D44652">
        <w:rPr>
          <w:rFonts w:asciiTheme="majorBidi" w:hAnsiTheme="majorBidi" w:cstheme="majorBidi"/>
          <w:b/>
          <w:bCs/>
          <w:sz w:val="24"/>
        </w:rPr>
        <w:t>Figure</w:t>
      </w:r>
      <w:r>
        <w:rPr>
          <w:rFonts w:asciiTheme="majorBidi" w:hAnsiTheme="majorBidi" w:cstheme="majorBidi"/>
          <w:b/>
          <w:bCs/>
          <w:sz w:val="24"/>
        </w:rPr>
        <w:t xml:space="preserve"> </w:t>
      </w:r>
      <w:r w:rsidR="00FD1045">
        <w:rPr>
          <w:rFonts w:asciiTheme="majorBidi" w:hAnsiTheme="majorBidi" w:cstheme="majorBidi"/>
          <w:b/>
          <w:bCs/>
          <w:sz w:val="24"/>
        </w:rPr>
        <w:t>2</w:t>
      </w:r>
      <w:r w:rsidRPr="00D44652">
        <w:rPr>
          <w:rFonts w:asciiTheme="majorBidi" w:hAnsiTheme="majorBidi" w:cstheme="majorBidi"/>
          <w:b/>
          <w:bCs/>
          <w:sz w:val="24"/>
        </w:rPr>
        <w:t>:</w:t>
      </w:r>
      <w:r w:rsidRPr="00D44652">
        <w:rPr>
          <w:rFonts w:asciiTheme="majorBidi" w:hAnsiTheme="majorBidi" w:cstheme="majorBidi"/>
          <w:sz w:val="24"/>
        </w:rPr>
        <w:t xml:space="preserve"> </w:t>
      </w:r>
      <w:r>
        <w:rPr>
          <w:rFonts w:asciiTheme="majorBidi" w:hAnsiTheme="majorBidi" w:cstheme="majorBidi"/>
          <w:sz w:val="24"/>
        </w:rPr>
        <w:t>Frequency vs Rating</w:t>
      </w:r>
      <w:r w:rsidRPr="00D44652">
        <w:rPr>
          <w:rFonts w:asciiTheme="majorBidi" w:hAnsiTheme="majorBidi" w:cstheme="majorBidi"/>
          <w:sz w:val="24"/>
        </w:rPr>
        <w:t>.</w:t>
      </w:r>
    </w:p>
    <w:p w14:paraId="485B34E1" w14:textId="77777777" w:rsidR="00980420" w:rsidRDefault="00980420" w:rsidP="00BD672A">
      <w:pPr>
        <w:jc w:val="center"/>
        <w:rPr>
          <w:rFonts w:asciiTheme="majorBidi" w:hAnsiTheme="majorBidi" w:cstheme="majorBidi"/>
          <w:sz w:val="24"/>
        </w:rPr>
      </w:pPr>
    </w:p>
    <w:p w14:paraId="564E5808" w14:textId="34A81CD5" w:rsidR="00980420" w:rsidRPr="00980420" w:rsidRDefault="00277562" w:rsidP="00980420">
      <w:pPr>
        <w:spacing w:line="360" w:lineRule="auto"/>
        <w:jc w:val="both"/>
        <w:rPr>
          <w:rFonts w:asciiTheme="majorBidi" w:hAnsiTheme="majorBidi" w:cstheme="majorBidi"/>
          <w:sz w:val="24"/>
        </w:rPr>
      </w:pPr>
      <w:r>
        <w:rPr>
          <w:rFonts w:asciiTheme="majorBidi" w:hAnsiTheme="majorBidi" w:cstheme="majorBidi"/>
          <w:sz w:val="24"/>
        </w:rPr>
        <w:t xml:space="preserve">As shown in </w:t>
      </w:r>
      <w:r w:rsidRPr="00277562">
        <w:rPr>
          <w:rFonts w:asciiTheme="majorBidi" w:hAnsiTheme="majorBidi" w:cstheme="majorBidi"/>
          <w:b/>
          <w:bCs/>
          <w:sz w:val="24"/>
        </w:rPr>
        <w:t>Figure 3</w:t>
      </w:r>
      <w:r>
        <w:rPr>
          <w:rFonts w:asciiTheme="majorBidi" w:hAnsiTheme="majorBidi" w:cstheme="majorBidi"/>
          <w:b/>
          <w:bCs/>
          <w:sz w:val="24"/>
        </w:rPr>
        <w:t xml:space="preserve"> </w:t>
      </w:r>
      <w:r w:rsidRPr="00277562">
        <w:rPr>
          <w:rFonts w:asciiTheme="majorBidi" w:hAnsiTheme="majorBidi" w:cstheme="majorBidi"/>
          <w:sz w:val="24"/>
        </w:rPr>
        <w:t>the</w:t>
      </w:r>
      <w:r w:rsidR="00980420" w:rsidRPr="00277562">
        <w:rPr>
          <w:rFonts w:asciiTheme="majorBidi" w:hAnsiTheme="majorBidi" w:cstheme="majorBidi"/>
          <w:sz w:val="24"/>
        </w:rPr>
        <w:t xml:space="preserve"> </w:t>
      </w:r>
      <w:r w:rsidR="00980420" w:rsidRPr="00980420">
        <w:rPr>
          <w:rFonts w:asciiTheme="majorBidi" w:hAnsiTheme="majorBidi" w:cstheme="majorBidi"/>
          <w:sz w:val="24"/>
        </w:rPr>
        <w:t>price distribution, clipped at the 99th percentile to mitigate the influence of extreme outliers, exhibits a pronounced right-skew typical of consumer cosmetic markets. The majority of products fall within the $10–$60 range, indicating a strong concentration in the low-to-mid price segment. Beyond this range, frequencies decline sharply, reflecting the comparatively limited number of premium or luxury items priced above $100. The elongated upper tail, extending toward $300–$400, suggests that while high-end products exist, they represent only a small portion of the overall inventory. This distribution aligns with established retail pricing patterns in the beauty sector, where mass-market offerings dominate and high-priced formulations comprise niche categories.</w:t>
      </w:r>
    </w:p>
    <w:p w14:paraId="4792648B" w14:textId="77777777" w:rsidR="00980420" w:rsidRDefault="00980420" w:rsidP="00980420">
      <w:pPr>
        <w:spacing w:line="360" w:lineRule="auto"/>
        <w:jc w:val="both"/>
        <w:rPr>
          <w:rFonts w:asciiTheme="majorBidi" w:hAnsiTheme="majorBidi" w:cstheme="majorBidi"/>
          <w:sz w:val="24"/>
        </w:rPr>
      </w:pPr>
    </w:p>
    <w:p w14:paraId="5564CC24" w14:textId="77777777" w:rsidR="00980420" w:rsidRDefault="00980420" w:rsidP="00980420">
      <w:pPr>
        <w:spacing w:line="360" w:lineRule="auto"/>
        <w:jc w:val="both"/>
        <w:rPr>
          <w:rFonts w:asciiTheme="majorBidi" w:hAnsiTheme="majorBidi" w:cstheme="majorBidi"/>
          <w:sz w:val="24"/>
        </w:rPr>
      </w:pPr>
    </w:p>
    <w:p w14:paraId="524BA974" w14:textId="77777777" w:rsidR="00980420" w:rsidRDefault="00980420" w:rsidP="00BD672A">
      <w:pPr>
        <w:jc w:val="center"/>
        <w:rPr>
          <w:rFonts w:asciiTheme="majorBidi" w:hAnsiTheme="majorBidi" w:cstheme="majorBidi"/>
          <w:sz w:val="24"/>
        </w:rPr>
      </w:pPr>
    </w:p>
    <w:p w14:paraId="044A35C5" w14:textId="77777777" w:rsidR="00980420" w:rsidRDefault="00980420" w:rsidP="00BD672A">
      <w:pPr>
        <w:jc w:val="center"/>
        <w:rPr>
          <w:rFonts w:asciiTheme="majorBidi" w:hAnsiTheme="majorBidi" w:cstheme="majorBidi"/>
          <w:sz w:val="24"/>
        </w:rPr>
      </w:pPr>
    </w:p>
    <w:p w14:paraId="18D8AA25" w14:textId="77777777" w:rsidR="00277562" w:rsidRDefault="00277562" w:rsidP="00277562">
      <w:pPr>
        <w:jc w:val="center"/>
        <w:rPr>
          <w:rFonts w:asciiTheme="majorBidi" w:hAnsiTheme="majorBidi" w:cstheme="majorBidi"/>
          <w:b/>
          <w:bCs/>
          <w:sz w:val="24"/>
        </w:rPr>
      </w:pPr>
    </w:p>
    <w:p w14:paraId="1AED99D1" w14:textId="142CE1A1" w:rsidR="00FD1045" w:rsidRDefault="00277562" w:rsidP="00277562">
      <w:pPr>
        <w:jc w:val="center"/>
        <w:rPr>
          <w:rFonts w:asciiTheme="majorBidi" w:hAnsiTheme="majorBidi" w:cstheme="majorBidi"/>
          <w:sz w:val="24"/>
        </w:rPr>
      </w:pPr>
      <w:r w:rsidRPr="00FD1045">
        <w:rPr>
          <w:rFonts w:asciiTheme="majorBidi" w:hAnsiTheme="majorBidi" w:cstheme="majorBidi"/>
          <w:sz w:val="24"/>
        </w:rPr>
        <w:drawing>
          <wp:anchor distT="0" distB="0" distL="114300" distR="114300" simplePos="0" relativeHeight="251708416" behindDoc="0" locked="0" layoutInCell="1" allowOverlap="1" wp14:anchorId="147F9B8B" wp14:editId="61942F90">
            <wp:simplePos x="0" y="0"/>
            <wp:positionH relativeFrom="column">
              <wp:posOffset>954713</wp:posOffset>
            </wp:positionH>
            <wp:positionV relativeFrom="paragraph">
              <wp:posOffset>453</wp:posOffset>
            </wp:positionV>
            <wp:extent cx="3652565" cy="2536202"/>
            <wp:effectExtent l="0" t="0" r="5080" b="0"/>
            <wp:wrapTopAndBottom/>
            <wp:docPr id="35754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1639" name=""/>
                    <pic:cNvPicPr/>
                  </pic:nvPicPr>
                  <pic:blipFill>
                    <a:blip r:embed="rId17">
                      <a:extLst>
                        <a:ext uri="{28A0092B-C50C-407E-A947-70E740481C1C}">
                          <a14:useLocalDpi xmlns:a14="http://schemas.microsoft.com/office/drawing/2010/main" val="0"/>
                        </a:ext>
                      </a:extLst>
                    </a:blip>
                    <a:stretch>
                      <a:fillRect/>
                    </a:stretch>
                  </pic:blipFill>
                  <pic:spPr>
                    <a:xfrm>
                      <a:off x="0" y="0"/>
                      <a:ext cx="3652565" cy="2536202"/>
                    </a:xfrm>
                    <a:prstGeom prst="rect">
                      <a:avLst/>
                    </a:prstGeom>
                  </pic:spPr>
                </pic:pic>
              </a:graphicData>
            </a:graphic>
          </wp:anchor>
        </w:drawing>
      </w:r>
      <w:r w:rsidR="00FD1045" w:rsidRPr="00D44652">
        <w:rPr>
          <w:rFonts w:asciiTheme="majorBidi" w:hAnsiTheme="majorBidi" w:cstheme="majorBidi"/>
          <w:b/>
          <w:bCs/>
          <w:sz w:val="24"/>
        </w:rPr>
        <w:t>Figure</w:t>
      </w:r>
      <w:r w:rsidR="00FD1045">
        <w:rPr>
          <w:rFonts w:asciiTheme="majorBidi" w:hAnsiTheme="majorBidi" w:cstheme="majorBidi"/>
          <w:b/>
          <w:bCs/>
          <w:sz w:val="24"/>
        </w:rPr>
        <w:t xml:space="preserve"> </w:t>
      </w:r>
      <w:r w:rsidR="00FD1045">
        <w:rPr>
          <w:rFonts w:asciiTheme="majorBidi" w:hAnsiTheme="majorBidi" w:cstheme="majorBidi"/>
          <w:b/>
          <w:bCs/>
          <w:sz w:val="24"/>
        </w:rPr>
        <w:t>3</w:t>
      </w:r>
      <w:r w:rsidR="00FD1045" w:rsidRPr="00D44652">
        <w:rPr>
          <w:rFonts w:asciiTheme="majorBidi" w:hAnsiTheme="majorBidi" w:cstheme="majorBidi"/>
          <w:b/>
          <w:bCs/>
          <w:sz w:val="24"/>
        </w:rPr>
        <w:t>:</w:t>
      </w:r>
      <w:r w:rsidR="00FD1045" w:rsidRPr="00D44652">
        <w:rPr>
          <w:rFonts w:asciiTheme="majorBidi" w:hAnsiTheme="majorBidi" w:cstheme="majorBidi"/>
          <w:sz w:val="24"/>
        </w:rPr>
        <w:t xml:space="preserve"> </w:t>
      </w:r>
      <w:r w:rsidR="00FD1045">
        <w:rPr>
          <w:rFonts w:asciiTheme="majorBidi" w:hAnsiTheme="majorBidi" w:cstheme="majorBidi"/>
          <w:sz w:val="24"/>
        </w:rPr>
        <w:t>Distribution of price</w:t>
      </w:r>
      <w:r w:rsidR="00FD1045" w:rsidRPr="00D44652">
        <w:rPr>
          <w:rFonts w:asciiTheme="majorBidi" w:hAnsiTheme="majorBidi" w:cstheme="majorBidi"/>
          <w:sz w:val="24"/>
        </w:rPr>
        <w:t>.</w:t>
      </w:r>
    </w:p>
    <w:p w14:paraId="2B6131F5" w14:textId="77777777" w:rsidR="00277562" w:rsidRDefault="00277562" w:rsidP="00277562">
      <w:pPr>
        <w:jc w:val="center"/>
        <w:rPr>
          <w:rFonts w:asciiTheme="majorBidi" w:hAnsiTheme="majorBidi" w:cstheme="majorBidi"/>
          <w:sz w:val="24"/>
        </w:rPr>
      </w:pPr>
    </w:p>
    <w:p w14:paraId="36EB5A90" w14:textId="77777777" w:rsidR="00277562" w:rsidRDefault="00277562" w:rsidP="00277562">
      <w:pPr>
        <w:jc w:val="center"/>
        <w:rPr>
          <w:rFonts w:asciiTheme="majorBidi" w:hAnsiTheme="majorBidi" w:cstheme="majorBidi"/>
          <w:sz w:val="24"/>
        </w:rPr>
      </w:pPr>
    </w:p>
    <w:p w14:paraId="1A1E5E97" w14:textId="77777777" w:rsidR="00277562" w:rsidRDefault="00277562" w:rsidP="00277562">
      <w:pPr>
        <w:jc w:val="center"/>
        <w:rPr>
          <w:rFonts w:asciiTheme="majorBidi" w:hAnsiTheme="majorBidi" w:cstheme="majorBidi"/>
          <w:sz w:val="24"/>
        </w:rPr>
      </w:pPr>
    </w:p>
    <w:p w14:paraId="485975DF" w14:textId="27D51671" w:rsidR="00277562" w:rsidRPr="00277562" w:rsidRDefault="00277562" w:rsidP="00277562">
      <w:pPr>
        <w:spacing w:line="360" w:lineRule="auto"/>
        <w:jc w:val="both"/>
        <w:rPr>
          <w:rFonts w:asciiTheme="majorBidi" w:hAnsiTheme="majorBidi" w:cstheme="majorBidi"/>
          <w:sz w:val="24"/>
        </w:rPr>
      </w:pPr>
      <w:r w:rsidRPr="00277562">
        <w:rPr>
          <w:rFonts w:asciiTheme="majorBidi" w:hAnsiTheme="majorBidi" w:cstheme="majorBidi"/>
        </w:rPr>
        <w:t xml:space="preserve">The </w:t>
      </w:r>
      <w:r w:rsidRPr="00277562">
        <w:rPr>
          <w:rFonts w:asciiTheme="majorBidi" w:hAnsiTheme="majorBidi" w:cstheme="majorBidi"/>
          <w:b/>
          <w:bCs/>
        </w:rPr>
        <w:t>Figure 4</w:t>
      </w:r>
      <w:r w:rsidRPr="00277562">
        <w:rPr>
          <w:rFonts w:asciiTheme="majorBidi" w:hAnsiTheme="majorBidi" w:cstheme="majorBidi"/>
        </w:rPr>
        <w:t xml:space="preserve"> shows that the top 10 most-reviewed brands all receive strong customer feedback, with average ratings hovering around 4 stars or higher. While the differences between brands are small, a few—like Kate Somerville, Paula’s Choice, and HUM Nutrition</w:t>
      </w:r>
      <w:r>
        <w:rPr>
          <w:rFonts w:asciiTheme="majorBidi" w:hAnsiTheme="majorBidi" w:cstheme="majorBidi"/>
        </w:rPr>
        <w:t>-</w:t>
      </w:r>
      <w:r w:rsidRPr="00277562">
        <w:rPr>
          <w:rFonts w:asciiTheme="majorBidi" w:hAnsiTheme="majorBidi" w:cstheme="majorBidi"/>
        </w:rPr>
        <w:t>stand out with slightly higher ratings, suggesting that customers are especially happy with their products. Others, such as Clinique and Mario Badescu, score a bit lower but still remain well within the positive range. Overall, the figure highlights that the most popular brands at Sephora tend to deliver consistently good experiences, and none show major drops in customer satisfaction.</w:t>
      </w:r>
    </w:p>
    <w:p w14:paraId="4C248CD9" w14:textId="34CAAE64" w:rsidR="00E25E95" w:rsidRDefault="00277562" w:rsidP="00BD672A">
      <w:pPr>
        <w:jc w:val="center"/>
        <w:rPr>
          <w:rFonts w:asciiTheme="majorBidi" w:hAnsiTheme="majorBidi" w:cstheme="majorBidi"/>
          <w:sz w:val="24"/>
        </w:rPr>
      </w:pPr>
      <w:r w:rsidRPr="00277562">
        <w:rPr>
          <w:rFonts w:asciiTheme="majorBidi" w:hAnsiTheme="majorBidi" w:cstheme="majorBidi"/>
          <w:sz w:val="24"/>
        </w:rPr>
        <w:lastRenderedPageBreak/>
        <w:drawing>
          <wp:anchor distT="0" distB="0" distL="114300" distR="114300" simplePos="0" relativeHeight="251709440" behindDoc="0" locked="0" layoutInCell="1" allowOverlap="1" wp14:anchorId="604039BB" wp14:editId="69F6C480">
            <wp:simplePos x="0" y="0"/>
            <wp:positionH relativeFrom="column">
              <wp:posOffset>1356210</wp:posOffset>
            </wp:positionH>
            <wp:positionV relativeFrom="paragraph">
              <wp:posOffset>480161</wp:posOffset>
            </wp:positionV>
            <wp:extent cx="3381400" cy="2314592"/>
            <wp:effectExtent l="0" t="0" r="9525" b="9525"/>
            <wp:wrapTopAndBottom/>
            <wp:docPr id="208703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38219" name=""/>
                    <pic:cNvPicPr/>
                  </pic:nvPicPr>
                  <pic:blipFill>
                    <a:blip r:embed="rId18">
                      <a:extLst>
                        <a:ext uri="{28A0092B-C50C-407E-A947-70E740481C1C}">
                          <a14:useLocalDpi xmlns:a14="http://schemas.microsoft.com/office/drawing/2010/main" val="0"/>
                        </a:ext>
                      </a:extLst>
                    </a:blip>
                    <a:stretch>
                      <a:fillRect/>
                    </a:stretch>
                  </pic:blipFill>
                  <pic:spPr>
                    <a:xfrm>
                      <a:off x="0" y="0"/>
                      <a:ext cx="3381400" cy="2314592"/>
                    </a:xfrm>
                    <a:prstGeom prst="rect">
                      <a:avLst/>
                    </a:prstGeom>
                  </pic:spPr>
                </pic:pic>
              </a:graphicData>
            </a:graphic>
          </wp:anchor>
        </w:drawing>
      </w:r>
    </w:p>
    <w:p w14:paraId="313C4649" w14:textId="64738494" w:rsidR="00E25E95" w:rsidRDefault="00E25E95" w:rsidP="00BD672A">
      <w:pPr>
        <w:jc w:val="center"/>
        <w:rPr>
          <w:rFonts w:asciiTheme="majorBidi" w:hAnsiTheme="majorBidi" w:cstheme="majorBidi"/>
          <w:sz w:val="24"/>
        </w:rPr>
      </w:pPr>
    </w:p>
    <w:p w14:paraId="7061361C" w14:textId="33481091" w:rsidR="00E25E95" w:rsidRDefault="00277562" w:rsidP="00BD672A">
      <w:pPr>
        <w:jc w:val="center"/>
        <w:rPr>
          <w:rFonts w:asciiTheme="majorBidi" w:hAnsiTheme="majorBidi" w:cstheme="majorBidi"/>
          <w:sz w:val="24"/>
        </w:rPr>
      </w:pPr>
      <w:r w:rsidRPr="00D44652">
        <w:rPr>
          <w:rFonts w:asciiTheme="majorBidi" w:hAnsiTheme="majorBidi" w:cstheme="majorBidi"/>
          <w:b/>
          <w:bCs/>
          <w:sz w:val="24"/>
        </w:rPr>
        <w:t>Figure</w:t>
      </w:r>
      <w:r>
        <w:rPr>
          <w:rFonts w:asciiTheme="majorBidi" w:hAnsiTheme="majorBidi" w:cstheme="majorBidi"/>
          <w:b/>
          <w:bCs/>
          <w:sz w:val="24"/>
        </w:rPr>
        <w:t xml:space="preserve"> </w:t>
      </w:r>
      <w:r>
        <w:rPr>
          <w:rFonts w:asciiTheme="majorBidi" w:hAnsiTheme="majorBidi" w:cstheme="majorBidi"/>
          <w:b/>
          <w:bCs/>
          <w:sz w:val="24"/>
        </w:rPr>
        <w:t>4</w:t>
      </w:r>
      <w:r w:rsidRPr="00D44652">
        <w:rPr>
          <w:rFonts w:asciiTheme="majorBidi" w:hAnsiTheme="majorBidi" w:cstheme="majorBidi"/>
          <w:b/>
          <w:bCs/>
          <w:sz w:val="24"/>
        </w:rPr>
        <w:t>:</w:t>
      </w:r>
      <w:r w:rsidRPr="00D44652">
        <w:rPr>
          <w:rFonts w:asciiTheme="majorBidi" w:hAnsiTheme="majorBidi" w:cstheme="majorBidi"/>
          <w:sz w:val="24"/>
        </w:rPr>
        <w:t xml:space="preserve"> </w:t>
      </w:r>
      <w:r>
        <w:rPr>
          <w:rFonts w:asciiTheme="majorBidi" w:hAnsiTheme="majorBidi" w:cstheme="majorBidi"/>
          <w:sz w:val="24"/>
        </w:rPr>
        <w:t>Average rating by Brand (Top 10)</w:t>
      </w:r>
    </w:p>
    <w:p w14:paraId="5C65B6F9" w14:textId="77777777" w:rsidR="000136D2" w:rsidRDefault="000136D2" w:rsidP="00BD672A">
      <w:pPr>
        <w:jc w:val="center"/>
        <w:rPr>
          <w:rFonts w:asciiTheme="majorBidi" w:hAnsiTheme="majorBidi" w:cstheme="majorBidi"/>
          <w:sz w:val="24"/>
        </w:rPr>
      </w:pPr>
    </w:p>
    <w:p w14:paraId="45295063" w14:textId="77777777" w:rsidR="000136D2" w:rsidRDefault="000136D2" w:rsidP="00BD672A">
      <w:pPr>
        <w:jc w:val="center"/>
        <w:rPr>
          <w:rFonts w:asciiTheme="majorBidi" w:hAnsiTheme="majorBidi" w:cstheme="majorBidi"/>
          <w:sz w:val="24"/>
        </w:rPr>
      </w:pPr>
    </w:p>
    <w:p w14:paraId="7B4CDAFB" w14:textId="2A1C1F42" w:rsidR="00DB19D8" w:rsidRDefault="006D5D17" w:rsidP="00554124">
      <w:pPr>
        <w:spacing w:after="0" w:line="360" w:lineRule="auto"/>
        <w:jc w:val="both"/>
        <w:rPr>
          <w:rFonts w:asciiTheme="majorBidi" w:hAnsiTheme="majorBidi" w:cstheme="majorBidi"/>
          <w:sz w:val="24"/>
        </w:rPr>
      </w:pPr>
      <w:r w:rsidRPr="00554124">
        <w:rPr>
          <w:rFonts w:asciiTheme="majorBidi" w:hAnsiTheme="majorBidi" w:cstheme="majorBidi"/>
          <w:b/>
          <w:bCs/>
          <w:sz w:val="24"/>
        </w:rPr>
        <w:t xml:space="preserve">Figure </w:t>
      </w:r>
      <w:r w:rsidR="00277562">
        <w:rPr>
          <w:rFonts w:asciiTheme="majorBidi" w:hAnsiTheme="majorBidi" w:cstheme="majorBidi"/>
          <w:b/>
          <w:bCs/>
          <w:sz w:val="24"/>
        </w:rPr>
        <w:t>5</w:t>
      </w:r>
      <w:r w:rsidRPr="006D5D17">
        <w:rPr>
          <w:rFonts w:asciiTheme="majorBidi" w:hAnsiTheme="majorBidi" w:cstheme="majorBidi"/>
          <w:sz w:val="24"/>
        </w:rPr>
        <w:t xml:space="preserve"> shows how the length of a review and the rating are related. Most reviews are short, less than 100 words, and have 4–5 stars. This suggests that people tend to give high ratings no matter how long the review is. There is no clear link between longer reviews and higher or lower ratings.</w:t>
      </w:r>
    </w:p>
    <w:p w14:paraId="4E79C498" w14:textId="13E7F1D5" w:rsidR="00DB19D8" w:rsidRPr="00D44652" w:rsidRDefault="003A035C" w:rsidP="00BD672A">
      <w:pPr>
        <w:jc w:val="center"/>
        <w:rPr>
          <w:rFonts w:asciiTheme="majorBidi" w:hAnsiTheme="majorBidi" w:cstheme="majorBidi"/>
          <w:sz w:val="24"/>
        </w:rPr>
      </w:pPr>
      <w:r w:rsidRPr="003A035C">
        <w:rPr>
          <w:rFonts w:asciiTheme="majorBidi" w:hAnsiTheme="majorBidi" w:cstheme="majorBidi"/>
          <w:sz w:val="24"/>
        </w:rPr>
        <w:drawing>
          <wp:anchor distT="0" distB="0" distL="114300" distR="114300" simplePos="0" relativeHeight="251710464" behindDoc="0" locked="0" layoutInCell="1" allowOverlap="1" wp14:anchorId="29D3AE2C" wp14:editId="4983C3D7">
            <wp:simplePos x="0" y="0"/>
            <wp:positionH relativeFrom="column">
              <wp:posOffset>872490</wp:posOffset>
            </wp:positionH>
            <wp:positionV relativeFrom="paragraph">
              <wp:posOffset>182245</wp:posOffset>
            </wp:positionV>
            <wp:extent cx="3457575" cy="2295525"/>
            <wp:effectExtent l="0" t="0" r="0" b="9525"/>
            <wp:wrapTopAndBottom/>
            <wp:docPr id="170612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27590" name=""/>
                    <pic:cNvPicPr/>
                  </pic:nvPicPr>
                  <pic:blipFill>
                    <a:blip r:embed="rId19">
                      <a:extLst>
                        <a:ext uri="{28A0092B-C50C-407E-A947-70E740481C1C}">
                          <a14:useLocalDpi xmlns:a14="http://schemas.microsoft.com/office/drawing/2010/main" val="0"/>
                        </a:ext>
                      </a:extLst>
                    </a:blip>
                    <a:stretch>
                      <a:fillRect/>
                    </a:stretch>
                  </pic:blipFill>
                  <pic:spPr>
                    <a:xfrm>
                      <a:off x="0" y="0"/>
                      <a:ext cx="3457575" cy="2295525"/>
                    </a:xfrm>
                    <a:prstGeom prst="rect">
                      <a:avLst/>
                    </a:prstGeom>
                  </pic:spPr>
                </pic:pic>
              </a:graphicData>
            </a:graphic>
          </wp:anchor>
        </w:drawing>
      </w:r>
    </w:p>
    <w:p w14:paraId="3077ED56" w14:textId="780A4189" w:rsidR="00BD672A" w:rsidRDefault="00BD672A" w:rsidP="001C41D5">
      <w:pPr>
        <w:spacing w:line="360" w:lineRule="auto"/>
        <w:rPr>
          <w:rFonts w:asciiTheme="majorBidi" w:hAnsiTheme="majorBidi" w:cstheme="majorBidi"/>
          <w:sz w:val="24"/>
        </w:rPr>
      </w:pPr>
    </w:p>
    <w:p w14:paraId="03D8C839" w14:textId="1EFEF58D" w:rsidR="00BD672A" w:rsidRDefault="00BD672A" w:rsidP="00BD672A">
      <w:pPr>
        <w:jc w:val="center"/>
        <w:rPr>
          <w:rFonts w:asciiTheme="majorBidi" w:hAnsiTheme="majorBidi" w:cstheme="majorBidi"/>
          <w:sz w:val="24"/>
        </w:rPr>
      </w:pPr>
      <w:r w:rsidRPr="00D44652">
        <w:rPr>
          <w:rFonts w:asciiTheme="majorBidi" w:hAnsiTheme="majorBidi" w:cstheme="majorBidi"/>
          <w:b/>
          <w:bCs/>
          <w:sz w:val="24"/>
        </w:rPr>
        <w:t>Figure</w:t>
      </w:r>
      <w:r w:rsidR="00657D73">
        <w:rPr>
          <w:rFonts w:asciiTheme="majorBidi" w:hAnsiTheme="majorBidi" w:cstheme="majorBidi"/>
          <w:b/>
          <w:bCs/>
          <w:sz w:val="24"/>
        </w:rPr>
        <w:t xml:space="preserve"> </w:t>
      </w:r>
      <w:r w:rsidR="003A035C">
        <w:rPr>
          <w:rFonts w:asciiTheme="majorBidi" w:hAnsiTheme="majorBidi" w:cstheme="majorBidi"/>
          <w:b/>
          <w:bCs/>
          <w:sz w:val="24"/>
        </w:rPr>
        <w:t>5</w:t>
      </w:r>
      <w:r w:rsidRPr="00D44652">
        <w:rPr>
          <w:rFonts w:asciiTheme="majorBidi" w:hAnsiTheme="majorBidi" w:cstheme="majorBidi"/>
          <w:b/>
          <w:bCs/>
          <w:sz w:val="24"/>
        </w:rPr>
        <w:t>:</w:t>
      </w:r>
      <w:r w:rsidRPr="00D44652">
        <w:rPr>
          <w:rFonts w:asciiTheme="majorBidi" w:hAnsiTheme="majorBidi" w:cstheme="majorBidi"/>
          <w:sz w:val="24"/>
        </w:rPr>
        <w:t xml:space="preserve"> </w:t>
      </w:r>
      <w:r>
        <w:rPr>
          <w:rFonts w:asciiTheme="majorBidi" w:hAnsiTheme="majorBidi" w:cstheme="majorBidi"/>
          <w:sz w:val="24"/>
        </w:rPr>
        <w:t>Rating vs Review Length</w:t>
      </w:r>
      <w:r w:rsidRPr="00D44652">
        <w:rPr>
          <w:rFonts w:asciiTheme="majorBidi" w:hAnsiTheme="majorBidi" w:cstheme="majorBidi"/>
          <w:sz w:val="24"/>
        </w:rPr>
        <w:t>.</w:t>
      </w:r>
    </w:p>
    <w:p w14:paraId="5DD2DC7F" w14:textId="5B509A46" w:rsidR="00B754A6" w:rsidRPr="006D5D17" w:rsidRDefault="00A36A40" w:rsidP="006D5D17">
      <w:pPr>
        <w:spacing w:line="360" w:lineRule="auto"/>
        <w:jc w:val="both"/>
        <w:rPr>
          <w:rFonts w:asciiTheme="majorBidi" w:hAnsiTheme="majorBidi" w:cstheme="majorBidi"/>
          <w:sz w:val="24"/>
        </w:rPr>
      </w:pPr>
      <w:r w:rsidRPr="00B754A6">
        <w:rPr>
          <w:rFonts w:asciiTheme="majorBidi" w:hAnsiTheme="majorBidi" w:cstheme="majorBidi"/>
          <w:noProof/>
          <w:sz w:val="24"/>
        </w:rPr>
        <w:lastRenderedPageBreak/>
        <w:drawing>
          <wp:anchor distT="0" distB="0" distL="114300" distR="114300" simplePos="0" relativeHeight="251664384" behindDoc="0" locked="0" layoutInCell="1" allowOverlap="1" wp14:anchorId="65AF4115" wp14:editId="4D9B0F65">
            <wp:simplePos x="0" y="0"/>
            <wp:positionH relativeFrom="margin">
              <wp:align>center</wp:align>
            </wp:positionH>
            <wp:positionV relativeFrom="paragraph">
              <wp:posOffset>1428641</wp:posOffset>
            </wp:positionV>
            <wp:extent cx="4581525" cy="2186305"/>
            <wp:effectExtent l="0" t="0" r="9525" b="4445"/>
            <wp:wrapTopAndBottom/>
            <wp:docPr id="212170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0121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81525" cy="2186305"/>
                    </a:xfrm>
                    <a:prstGeom prst="rect">
                      <a:avLst/>
                    </a:prstGeom>
                  </pic:spPr>
                </pic:pic>
              </a:graphicData>
            </a:graphic>
            <wp14:sizeRelH relativeFrom="margin">
              <wp14:pctWidth>0</wp14:pctWidth>
            </wp14:sizeRelH>
            <wp14:sizeRelV relativeFrom="margin">
              <wp14:pctHeight>0</wp14:pctHeight>
            </wp14:sizeRelV>
          </wp:anchor>
        </w:drawing>
      </w:r>
      <w:r w:rsidR="006D5D17" w:rsidRPr="006D5D17">
        <w:rPr>
          <w:rFonts w:asciiTheme="majorBidi" w:hAnsiTheme="majorBidi" w:cstheme="majorBidi"/>
          <w:sz w:val="24"/>
        </w:rPr>
        <w:t xml:space="preserve">The Sephora dataset's numeric features are shown in </w:t>
      </w:r>
      <w:r w:rsidR="006D5D17" w:rsidRPr="00554124">
        <w:rPr>
          <w:rFonts w:asciiTheme="majorBidi" w:hAnsiTheme="majorBidi" w:cstheme="majorBidi"/>
          <w:b/>
          <w:bCs/>
          <w:sz w:val="24"/>
        </w:rPr>
        <w:t xml:space="preserve">Figure </w:t>
      </w:r>
      <w:r w:rsidR="003A035C">
        <w:rPr>
          <w:rFonts w:asciiTheme="majorBidi" w:hAnsiTheme="majorBidi" w:cstheme="majorBidi"/>
          <w:b/>
          <w:bCs/>
          <w:sz w:val="24"/>
        </w:rPr>
        <w:t>6</w:t>
      </w:r>
      <w:r w:rsidR="006D5D17" w:rsidRPr="006D5D17">
        <w:rPr>
          <w:rFonts w:asciiTheme="majorBidi" w:hAnsiTheme="majorBidi" w:cstheme="majorBidi"/>
          <w:sz w:val="24"/>
        </w:rPr>
        <w:t xml:space="preserve">. Most variables, like rating, helpfulness, and </w:t>
      </w:r>
      <w:proofErr w:type="spellStart"/>
      <w:r w:rsidR="006D5D17" w:rsidRPr="006D5D17">
        <w:rPr>
          <w:rFonts w:asciiTheme="majorBidi" w:hAnsiTheme="majorBidi" w:cstheme="majorBidi"/>
          <w:sz w:val="24"/>
        </w:rPr>
        <w:t>price_usd</w:t>
      </w:r>
      <w:proofErr w:type="spellEnd"/>
      <w:r w:rsidR="006D5D17" w:rsidRPr="006D5D17">
        <w:rPr>
          <w:rFonts w:asciiTheme="majorBidi" w:hAnsiTheme="majorBidi" w:cstheme="majorBidi"/>
          <w:sz w:val="24"/>
        </w:rPr>
        <w:t>, have small ranges with a few outliers, which means that the data is not evenly spread out. The Unnamed: 0 column has a much wider range, which supports the idea that it's probably just an index field and not real data. The plot shows that there are differences between features and that there are outliers that may need to be normalized or scaled.</w:t>
      </w:r>
    </w:p>
    <w:p w14:paraId="7D61E593" w14:textId="47E946DE" w:rsidR="00B754A6" w:rsidRDefault="00B754A6" w:rsidP="00BD672A">
      <w:pPr>
        <w:jc w:val="center"/>
        <w:rPr>
          <w:rFonts w:asciiTheme="majorBidi" w:hAnsiTheme="majorBidi" w:cstheme="majorBidi"/>
          <w:sz w:val="24"/>
        </w:rPr>
      </w:pPr>
    </w:p>
    <w:p w14:paraId="2FB138C1" w14:textId="2608CE88" w:rsidR="00B754A6" w:rsidRDefault="00B754A6" w:rsidP="00B754A6">
      <w:pPr>
        <w:jc w:val="center"/>
        <w:rPr>
          <w:rFonts w:asciiTheme="majorBidi" w:hAnsiTheme="majorBidi" w:cstheme="majorBidi"/>
          <w:sz w:val="24"/>
        </w:rPr>
      </w:pPr>
      <w:bookmarkStart w:id="8" w:name="_Hlk214791886"/>
      <w:r w:rsidRPr="00D44652">
        <w:rPr>
          <w:rFonts w:asciiTheme="majorBidi" w:hAnsiTheme="majorBidi" w:cstheme="majorBidi"/>
          <w:b/>
          <w:bCs/>
          <w:sz w:val="24"/>
        </w:rPr>
        <w:t>Figure</w:t>
      </w:r>
      <w:r>
        <w:rPr>
          <w:rFonts w:asciiTheme="majorBidi" w:hAnsiTheme="majorBidi" w:cstheme="majorBidi"/>
          <w:b/>
          <w:bCs/>
          <w:sz w:val="24"/>
        </w:rPr>
        <w:t xml:space="preserve"> </w:t>
      </w:r>
      <w:r w:rsidR="003A035C">
        <w:rPr>
          <w:rFonts w:asciiTheme="majorBidi" w:hAnsiTheme="majorBidi" w:cstheme="majorBidi"/>
          <w:b/>
          <w:bCs/>
          <w:sz w:val="24"/>
        </w:rPr>
        <w:t>6</w:t>
      </w:r>
      <w:r w:rsidRPr="00D44652">
        <w:rPr>
          <w:rFonts w:asciiTheme="majorBidi" w:hAnsiTheme="majorBidi" w:cstheme="majorBidi"/>
          <w:b/>
          <w:bCs/>
          <w:sz w:val="24"/>
        </w:rPr>
        <w:t>:</w:t>
      </w:r>
      <w:r w:rsidRPr="00D44652">
        <w:rPr>
          <w:rFonts w:asciiTheme="majorBidi" w:hAnsiTheme="majorBidi" w:cstheme="majorBidi"/>
          <w:sz w:val="24"/>
        </w:rPr>
        <w:t xml:space="preserve"> </w:t>
      </w:r>
      <w:r>
        <w:rPr>
          <w:rFonts w:asciiTheme="majorBidi" w:hAnsiTheme="majorBidi" w:cstheme="majorBidi"/>
          <w:sz w:val="24"/>
        </w:rPr>
        <w:t>Boxplots of the columns</w:t>
      </w:r>
    </w:p>
    <w:bookmarkEnd w:id="8"/>
    <w:p w14:paraId="3CDB23CC" w14:textId="1E0112A2" w:rsidR="00B754A6" w:rsidRPr="006D5D17" w:rsidRDefault="003A035C" w:rsidP="006D5D17">
      <w:pPr>
        <w:spacing w:line="360" w:lineRule="auto"/>
        <w:jc w:val="both"/>
        <w:rPr>
          <w:rFonts w:asciiTheme="majorBidi" w:hAnsiTheme="majorBidi" w:cstheme="majorBidi"/>
          <w:sz w:val="24"/>
        </w:rPr>
      </w:pPr>
      <w:r w:rsidRPr="003A035C">
        <w:rPr>
          <w:rFonts w:asciiTheme="majorBidi" w:hAnsiTheme="majorBidi" w:cstheme="majorBidi"/>
          <w:sz w:val="24"/>
        </w:rPr>
        <w:drawing>
          <wp:anchor distT="0" distB="0" distL="114300" distR="114300" simplePos="0" relativeHeight="251711488" behindDoc="0" locked="0" layoutInCell="1" allowOverlap="1" wp14:anchorId="1D6A824C" wp14:editId="63D1AAA8">
            <wp:simplePos x="0" y="0"/>
            <wp:positionH relativeFrom="margin">
              <wp:align>center</wp:align>
            </wp:positionH>
            <wp:positionV relativeFrom="paragraph">
              <wp:posOffset>1181721</wp:posOffset>
            </wp:positionV>
            <wp:extent cx="3295674" cy="1876439"/>
            <wp:effectExtent l="0" t="0" r="0" b="9525"/>
            <wp:wrapTopAndBottom/>
            <wp:docPr id="160970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03347" name=""/>
                    <pic:cNvPicPr/>
                  </pic:nvPicPr>
                  <pic:blipFill>
                    <a:blip r:embed="rId21">
                      <a:extLst>
                        <a:ext uri="{28A0092B-C50C-407E-A947-70E740481C1C}">
                          <a14:useLocalDpi xmlns:a14="http://schemas.microsoft.com/office/drawing/2010/main" val="0"/>
                        </a:ext>
                      </a:extLst>
                    </a:blip>
                    <a:stretch>
                      <a:fillRect/>
                    </a:stretch>
                  </pic:blipFill>
                  <pic:spPr>
                    <a:xfrm>
                      <a:off x="0" y="0"/>
                      <a:ext cx="3295674" cy="1876439"/>
                    </a:xfrm>
                    <a:prstGeom prst="rect">
                      <a:avLst/>
                    </a:prstGeom>
                  </pic:spPr>
                </pic:pic>
              </a:graphicData>
            </a:graphic>
          </wp:anchor>
        </w:drawing>
      </w:r>
      <w:r w:rsidR="006D5D17" w:rsidRPr="00554124">
        <w:rPr>
          <w:rFonts w:asciiTheme="majorBidi" w:hAnsiTheme="majorBidi" w:cstheme="majorBidi"/>
          <w:b/>
          <w:bCs/>
          <w:sz w:val="24"/>
        </w:rPr>
        <w:t xml:space="preserve">Figure </w:t>
      </w:r>
      <w:r>
        <w:rPr>
          <w:rFonts w:asciiTheme="majorBidi" w:hAnsiTheme="majorBidi" w:cstheme="majorBidi"/>
          <w:b/>
          <w:bCs/>
          <w:sz w:val="24"/>
        </w:rPr>
        <w:t>7</w:t>
      </w:r>
      <w:r w:rsidR="006D5D17" w:rsidRPr="006D5D17">
        <w:rPr>
          <w:rFonts w:asciiTheme="majorBidi" w:hAnsiTheme="majorBidi" w:cstheme="majorBidi"/>
          <w:sz w:val="24"/>
        </w:rPr>
        <w:t xml:space="preserve"> shows how the scaled product ratings are spread out in the Sephora dataset. Most of the ratings are close to 1.0, which means that most users give high scores. This strong right skew </w:t>
      </w:r>
      <w:r>
        <w:rPr>
          <w:rFonts w:asciiTheme="majorBidi" w:hAnsiTheme="majorBidi" w:cstheme="majorBidi"/>
          <w:sz w:val="24"/>
        </w:rPr>
        <w:t>s</w:t>
      </w:r>
      <w:r w:rsidR="006D5D17" w:rsidRPr="006D5D17">
        <w:rPr>
          <w:rFonts w:asciiTheme="majorBidi" w:hAnsiTheme="majorBidi" w:cstheme="majorBidi"/>
          <w:sz w:val="24"/>
        </w:rPr>
        <w:t>uggests that customer feedback is biased in a good way, since negative or moderate ratings are not very common.</w:t>
      </w:r>
    </w:p>
    <w:p w14:paraId="3DF9213A" w14:textId="1179A140" w:rsidR="00B754A6" w:rsidRDefault="00B754A6" w:rsidP="003A035C">
      <w:pPr>
        <w:jc w:val="center"/>
        <w:rPr>
          <w:rFonts w:asciiTheme="majorBidi" w:hAnsiTheme="majorBidi" w:cstheme="majorBidi"/>
          <w:sz w:val="24"/>
        </w:rPr>
      </w:pPr>
      <w:r>
        <w:rPr>
          <w:rFonts w:asciiTheme="majorBidi" w:hAnsiTheme="majorBidi" w:cstheme="majorBidi"/>
          <w:sz w:val="24"/>
        </w:rPr>
        <w:tab/>
      </w:r>
    </w:p>
    <w:p w14:paraId="5737E12E" w14:textId="2EC40866" w:rsidR="00B6543F" w:rsidRDefault="003A035C" w:rsidP="003A035C">
      <w:pPr>
        <w:jc w:val="center"/>
        <w:rPr>
          <w:rFonts w:asciiTheme="majorBidi" w:hAnsiTheme="majorBidi" w:cstheme="majorBidi"/>
          <w:sz w:val="24"/>
        </w:rPr>
      </w:pPr>
      <w:r w:rsidRPr="00D44652">
        <w:rPr>
          <w:rFonts w:asciiTheme="majorBidi" w:hAnsiTheme="majorBidi" w:cstheme="majorBidi"/>
          <w:b/>
          <w:bCs/>
          <w:sz w:val="24"/>
        </w:rPr>
        <w:t>Figure</w:t>
      </w:r>
      <w:r>
        <w:rPr>
          <w:rFonts w:asciiTheme="majorBidi" w:hAnsiTheme="majorBidi" w:cstheme="majorBidi"/>
          <w:b/>
          <w:bCs/>
          <w:sz w:val="24"/>
        </w:rPr>
        <w:t xml:space="preserve"> </w:t>
      </w:r>
      <w:r>
        <w:rPr>
          <w:rFonts w:asciiTheme="majorBidi" w:hAnsiTheme="majorBidi" w:cstheme="majorBidi"/>
          <w:b/>
          <w:bCs/>
          <w:sz w:val="24"/>
        </w:rPr>
        <w:t>7</w:t>
      </w:r>
      <w:r w:rsidRPr="00D44652">
        <w:rPr>
          <w:rFonts w:asciiTheme="majorBidi" w:hAnsiTheme="majorBidi" w:cstheme="majorBidi"/>
          <w:b/>
          <w:bCs/>
          <w:sz w:val="24"/>
        </w:rPr>
        <w:t>:</w:t>
      </w:r>
      <w:r w:rsidRPr="00D44652">
        <w:rPr>
          <w:rFonts w:asciiTheme="majorBidi" w:hAnsiTheme="majorBidi" w:cstheme="majorBidi"/>
          <w:sz w:val="24"/>
        </w:rPr>
        <w:t xml:space="preserve"> </w:t>
      </w:r>
      <w:r>
        <w:rPr>
          <w:rFonts w:asciiTheme="majorBidi" w:hAnsiTheme="majorBidi" w:cstheme="majorBidi"/>
          <w:sz w:val="24"/>
        </w:rPr>
        <w:t>Distribution of Rating (scaled Dataset)</w:t>
      </w:r>
    </w:p>
    <w:p w14:paraId="25A5C120" w14:textId="1D9FB22B" w:rsidR="00B6543F" w:rsidRDefault="006D5D17" w:rsidP="003A035C">
      <w:pPr>
        <w:spacing w:after="0" w:line="360" w:lineRule="auto"/>
        <w:jc w:val="both"/>
        <w:rPr>
          <w:rFonts w:asciiTheme="majorBidi" w:hAnsiTheme="majorBidi" w:cstheme="majorBidi"/>
          <w:sz w:val="24"/>
        </w:rPr>
      </w:pPr>
      <w:r w:rsidRPr="0001574F">
        <w:rPr>
          <w:rFonts w:asciiTheme="majorBidi" w:hAnsiTheme="majorBidi" w:cstheme="majorBidi"/>
          <w:b/>
          <w:bCs/>
          <w:sz w:val="24"/>
        </w:rPr>
        <w:lastRenderedPageBreak/>
        <w:t xml:space="preserve">Figure </w:t>
      </w:r>
      <w:r w:rsidR="003A035C">
        <w:rPr>
          <w:rFonts w:asciiTheme="majorBidi" w:hAnsiTheme="majorBidi" w:cstheme="majorBidi"/>
          <w:b/>
          <w:bCs/>
          <w:sz w:val="24"/>
        </w:rPr>
        <w:t>8</w:t>
      </w:r>
      <w:r w:rsidRPr="006D5D17">
        <w:rPr>
          <w:rFonts w:asciiTheme="majorBidi" w:hAnsiTheme="majorBidi" w:cstheme="majorBidi"/>
          <w:sz w:val="24"/>
        </w:rPr>
        <w:t xml:space="preserve"> shows a strong positive correlation (0.87) between rating and </w:t>
      </w:r>
      <w:proofErr w:type="spellStart"/>
      <w:r w:rsidRPr="006D5D17">
        <w:rPr>
          <w:rFonts w:asciiTheme="majorBidi" w:hAnsiTheme="majorBidi" w:cstheme="majorBidi"/>
          <w:sz w:val="24"/>
        </w:rPr>
        <w:t>is_recommended</w:t>
      </w:r>
      <w:proofErr w:type="spellEnd"/>
      <w:r w:rsidRPr="006D5D17">
        <w:rPr>
          <w:rFonts w:asciiTheme="majorBidi" w:hAnsiTheme="majorBidi" w:cstheme="majorBidi"/>
          <w:sz w:val="24"/>
        </w:rPr>
        <w:t xml:space="preserve">. This means that products with higher ratings are more likely to be </w:t>
      </w:r>
      <w:proofErr w:type="spellStart"/>
      <w:proofErr w:type="gramStart"/>
      <w:r w:rsidRPr="006D5D17">
        <w:rPr>
          <w:rFonts w:asciiTheme="majorBidi" w:hAnsiTheme="majorBidi" w:cstheme="majorBidi"/>
          <w:sz w:val="24"/>
        </w:rPr>
        <w:t>recommended.The</w:t>
      </w:r>
      <w:proofErr w:type="spellEnd"/>
      <w:proofErr w:type="gramEnd"/>
      <w:r w:rsidRPr="006D5D17">
        <w:rPr>
          <w:rFonts w:asciiTheme="majorBidi" w:hAnsiTheme="majorBidi" w:cstheme="majorBidi"/>
          <w:sz w:val="24"/>
        </w:rPr>
        <w:t xml:space="preserve"> feedback-related variables (</w:t>
      </w:r>
      <w:proofErr w:type="spellStart"/>
      <w:r w:rsidRPr="006D5D17">
        <w:rPr>
          <w:rFonts w:asciiTheme="majorBidi" w:hAnsiTheme="majorBidi" w:cstheme="majorBidi"/>
          <w:sz w:val="24"/>
        </w:rPr>
        <w:t>total_feedback_count</w:t>
      </w:r>
      <w:proofErr w:type="spellEnd"/>
      <w:r w:rsidRPr="006D5D17">
        <w:rPr>
          <w:rFonts w:asciiTheme="majorBidi" w:hAnsiTheme="majorBidi" w:cstheme="majorBidi"/>
          <w:sz w:val="24"/>
        </w:rPr>
        <w:t xml:space="preserve">, pos, and neg) are also very strongly linked, which shows that users are consistently </w:t>
      </w:r>
      <w:proofErr w:type="spellStart"/>
      <w:proofErr w:type="gramStart"/>
      <w:r w:rsidRPr="006D5D17">
        <w:rPr>
          <w:rFonts w:asciiTheme="majorBidi" w:hAnsiTheme="majorBidi" w:cstheme="majorBidi"/>
          <w:sz w:val="24"/>
        </w:rPr>
        <w:t>engaged.On</w:t>
      </w:r>
      <w:proofErr w:type="spellEnd"/>
      <w:proofErr w:type="gramEnd"/>
      <w:r w:rsidRPr="006D5D17">
        <w:rPr>
          <w:rFonts w:asciiTheme="majorBidi" w:hAnsiTheme="majorBidi" w:cstheme="majorBidi"/>
          <w:sz w:val="24"/>
        </w:rPr>
        <w:t xml:space="preserve"> the other hand, price and helpfulness don't seem to have much of an effect on user scores because they don't seem to be related to ratings.</w:t>
      </w:r>
    </w:p>
    <w:p w14:paraId="62EE9E7F" w14:textId="279A6ED4" w:rsidR="0001574F" w:rsidRPr="006D5D17" w:rsidRDefault="0001574F" w:rsidP="0001574F">
      <w:pPr>
        <w:spacing w:after="0" w:line="360" w:lineRule="auto"/>
        <w:jc w:val="both"/>
        <w:rPr>
          <w:rFonts w:asciiTheme="majorBidi" w:hAnsiTheme="majorBidi" w:cstheme="majorBidi"/>
          <w:sz w:val="24"/>
        </w:rPr>
      </w:pPr>
    </w:p>
    <w:p w14:paraId="77435EFA" w14:textId="554AED65" w:rsidR="00B6543F" w:rsidRDefault="00713521" w:rsidP="00B754A6">
      <w:pPr>
        <w:jc w:val="center"/>
        <w:rPr>
          <w:rFonts w:asciiTheme="majorBidi" w:hAnsiTheme="majorBidi" w:cstheme="majorBidi"/>
          <w:sz w:val="24"/>
        </w:rPr>
      </w:pPr>
      <w:r w:rsidRPr="00713521">
        <w:rPr>
          <w:rFonts w:asciiTheme="majorBidi" w:hAnsiTheme="majorBidi" w:cstheme="majorBidi"/>
          <w:sz w:val="24"/>
        </w:rPr>
        <w:drawing>
          <wp:inline distT="0" distB="0" distL="0" distR="0" wp14:anchorId="3682281D" wp14:editId="3A49B402">
            <wp:extent cx="5010187" cy="3476650"/>
            <wp:effectExtent l="0" t="0" r="0" b="0"/>
            <wp:docPr id="38705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55147" name=""/>
                    <pic:cNvPicPr/>
                  </pic:nvPicPr>
                  <pic:blipFill>
                    <a:blip r:embed="rId22"/>
                    <a:stretch>
                      <a:fillRect/>
                    </a:stretch>
                  </pic:blipFill>
                  <pic:spPr>
                    <a:xfrm>
                      <a:off x="0" y="0"/>
                      <a:ext cx="5010187" cy="3476650"/>
                    </a:xfrm>
                    <a:prstGeom prst="rect">
                      <a:avLst/>
                    </a:prstGeom>
                  </pic:spPr>
                </pic:pic>
              </a:graphicData>
            </a:graphic>
          </wp:inline>
        </w:drawing>
      </w:r>
    </w:p>
    <w:p w14:paraId="79C29EAB" w14:textId="1461FD3F" w:rsidR="00B754A6" w:rsidRDefault="003C219A" w:rsidP="00B754A6">
      <w:pPr>
        <w:jc w:val="center"/>
        <w:rPr>
          <w:rFonts w:asciiTheme="majorBidi" w:hAnsiTheme="majorBidi" w:cstheme="majorBidi"/>
          <w:sz w:val="24"/>
        </w:rPr>
      </w:pPr>
      <w:r>
        <w:rPr>
          <w:rFonts w:asciiTheme="majorBidi" w:hAnsiTheme="majorBidi" w:cstheme="majorBidi"/>
          <w:b/>
          <w:bCs/>
          <w:sz w:val="24"/>
        </w:rPr>
        <w:t>F</w:t>
      </w:r>
      <w:r w:rsidR="00B6543F" w:rsidRPr="00D44652">
        <w:rPr>
          <w:rFonts w:asciiTheme="majorBidi" w:hAnsiTheme="majorBidi" w:cstheme="majorBidi"/>
          <w:b/>
          <w:bCs/>
          <w:sz w:val="24"/>
        </w:rPr>
        <w:t>igure</w:t>
      </w:r>
      <w:r w:rsidR="00B6543F">
        <w:rPr>
          <w:rFonts w:asciiTheme="majorBidi" w:hAnsiTheme="majorBidi" w:cstheme="majorBidi"/>
          <w:b/>
          <w:bCs/>
          <w:sz w:val="24"/>
        </w:rPr>
        <w:t xml:space="preserve"> </w:t>
      </w:r>
      <w:r w:rsidR="003A035C">
        <w:rPr>
          <w:rFonts w:asciiTheme="majorBidi" w:hAnsiTheme="majorBidi" w:cstheme="majorBidi"/>
          <w:b/>
          <w:bCs/>
          <w:sz w:val="24"/>
        </w:rPr>
        <w:t>8</w:t>
      </w:r>
      <w:r w:rsidR="00B6543F" w:rsidRPr="00D44652">
        <w:rPr>
          <w:rFonts w:asciiTheme="majorBidi" w:hAnsiTheme="majorBidi" w:cstheme="majorBidi"/>
          <w:b/>
          <w:bCs/>
          <w:sz w:val="24"/>
        </w:rPr>
        <w:t>:</w:t>
      </w:r>
      <w:r w:rsidR="00B6543F" w:rsidRPr="00D44652">
        <w:rPr>
          <w:rFonts w:asciiTheme="majorBidi" w:hAnsiTheme="majorBidi" w:cstheme="majorBidi"/>
          <w:sz w:val="24"/>
        </w:rPr>
        <w:t xml:space="preserve"> </w:t>
      </w:r>
      <w:r w:rsidR="000C698D">
        <w:rPr>
          <w:rFonts w:asciiTheme="majorBidi" w:hAnsiTheme="majorBidi" w:cstheme="majorBidi"/>
          <w:sz w:val="24"/>
        </w:rPr>
        <w:t>Correlation Matrix</w:t>
      </w:r>
    </w:p>
    <w:p w14:paraId="3A4E01AE" w14:textId="07F984A1" w:rsidR="00B754A6" w:rsidRPr="00713521" w:rsidRDefault="00713521" w:rsidP="00713521">
      <w:pPr>
        <w:spacing w:line="360" w:lineRule="auto"/>
        <w:jc w:val="both"/>
        <w:rPr>
          <w:rFonts w:asciiTheme="majorBidi" w:hAnsiTheme="majorBidi" w:cstheme="majorBidi"/>
          <w:sz w:val="24"/>
        </w:rPr>
      </w:pPr>
      <w:r w:rsidRPr="00713521">
        <w:rPr>
          <w:rFonts w:asciiTheme="majorBidi" w:hAnsiTheme="majorBidi" w:cstheme="majorBidi"/>
        </w:rPr>
        <w:t xml:space="preserve">The heatmap </w:t>
      </w:r>
      <w:r>
        <w:rPr>
          <w:rFonts w:asciiTheme="majorBidi" w:hAnsiTheme="majorBidi" w:cstheme="majorBidi"/>
        </w:rPr>
        <w:t>(</w:t>
      </w:r>
      <w:r w:rsidRPr="00713521">
        <w:rPr>
          <w:rFonts w:asciiTheme="majorBidi" w:hAnsiTheme="majorBidi" w:cstheme="majorBidi"/>
          <w:b/>
          <w:bCs/>
        </w:rPr>
        <w:t>Figure 9</w:t>
      </w:r>
      <w:r>
        <w:rPr>
          <w:rFonts w:asciiTheme="majorBidi" w:hAnsiTheme="majorBidi" w:cstheme="majorBidi"/>
        </w:rPr>
        <w:t xml:space="preserve">) </w:t>
      </w:r>
      <w:r w:rsidRPr="00713521">
        <w:rPr>
          <w:rFonts w:asciiTheme="majorBidi" w:hAnsiTheme="majorBidi" w:cstheme="majorBidi"/>
        </w:rPr>
        <w:t>shows that these four numbers</w:t>
      </w:r>
      <w:r>
        <w:rPr>
          <w:rFonts w:asciiTheme="majorBidi" w:hAnsiTheme="majorBidi" w:cstheme="majorBidi"/>
        </w:rPr>
        <w:t>-</w:t>
      </w:r>
      <w:r w:rsidRPr="00713521">
        <w:rPr>
          <w:rFonts w:asciiTheme="majorBidi" w:hAnsiTheme="majorBidi" w:cstheme="majorBidi"/>
        </w:rPr>
        <w:t xml:space="preserve">price, helpfulness, total feedback count, and review length—don’t strongly influence each other. Most of the correlations are very small, meaning each feature is pretty independent. For example, longer reviews tend to get a bit more feedback, and higher-priced items show a slight connection with longer reviews, but these patterns are weak. Overall, the plot tells us that </w:t>
      </w:r>
      <w:r w:rsidRPr="00713521">
        <w:rPr>
          <w:rFonts w:asciiTheme="majorBidi" w:hAnsiTheme="majorBidi" w:cstheme="majorBidi"/>
        </w:rPr>
        <w:lastRenderedPageBreak/>
        <w:t>none of these features move together in a strong way, so each one adds its own separate piece of information to the dataset.</w:t>
      </w:r>
      <w:r w:rsidR="003A035C" w:rsidRPr="00713521">
        <w:rPr>
          <w:rFonts w:asciiTheme="majorBidi" w:hAnsiTheme="majorBidi" w:cstheme="majorBidi"/>
          <w:sz w:val="24"/>
        </w:rPr>
        <w:drawing>
          <wp:anchor distT="0" distB="0" distL="114300" distR="114300" simplePos="0" relativeHeight="251712512" behindDoc="0" locked="0" layoutInCell="1" allowOverlap="1" wp14:anchorId="2A9F7446" wp14:editId="2D06163A">
            <wp:simplePos x="0" y="0"/>
            <wp:positionH relativeFrom="column">
              <wp:posOffset>1286126</wp:posOffset>
            </wp:positionH>
            <wp:positionV relativeFrom="paragraph">
              <wp:posOffset>430947</wp:posOffset>
            </wp:positionV>
            <wp:extent cx="3286125" cy="2514600"/>
            <wp:effectExtent l="0" t="0" r="9525" b="0"/>
            <wp:wrapTopAndBottom/>
            <wp:docPr id="446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654" name=""/>
                    <pic:cNvPicPr/>
                  </pic:nvPicPr>
                  <pic:blipFill>
                    <a:blip r:embed="rId23">
                      <a:extLst>
                        <a:ext uri="{28A0092B-C50C-407E-A947-70E740481C1C}">
                          <a14:useLocalDpi xmlns:a14="http://schemas.microsoft.com/office/drawing/2010/main" val="0"/>
                        </a:ext>
                      </a:extLst>
                    </a:blip>
                    <a:stretch>
                      <a:fillRect/>
                    </a:stretch>
                  </pic:blipFill>
                  <pic:spPr>
                    <a:xfrm>
                      <a:off x="0" y="0"/>
                      <a:ext cx="3286125" cy="2514600"/>
                    </a:xfrm>
                    <a:prstGeom prst="rect">
                      <a:avLst/>
                    </a:prstGeom>
                  </pic:spPr>
                </pic:pic>
              </a:graphicData>
            </a:graphic>
          </wp:anchor>
        </w:drawing>
      </w:r>
    </w:p>
    <w:p w14:paraId="244979A1" w14:textId="0AB48C5F" w:rsidR="00713521" w:rsidRDefault="003A035C" w:rsidP="00713521">
      <w:pPr>
        <w:jc w:val="center"/>
        <w:rPr>
          <w:rFonts w:asciiTheme="majorBidi" w:hAnsiTheme="majorBidi" w:cstheme="majorBidi"/>
          <w:sz w:val="24"/>
        </w:rPr>
      </w:pPr>
      <w:r>
        <w:rPr>
          <w:rFonts w:asciiTheme="majorBidi" w:hAnsiTheme="majorBidi" w:cstheme="majorBidi"/>
          <w:sz w:val="24"/>
        </w:rPr>
        <w:tab/>
      </w:r>
      <w:r w:rsidR="00713521">
        <w:rPr>
          <w:rFonts w:asciiTheme="majorBidi" w:hAnsiTheme="majorBidi" w:cstheme="majorBidi"/>
          <w:b/>
          <w:bCs/>
          <w:sz w:val="24"/>
        </w:rPr>
        <w:t>F</w:t>
      </w:r>
      <w:r w:rsidR="00713521" w:rsidRPr="00D44652">
        <w:rPr>
          <w:rFonts w:asciiTheme="majorBidi" w:hAnsiTheme="majorBidi" w:cstheme="majorBidi"/>
          <w:b/>
          <w:bCs/>
          <w:sz w:val="24"/>
        </w:rPr>
        <w:t>igure</w:t>
      </w:r>
      <w:r w:rsidR="00713521">
        <w:rPr>
          <w:rFonts w:asciiTheme="majorBidi" w:hAnsiTheme="majorBidi" w:cstheme="majorBidi"/>
          <w:b/>
          <w:bCs/>
          <w:sz w:val="24"/>
        </w:rPr>
        <w:t xml:space="preserve"> </w:t>
      </w:r>
      <w:r w:rsidR="00713521">
        <w:rPr>
          <w:rFonts w:asciiTheme="majorBidi" w:hAnsiTheme="majorBidi" w:cstheme="majorBidi"/>
          <w:b/>
          <w:bCs/>
          <w:sz w:val="24"/>
        </w:rPr>
        <w:t>9</w:t>
      </w:r>
      <w:r w:rsidR="00713521" w:rsidRPr="00D44652">
        <w:rPr>
          <w:rFonts w:asciiTheme="majorBidi" w:hAnsiTheme="majorBidi" w:cstheme="majorBidi"/>
          <w:b/>
          <w:bCs/>
          <w:sz w:val="24"/>
        </w:rPr>
        <w:t>:</w:t>
      </w:r>
      <w:r w:rsidR="00713521" w:rsidRPr="00D44652">
        <w:rPr>
          <w:rFonts w:asciiTheme="majorBidi" w:hAnsiTheme="majorBidi" w:cstheme="majorBidi"/>
          <w:sz w:val="24"/>
        </w:rPr>
        <w:t xml:space="preserve"> </w:t>
      </w:r>
      <w:r w:rsidR="00713521">
        <w:rPr>
          <w:rFonts w:asciiTheme="majorBidi" w:hAnsiTheme="majorBidi" w:cstheme="majorBidi"/>
          <w:sz w:val="24"/>
        </w:rPr>
        <w:t>Correlation heat map – numerical Features</w:t>
      </w:r>
    </w:p>
    <w:p w14:paraId="5DA337EA" w14:textId="31CBCD63" w:rsidR="0001574F" w:rsidRPr="00D44652" w:rsidRDefault="0001574F" w:rsidP="003A035C">
      <w:pPr>
        <w:tabs>
          <w:tab w:val="left" w:pos="835"/>
        </w:tabs>
        <w:rPr>
          <w:rFonts w:asciiTheme="majorBidi" w:hAnsiTheme="majorBidi" w:cstheme="majorBidi"/>
          <w:sz w:val="24"/>
        </w:rPr>
      </w:pPr>
    </w:p>
    <w:p w14:paraId="04365F9A" w14:textId="18FFA2E2" w:rsidR="00BF3AD0" w:rsidRPr="00D213AF" w:rsidRDefault="00BF3AD0" w:rsidP="00BF3AD0">
      <w:pPr>
        <w:spacing w:before="100" w:beforeAutospacing="1" w:after="100" w:afterAutospacing="1" w:line="240" w:lineRule="auto"/>
        <w:outlineLvl w:val="2"/>
        <w:rPr>
          <w:rFonts w:ascii="Times New Roman" w:eastAsia="Times New Roman" w:hAnsi="Times New Roman" w:cs="Times New Roman"/>
          <w:b/>
          <w:bCs/>
          <w:color w:val="0070C0"/>
          <w:sz w:val="27"/>
          <w:szCs w:val="27"/>
          <w:lang w:eastAsia="en-CA"/>
        </w:rPr>
      </w:pPr>
      <w:bookmarkStart w:id="9" w:name="_Toc214797107"/>
      <w:r w:rsidRPr="00D213AF">
        <w:rPr>
          <w:rFonts w:ascii="Times New Roman" w:eastAsia="Times New Roman" w:hAnsi="Times New Roman" w:cs="Times New Roman"/>
          <w:b/>
          <w:bCs/>
          <w:color w:val="0070C0"/>
          <w:sz w:val="27"/>
          <w:szCs w:val="27"/>
          <w:lang w:eastAsia="en-CA"/>
        </w:rPr>
        <w:t>Feature Engineering and Modeling</w:t>
      </w:r>
      <w:bookmarkEnd w:id="9"/>
    </w:p>
    <w:p w14:paraId="34FE519D" w14:textId="4C23D6AF" w:rsidR="00BF3AD0" w:rsidRPr="00BF3AD0" w:rsidRDefault="00BF3AD0" w:rsidP="0026761B">
      <w:pPr>
        <w:spacing w:before="100" w:beforeAutospacing="1" w:after="100" w:afterAutospacing="1" w:line="360" w:lineRule="auto"/>
        <w:jc w:val="both"/>
        <w:rPr>
          <w:rFonts w:asciiTheme="majorBidi" w:eastAsia="Times New Roman" w:hAnsiTheme="majorBidi" w:cstheme="majorBidi"/>
          <w:sz w:val="24"/>
          <w:lang w:eastAsia="en-CA"/>
        </w:rPr>
      </w:pPr>
      <w:r w:rsidRPr="00BF3AD0">
        <w:rPr>
          <w:rFonts w:asciiTheme="majorBidi" w:eastAsia="Times New Roman" w:hAnsiTheme="majorBidi" w:cstheme="majorBidi"/>
          <w:sz w:val="24"/>
          <w:lang w:eastAsia="en-CA"/>
        </w:rPr>
        <w:t xml:space="preserve">A multimodal feature set was developed by integrating textual reviews, product metadata, and user attributes to capture linguistic, behavioral, and demographic aspects of cosmetic product </w:t>
      </w:r>
      <w:proofErr w:type="spellStart"/>
      <w:proofErr w:type="gramStart"/>
      <w:r w:rsidRPr="00BF3AD0">
        <w:rPr>
          <w:rFonts w:asciiTheme="majorBidi" w:eastAsia="Times New Roman" w:hAnsiTheme="majorBidi" w:cstheme="majorBidi"/>
          <w:sz w:val="24"/>
          <w:lang w:eastAsia="en-CA"/>
        </w:rPr>
        <w:t>reviews.The</w:t>
      </w:r>
      <w:proofErr w:type="spellEnd"/>
      <w:proofErr w:type="gramEnd"/>
      <w:r w:rsidRPr="00BF3AD0">
        <w:rPr>
          <w:rFonts w:asciiTheme="majorBidi" w:eastAsia="Times New Roman" w:hAnsiTheme="majorBidi" w:cstheme="majorBidi"/>
          <w:sz w:val="24"/>
          <w:lang w:eastAsia="en-CA"/>
        </w:rPr>
        <w:t xml:space="preserve"> primary textual feature, </w:t>
      </w:r>
      <w:proofErr w:type="spellStart"/>
      <w:r w:rsidRPr="00BF3AD0">
        <w:rPr>
          <w:rFonts w:asciiTheme="majorBidi" w:eastAsia="Times New Roman" w:hAnsiTheme="majorBidi" w:cstheme="majorBidi"/>
          <w:sz w:val="24"/>
          <w:lang w:eastAsia="en-CA"/>
        </w:rPr>
        <w:t>review_text</w:t>
      </w:r>
      <w:proofErr w:type="spellEnd"/>
      <w:r w:rsidRPr="00BF3AD0">
        <w:rPr>
          <w:rFonts w:asciiTheme="majorBidi" w:eastAsia="Times New Roman" w:hAnsiTheme="majorBidi" w:cstheme="majorBidi"/>
          <w:sz w:val="24"/>
          <w:lang w:eastAsia="en-CA"/>
        </w:rPr>
        <w:t>, was preprocessed through lowercasing, punctuation removal, and stop-word filtering, followed by bi-gram TF-IDF vectorization (</w:t>
      </w:r>
      <w:proofErr w:type="spellStart"/>
      <w:r w:rsidRPr="00BF3AD0">
        <w:rPr>
          <w:rFonts w:asciiTheme="majorBidi" w:eastAsia="Times New Roman" w:hAnsiTheme="majorBidi" w:cstheme="majorBidi"/>
          <w:sz w:val="24"/>
          <w:lang w:eastAsia="en-CA"/>
        </w:rPr>
        <w:t>max_features</w:t>
      </w:r>
      <w:proofErr w:type="spellEnd"/>
      <w:r w:rsidRPr="00BF3AD0">
        <w:rPr>
          <w:rFonts w:asciiTheme="majorBidi" w:eastAsia="Times New Roman" w:hAnsiTheme="majorBidi" w:cstheme="majorBidi"/>
          <w:sz w:val="24"/>
          <w:lang w:eastAsia="en-CA"/>
        </w:rPr>
        <w:t xml:space="preserve"> = 8000, </w:t>
      </w:r>
      <w:proofErr w:type="spellStart"/>
      <w:r w:rsidRPr="00BF3AD0">
        <w:rPr>
          <w:rFonts w:asciiTheme="majorBidi" w:eastAsia="Times New Roman" w:hAnsiTheme="majorBidi" w:cstheme="majorBidi"/>
          <w:sz w:val="24"/>
          <w:lang w:eastAsia="en-CA"/>
        </w:rPr>
        <w:t>ngram</w:t>
      </w:r>
      <w:proofErr w:type="spellEnd"/>
      <w:r w:rsidRPr="00BF3AD0">
        <w:rPr>
          <w:rFonts w:asciiTheme="majorBidi" w:eastAsia="Times New Roman" w:hAnsiTheme="majorBidi" w:cstheme="majorBidi"/>
          <w:sz w:val="24"/>
          <w:lang w:eastAsia="en-CA"/>
        </w:rPr>
        <w:t xml:space="preserve"> = (1, 2), </w:t>
      </w:r>
      <w:proofErr w:type="spellStart"/>
      <w:r w:rsidRPr="00BF3AD0">
        <w:rPr>
          <w:rFonts w:asciiTheme="majorBidi" w:eastAsia="Times New Roman" w:hAnsiTheme="majorBidi" w:cstheme="majorBidi"/>
          <w:sz w:val="24"/>
          <w:lang w:eastAsia="en-CA"/>
        </w:rPr>
        <w:t>min_df</w:t>
      </w:r>
      <w:proofErr w:type="spellEnd"/>
      <w:r w:rsidRPr="00BF3AD0">
        <w:rPr>
          <w:rFonts w:asciiTheme="majorBidi" w:eastAsia="Times New Roman" w:hAnsiTheme="majorBidi" w:cstheme="majorBidi"/>
          <w:sz w:val="24"/>
          <w:lang w:eastAsia="en-CA"/>
        </w:rPr>
        <w:t xml:space="preserve"> = 5). This enabled the model to learn both individual terms and paired sentiment expressions such as “too oily” or “highly recommend.”</w:t>
      </w:r>
    </w:p>
    <w:p w14:paraId="1B8DD67E" w14:textId="77777777" w:rsidR="00BF3AD0" w:rsidRPr="00AC289B" w:rsidRDefault="00BF3AD0" w:rsidP="00BF3AD0">
      <w:pPr>
        <w:spacing w:before="100" w:beforeAutospacing="1" w:after="100" w:afterAutospacing="1" w:line="360" w:lineRule="auto"/>
        <w:rPr>
          <w:rFonts w:asciiTheme="majorBidi" w:eastAsia="Times New Roman" w:hAnsiTheme="majorBidi" w:cstheme="majorBidi"/>
          <w:sz w:val="24"/>
          <w:lang w:eastAsia="en-CA"/>
        </w:rPr>
      </w:pPr>
      <w:r w:rsidRPr="00BF3AD0">
        <w:rPr>
          <w:rFonts w:asciiTheme="majorBidi" w:eastAsia="Times New Roman" w:hAnsiTheme="majorBidi" w:cstheme="majorBidi"/>
          <w:sz w:val="24"/>
          <w:lang w:eastAsia="en-CA"/>
        </w:rPr>
        <w:t>Numerical features (</w:t>
      </w:r>
      <w:proofErr w:type="spellStart"/>
      <w:r w:rsidRPr="00BF3AD0">
        <w:rPr>
          <w:rFonts w:asciiTheme="majorBidi" w:eastAsia="Times New Roman" w:hAnsiTheme="majorBidi" w:cstheme="majorBidi"/>
          <w:sz w:val="24"/>
          <w:lang w:eastAsia="en-CA"/>
        </w:rPr>
        <w:t>price_usd</w:t>
      </w:r>
      <w:proofErr w:type="spellEnd"/>
      <w:r w:rsidRPr="00BF3AD0">
        <w:rPr>
          <w:rFonts w:asciiTheme="majorBidi" w:eastAsia="Times New Roman" w:hAnsiTheme="majorBidi" w:cstheme="majorBidi"/>
          <w:sz w:val="24"/>
          <w:lang w:eastAsia="en-CA"/>
        </w:rPr>
        <w:t xml:space="preserve">, helpfulness, </w:t>
      </w:r>
      <w:proofErr w:type="spellStart"/>
      <w:r w:rsidRPr="00BF3AD0">
        <w:rPr>
          <w:rFonts w:asciiTheme="majorBidi" w:eastAsia="Times New Roman" w:hAnsiTheme="majorBidi" w:cstheme="majorBidi"/>
          <w:sz w:val="24"/>
          <w:lang w:eastAsia="en-CA"/>
        </w:rPr>
        <w:t>total_feedback_count</w:t>
      </w:r>
      <w:proofErr w:type="spellEnd"/>
      <w:r w:rsidRPr="00BF3AD0">
        <w:rPr>
          <w:rFonts w:asciiTheme="majorBidi" w:eastAsia="Times New Roman" w:hAnsiTheme="majorBidi" w:cstheme="majorBidi"/>
          <w:sz w:val="24"/>
          <w:lang w:eastAsia="en-CA"/>
        </w:rPr>
        <w:t xml:space="preserve">, </w:t>
      </w:r>
      <w:proofErr w:type="spellStart"/>
      <w:r w:rsidRPr="00BF3AD0">
        <w:rPr>
          <w:rFonts w:asciiTheme="majorBidi" w:eastAsia="Times New Roman" w:hAnsiTheme="majorBidi" w:cstheme="majorBidi"/>
          <w:sz w:val="24"/>
          <w:lang w:eastAsia="en-CA"/>
        </w:rPr>
        <w:t>review_len</w:t>
      </w:r>
      <w:proofErr w:type="spellEnd"/>
      <w:r w:rsidRPr="00BF3AD0">
        <w:rPr>
          <w:rFonts w:asciiTheme="majorBidi" w:eastAsia="Times New Roman" w:hAnsiTheme="majorBidi" w:cstheme="majorBidi"/>
          <w:sz w:val="24"/>
          <w:lang w:eastAsia="en-CA"/>
        </w:rPr>
        <w:t>) were treated with median imputation and standardized using Z-score normalization, while categorical attributes (</w:t>
      </w:r>
      <w:proofErr w:type="spellStart"/>
      <w:r w:rsidRPr="00BF3AD0">
        <w:rPr>
          <w:rFonts w:asciiTheme="majorBidi" w:eastAsia="Times New Roman" w:hAnsiTheme="majorBidi" w:cstheme="majorBidi"/>
          <w:sz w:val="24"/>
          <w:lang w:eastAsia="en-CA"/>
        </w:rPr>
        <w:t>brand_name</w:t>
      </w:r>
      <w:proofErr w:type="spellEnd"/>
      <w:r w:rsidRPr="00BF3AD0">
        <w:rPr>
          <w:rFonts w:asciiTheme="majorBidi" w:eastAsia="Times New Roman" w:hAnsiTheme="majorBidi" w:cstheme="majorBidi"/>
          <w:sz w:val="24"/>
          <w:lang w:eastAsia="en-CA"/>
        </w:rPr>
        <w:t xml:space="preserve">, </w:t>
      </w:r>
      <w:proofErr w:type="spellStart"/>
      <w:r w:rsidRPr="00BF3AD0">
        <w:rPr>
          <w:rFonts w:asciiTheme="majorBidi" w:eastAsia="Times New Roman" w:hAnsiTheme="majorBidi" w:cstheme="majorBidi"/>
          <w:sz w:val="24"/>
          <w:lang w:eastAsia="en-CA"/>
        </w:rPr>
        <w:t>skin_type</w:t>
      </w:r>
      <w:proofErr w:type="spellEnd"/>
      <w:r w:rsidRPr="00BF3AD0">
        <w:rPr>
          <w:rFonts w:asciiTheme="majorBidi" w:eastAsia="Times New Roman" w:hAnsiTheme="majorBidi" w:cstheme="majorBidi"/>
          <w:sz w:val="24"/>
          <w:lang w:eastAsia="en-CA"/>
        </w:rPr>
        <w:t xml:space="preserve">, </w:t>
      </w:r>
      <w:proofErr w:type="spellStart"/>
      <w:r w:rsidRPr="00BF3AD0">
        <w:rPr>
          <w:rFonts w:asciiTheme="majorBidi" w:eastAsia="Times New Roman" w:hAnsiTheme="majorBidi" w:cstheme="majorBidi"/>
          <w:sz w:val="24"/>
          <w:lang w:eastAsia="en-CA"/>
        </w:rPr>
        <w:t>skin_tone</w:t>
      </w:r>
      <w:proofErr w:type="spellEnd"/>
      <w:r w:rsidRPr="00BF3AD0">
        <w:rPr>
          <w:rFonts w:asciiTheme="majorBidi" w:eastAsia="Times New Roman" w:hAnsiTheme="majorBidi" w:cstheme="majorBidi"/>
          <w:sz w:val="24"/>
          <w:lang w:eastAsia="en-CA"/>
        </w:rPr>
        <w:t xml:space="preserve">, </w:t>
      </w:r>
      <w:proofErr w:type="spellStart"/>
      <w:r w:rsidRPr="00BF3AD0">
        <w:rPr>
          <w:rFonts w:asciiTheme="majorBidi" w:eastAsia="Times New Roman" w:hAnsiTheme="majorBidi" w:cstheme="majorBidi"/>
          <w:sz w:val="24"/>
          <w:lang w:eastAsia="en-CA"/>
        </w:rPr>
        <w:t>eye_color</w:t>
      </w:r>
      <w:proofErr w:type="spellEnd"/>
      <w:r w:rsidRPr="00BF3AD0">
        <w:rPr>
          <w:rFonts w:asciiTheme="majorBidi" w:eastAsia="Times New Roman" w:hAnsiTheme="majorBidi" w:cstheme="majorBidi"/>
          <w:sz w:val="24"/>
          <w:lang w:eastAsia="en-CA"/>
        </w:rPr>
        <w:t xml:space="preserve">, </w:t>
      </w:r>
      <w:proofErr w:type="spellStart"/>
      <w:r w:rsidRPr="00BF3AD0">
        <w:rPr>
          <w:rFonts w:asciiTheme="majorBidi" w:eastAsia="Times New Roman" w:hAnsiTheme="majorBidi" w:cstheme="majorBidi"/>
          <w:sz w:val="24"/>
          <w:lang w:eastAsia="en-CA"/>
        </w:rPr>
        <w:t>hair_color</w:t>
      </w:r>
      <w:proofErr w:type="spellEnd"/>
      <w:r w:rsidRPr="00BF3AD0">
        <w:rPr>
          <w:rFonts w:asciiTheme="majorBidi" w:eastAsia="Times New Roman" w:hAnsiTheme="majorBidi" w:cstheme="majorBidi"/>
          <w:sz w:val="24"/>
          <w:lang w:eastAsia="en-CA"/>
        </w:rPr>
        <w:t xml:space="preserve">) were imputed with </w:t>
      </w:r>
      <w:r w:rsidRPr="00BF3AD0">
        <w:rPr>
          <w:rFonts w:asciiTheme="majorBidi" w:eastAsia="Times New Roman" w:hAnsiTheme="majorBidi" w:cstheme="majorBidi"/>
          <w:i/>
          <w:iCs/>
          <w:sz w:val="24"/>
          <w:lang w:eastAsia="en-CA"/>
        </w:rPr>
        <w:t>“Unknown”</w:t>
      </w:r>
      <w:r w:rsidRPr="00BF3AD0">
        <w:rPr>
          <w:rFonts w:asciiTheme="majorBidi" w:eastAsia="Times New Roman" w:hAnsiTheme="majorBidi" w:cstheme="majorBidi"/>
          <w:sz w:val="24"/>
          <w:lang w:eastAsia="en-CA"/>
        </w:rPr>
        <w:t xml:space="preserve"> and encoded via One-Hot Encoding (</w:t>
      </w:r>
      <w:proofErr w:type="spellStart"/>
      <w:r w:rsidRPr="006D5CFC">
        <w:rPr>
          <w:rFonts w:asciiTheme="majorBidi" w:eastAsia="Times New Roman" w:hAnsiTheme="majorBidi" w:cstheme="majorBidi"/>
          <w:sz w:val="24"/>
          <w:lang w:eastAsia="en-CA"/>
        </w:rPr>
        <w:t>min_frequency</w:t>
      </w:r>
      <w:proofErr w:type="spellEnd"/>
      <w:r w:rsidRPr="006D5CFC">
        <w:rPr>
          <w:rFonts w:asciiTheme="majorBidi" w:eastAsia="Times New Roman" w:hAnsiTheme="majorBidi" w:cstheme="majorBidi"/>
          <w:sz w:val="24"/>
          <w:lang w:eastAsia="en-CA"/>
        </w:rPr>
        <w:t xml:space="preserve"> = 100</w:t>
      </w:r>
      <w:r w:rsidRPr="00BF3AD0">
        <w:rPr>
          <w:rFonts w:asciiTheme="majorBidi" w:eastAsia="Times New Roman" w:hAnsiTheme="majorBidi" w:cstheme="majorBidi"/>
          <w:sz w:val="24"/>
          <w:lang w:eastAsia="en-CA"/>
        </w:rPr>
        <w:t>).</w:t>
      </w:r>
      <w:r w:rsidRPr="00BF3AD0">
        <w:rPr>
          <w:rFonts w:asciiTheme="majorBidi" w:eastAsia="Times New Roman" w:hAnsiTheme="majorBidi" w:cstheme="majorBidi"/>
          <w:sz w:val="24"/>
          <w:lang w:eastAsia="en-CA"/>
        </w:rPr>
        <w:br/>
        <w:t xml:space="preserve">These transformations were implemented in a unified </w:t>
      </w:r>
      <w:proofErr w:type="spellStart"/>
      <w:r w:rsidRPr="00BF3AD0">
        <w:rPr>
          <w:rFonts w:asciiTheme="majorBidi" w:eastAsia="Times New Roman" w:hAnsiTheme="majorBidi" w:cstheme="majorBidi"/>
          <w:sz w:val="24"/>
          <w:lang w:eastAsia="en-CA"/>
        </w:rPr>
        <w:t>ColumnTransformer</w:t>
      </w:r>
      <w:proofErr w:type="spellEnd"/>
      <w:r w:rsidRPr="00BF3AD0">
        <w:rPr>
          <w:rFonts w:asciiTheme="majorBidi" w:eastAsia="Times New Roman" w:hAnsiTheme="majorBidi" w:cstheme="majorBidi"/>
          <w:sz w:val="24"/>
          <w:lang w:eastAsia="en-CA"/>
        </w:rPr>
        <w:t xml:space="preserve"> pipeline, ensuring consistency and reproducibility. The full preprocessing workflow is summarized in </w:t>
      </w:r>
      <w:r w:rsidRPr="00BF3AD0">
        <w:rPr>
          <w:rFonts w:asciiTheme="majorBidi" w:eastAsia="Times New Roman" w:hAnsiTheme="majorBidi" w:cstheme="majorBidi"/>
          <w:b/>
          <w:bCs/>
          <w:sz w:val="24"/>
          <w:lang w:eastAsia="en-CA"/>
        </w:rPr>
        <w:t>Table 1</w:t>
      </w:r>
      <w:r w:rsidRPr="00BF3AD0">
        <w:rPr>
          <w:rFonts w:asciiTheme="majorBidi" w:eastAsia="Times New Roman" w:hAnsiTheme="majorBidi" w:cstheme="majorBidi"/>
          <w:sz w:val="24"/>
          <w:lang w:eastAsia="en-CA"/>
        </w:rPr>
        <w:t>.</w:t>
      </w:r>
    </w:p>
    <w:p w14:paraId="70E331BB" w14:textId="77777777" w:rsidR="00BF3AD0" w:rsidRPr="00AC289B" w:rsidRDefault="00BF3AD0" w:rsidP="00BF3AD0">
      <w:pPr>
        <w:rPr>
          <w:rFonts w:asciiTheme="majorBidi" w:hAnsiTheme="majorBidi" w:cstheme="majorBidi"/>
          <w:sz w:val="24"/>
        </w:rPr>
      </w:pPr>
      <w:r w:rsidRPr="00AC289B">
        <w:t xml:space="preserve">                                                       </w:t>
      </w:r>
    </w:p>
    <w:p w14:paraId="56F7B83C" w14:textId="77777777" w:rsidR="00BF3AD0" w:rsidRPr="00AC289B" w:rsidRDefault="00BF3AD0" w:rsidP="00BF3AD0">
      <w:pPr>
        <w:jc w:val="center"/>
        <w:rPr>
          <w:rFonts w:asciiTheme="majorBidi" w:hAnsiTheme="majorBidi" w:cstheme="majorBidi"/>
          <w:sz w:val="24"/>
        </w:rPr>
      </w:pPr>
      <w:r w:rsidRPr="00AC289B">
        <w:rPr>
          <w:rFonts w:asciiTheme="majorBidi" w:hAnsiTheme="majorBidi" w:cstheme="majorBidi"/>
          <w:b/>
          <w:bCs/>
          <w:sz w:val="24"/>
        </w:rPr>
        <w:lastRenderedPageBreak/>
        <w:t>Table 1.</w:t>
      </w:r>
      <w:r w:rsidRPr="00AC289B">
        <w:rPr>
          <w:rFonts w:asciiTheme="majorBidi" w:hAnsiTheme="majorBidi" w:cstheme="majorBidi"/>
          <w:sz w:val="24"/>
        </w:rPr>
        <w:t xml:space="preserve"> Feature Engineering Summary </w:t>
      </w:r>
    </w:p>
    <w:tbl>
      <w:tblPr>
        <w:tblStyle w:val="TableGrid"/>
        <w:tblW w:w="0" w:type="auto"/>
        <w:jc w:val="center"/>
        <w:tblLook w:val="04A0" w:firstRow="1" w:lastRow="0" w:firstColumn="1" w:lastColumn="0" w:noHBand="0" w:noVBand="1"/>
      </w:tblPr>
      <w:tblGrid>
        <w:gridCol w:w="2880"/>
        <w:gridCol w:w="2880"/>
        <w:gridCol w:w="2880"/>
      </w:tblGrid>
      <w:tr w:rsidR="00BF3AD0" w:rsidRPr="00AC289B" w14:paraId="48F27D8B" w14:textId="77777777" w:rsidTr="00100ADC">
        <w:trPr>
          <w:jc w:val="center"/>
        </w:trPr>
        <w:tc>
          <w:tcPr>
            <w:tcW w:w="2880" w:type="dxa"/>
            <w:tcBorders>
              <w:top w:val="single" w:sz="4" w:space="0" w:color="auto"/>
              <w:left w:val="single" w:sz="4" w:space="0" w:color="auto"/>
              <w:bottom w:val="single" w:sz="4" w:space="0" w:color="auto"/>
              <w:right w:val="single" w:sz="4" w:space="0" w:color="auto"/>
            </w:tcBorders>
            <w:hideMark/>
          </w:tcPr>
          <w:p w14:paraId="7863C5D0" w14:textId="77777777" w:rsidR="00BF3AD0" w:rsidRPr="00AC289B" w:rsidRDefault="00BF3AD0" w:rsidP="00100ADC">
            <w:pPr>
              <w:spacing w:after="0" w:line="240" w:lineRule="auto"/>
              <w:rPr>
                <w:rFonts w:asciiTheme="majorBidi" w:hAnsiTheme="majorBidi" w:cstheme="majorBidi"/>
                <w:b/>
                <w:bCs/>
                <w:sz w:val="24"/>
              </w:rPr>
            </w:pPr>
            <w:r w:rsidRPr="00AC289B">
              <w:rPr>
                <w:rFonts w:asciiTheme="majorBidi" w:hAnsiTheme="majorBidi" w:cstheme="majorBidi"/>
                <w:b/>
                <w:bCs/>
                <w:sz w:val="24"/>
              </w:rPr>
              <w:t>Feature Type</w:t>
            </w:r>
          </w:p>
        </w:tc>
        <w:tc>
          <w:tcPr>
            <w:tcW w:w="2880" w:type="dxa"/>
            <w:tcBorders>
              <w:top w:val="single" w:sz="4" w:space="0" w:color="auto"/>
              <w:left w:val="single" w:sz="4" w:space="0" w:color="auto"/>
              <w:bottom w:val="single" w:sz="4" w:space="0" w:color="auto"/>
              <w:right w:val="single" w:sz="4" w:space="0" w:color="auto"/>
            </w:tcBorders>
            <w:hideMark/>
          </w:tcPr>
          <w:p w14:paraId="26A8AB9C" w14:textId="77777777" w:rsidR="00BF3AD0" w:rsidRPr="00AC289B" w:rsidRDefault="00BF3AD0" w:rsidP="00100ADC">
            <w:pPr>
              <w:spacing w:after="0" w:line="240" w:lineRule="auto"/>
              <w:rPr>
                <w:rFonts w:asciiTheme="majorBidi" w:hAnsiTheme="majorBidi" w:cstheme="majorBidi"/>
                <w:b/>
                <w:bCs/>
                <w:sz w:val="24"/>
              </w:rPr>
            </w:pPr>
            <w:r w:rsidRPr="00AC289B">
              <w:rPr>
                <w:rFonts w:asciiTheme="majorBidi" w:hAnsiTheme="majorBidi" w:cstheme="majorBidi"/>
                <w:b/>
                <w:bCs/>
                <w:sz w:val="24"/>
              </w:rPr>
              <w:t>Columns</w:t>
            </w:r>
          </w:p>
        </w:tc>
        <w:tc>
          <w:tcPr>
            <w:tcW w:w="2880" w:type="dxa"/>
            <w:tcBorders>
              <w:top w:val="single" w:sz="4" w:space="0" w:color="auto"/>
              <w:left w:val="single" w:sz="4" w:space="0" w:color="auto"/>
              <w:bottom w:val="single" w:sz="4" w:space="0" w:color="auto"/>
              <w:right w:val="single" w:sz="4" w:space="0" w:color="auto"/>
            </w:tcBorders>
            <w:hideMark/>
          </w:tcPr>
          <w:p w14:paraId="2FCC3AA4" w14:textId="77777777" w:rsidR="00BF3AD0" w:rsidRPr="00AC289B" w:rsidRDefault="00BF3AD0" w:rsidP="00100ADC">
            <w:pPr>
              <w:spacing w:after="0" w:line="240" w:lineRule="auto"/>
              <w:rPr>
                <w:rFonts w:asciiTheme="majorBidi" w:hAnsiTheme="majorBidi" w:cstheme="majorBidi"/>
                <w:b/>
                <w:bCs/>
                <w:sz w:val="24"/>
              </w:rPr>
            </w:pPr>
            <w:r w:rsidRPr="00AC289B">
              <w:rPr>
                <w:rFonts w:asciiTheme="majorBidi" w:hAnsiTheme="majorBidi" w:cstheme="majorBidi"/>
                <w:b/>
                <w:bCs/>
                <w:sz w:val="24"/>
              </w:rPr>
              <w:t>Transformation Applied</w:t>
            </w:r>
          </w:p>
        </w:tc>
      </w:tr>
      <w:tr w:rsidR="00BF3AD0" w:rsidRPr="00AC289B" w14:paraId="44BD59D4" w14:textId="77777777" w:rsidTr="00100ADC">
        <w:trPr>
          <w:jc w:val="center"/>
        </w:trPr>
        <w:tc>
          <w:tcPr>
            <w:tcW w:w="2880" w:type="dxa"/>
            <w:tcBorders>
              <w:top w:val="single" w:sz="4" w:space="0" w:color="auto"/>
              <w:left w:val="single" w:sz="4" w:space="0" w:color="auto"/>
              <w:bottom w:val="single" w:sz="4" w:space="0" w:color="auto"/>
              <w:right w:val="single" w:sz="4" w:space="0" w:color="auto"/>
            </w:tcBorders>
            <w:hideMark/>
          </w:tcPr>
          <w:p w14:paraId="19C720C7" w14:textId="77777777" w:rsidR="00BF3AD0" w:rsidRPr="00AC289B" w:rsidRDefault="00BF3AD0" w:rsidP="00100ADC">
            <w:pPr>
              <w:spacing w:after="0" w:line="240" w:lineRule="auto"/>
              <w:rPr>
                <w:rFonts w:asciiTheme="majorBidi" w:hAnsiTheme="majorBidi" w:cstheme="majorBidi"/>
                <w:sz w:val="24"/>
              </w:rPr>
            </w:pPr>
            <w:r w:rsidRPr="00AC289B">
              <w:rPr>
                <w:rFonts w:asciiTheme="majorBidi" w:hAnsiTheme="majorBidi" w:cstheme="majorBidi"/>
                <w:sz w:val="24"/>
              </w:rPr>
              <w:t>Textual</w:t>
            </w:r>
          </w:p>
        </w:tc>
        <w:tc>
          <w:tcPr>
            <w:tcW w:w="2880" w:type="dxa"/>
            <w:tcBorders>
              <w:top w:val="single" w:sz="4" w:space="0" w:color="auto"/>
              <w:left w:val="single" w:sz="4" w:space="0" w:color="auto"/>
              <w:bottom w:val="single" w:sz="4" w:space="0" w:color="auto"/>
              <w:right w:val="single" w:sz="4" w:space="0" w:color="auto"/>
            </w:tcBorders>
            <w:hideMark/>
          </w:tcPr>
          <w:p w14:paraId="07413F9F" w14:textId="77777777" w:rsidR="00BF3AD0" w:rsidRPr="00AC289B" w:rsidRDefault="00BF3AD0" w:rsidP="00100ADC">
            <w:pPr>
              <w:spacing w:after="0" w:line="240" w:lineRule="auto"/>
              <w:rPr>
                <w:rFonts w:asciiTheme="majorBidi" w:hAnsiTheme="majorBidi" w:cstheme="majorBidi"/>
                <w:sz w:val="24"/>
              </w:rPr>
            </w:pPr>
            <w:proofErr w:type="spellStart"/>
            <w:r w:rsidRPr="00AC289B">
              <w:rPr>
                <w:rFonts w:asciiTheme="majorBidi" w:hAnsiTheme="majorBidi" w:cstheme="majorBidi"/>
                <w:sz w:val="24"/>
              </w:rPr>
              <w:t>review_text</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6D327B9E" w14:textId="77777777" w:rsidR="00BF3AD0" w:rsidRPr="00AC289B" w:rsidRDefault="00BF3AD0" w:rsidP="00100ADC">
            <w:pPr>
              <w:spacing w:after="0" w:line="240" w:lineRule="auto"/>
              <w:rPr>
                <w:rFonts w:asciiTheme="majorBidi" w:hAnsiTheme="majorBidi" w:cstheme="majorBidi"/>
                <w:sz w:val="24"/>
              </w:rPr>
            </w:pPr>
            <w:r w:rsidRPr="00AC289B">
              <w:rPr>
                <w:rFonts w:asciiTheme="majorBidi" w:hAnsiTheme="majorBidi" w:cstheme="majorBidi"/>
                <w:sz w:val="24"/>
              </w:rPr>
              <w:t>TF-IDF Vectorizer (</w:t>
            </w:r>
            <w:proofErr w:type="spellStart"/>
            <w:r w:rsidRPr="00AC289B">
              <w:rPr>
                <w:rFonts w:asciiTheme="majorBidi" w:hAnsiTheme="majorBidi" w:cstheme="majorBidi"/>
                <w:sz w:val="24"/>
              </w:rPr>
              <w:t>max_features</w:t>
            </w:r>
            <w:proofErr w:type="spellEnd"/>
            <w:r w:rsidRPr="00AC289B">
              <w:rPr>
                <w:rFonts w:asciiTheme="majorBidi" w:hAnsiTheme="majorBidi" w:cstheme="majorBidi"/>
                <w:sz w:val="24"/>
              </w:rPr>
              <w:t xml:space="preserve"> = 8000, </w:t>
            </w:r>
            <w:proofErr w:type="spellStart"/>
            <w:r w:rsidRPr="00AC289B">
              <w:rPr>
                <w:rFonts w:asciiTheme="majorBidi" w:hAnsiTheme="majorBidi" w:cstheme="majorBidi"/>
                <w:sz w:val="24"/>
              </w:rPr>
              <w:t>ngram</w:t>
            </w:r>
            <w:proofErr w:type="spellEnd"/>
            <w:r w:rsidRPr="00AC289B">
              <w:rPr>
                <w:rFonts w:asciiTheme="majorBidi" w:hAnsiTheme="majorBidi" w:cstheme="majorBidi"/>
                <w:sz w:val="24"/>
              </w:rPr>
              <w:t xml:space="preserve"> = (1, 2), </w:t>
            </w:r>
            <w:proofErr w:type="spellStart"/>
            <w:r w:rsidRPr="00AC289B">
              <w:rPr>
                <w:rFonts w:asciiTheme="majorBidi" w:hAnsiTheme="majorBidi" w:cstheme="majorBidi"/>
                <w:sz w:val="24"/>
              </w:rPr>
              <w:t>min_df</w:t>
            </w:r>
            <w:proofErr w:type="spellEnd"/>
            <w:r w:rsidRPr="00AC289B">
              <w:rPr>
                <w:rFonts w:asciiTheme="majorBidi" w:hAnsiTheme="majorBidi" w:cstheme="majorBidi"/>
                <w:sz w:val="24"/>
              </w:rPr>
              <w:t xml:space="preserve"> = 5)</w:t>
            </w:r>
          </w:p>
        </w:tc>
      </w:tr>
      <w:tr w:rsidR="00BF3AD0" w:rsidRPr="00AC289B" w14:paraId="50C85E2D" w14:textId="77777777" w:rsidTr="00100ADC">
        <w:trPr>
          <w:jc w:val="center"/>
        </w:trPr>
        <w:tc>
          <w:tcPr>
            <w:tcW w:w="2880" w:type="dxa"/>
            <w:tcBorders>
              <w:top w:val="single" w:sz="4" w:space="0" w:color="auto"/>
              <w:left w:val="single" w:sz="4" w:space="0" w:color="auto"/>
              <w:bottom w:val="single" w:sz="4" w:space="0" w:color="auto"/>
              <w:right w:val="single" w:sz="4" w:space="0" w:color="auto"/>
            </w:tcBorders>
            <w:hideMark/>
          </w:tcPr>
          <w:p w14:paraId="2F2BF68E" w14:textId="77777777" w:rsidR="00BF3AD0" w:rsidRPr="00AC289B" w:rsidRDefault="00BF3AD0" w:rsidP="00100ADC">
            <w:pPr>
              <w:spacing w:after="0" w:line="240" w:lineRule="auto"/>
              <w:rPr>
                <w:rFonts w:asciiTheme="majorBidi" w:hAnsiTheme="majorBidi" w:cstheme="majorBidi"/>
                <w:sz w:val="24"/>
              </w:rPr>
            </w:pPr>
            <w:r w:rsidRPr="00AC289B">
              <w:rPr>
                <w:rFonts w:asciiTheme="majorBidi" w:hAnsiTheme="majorBidi" w:cstheme="majorBidi"/>
                <w:sz w:val="24"/>
              </w:rPr>
              <w:t>Numerical</w:t>
            </w:r>
          </w:p>
        </w:tc>
        <w:tc>
          <w:tcPr>
            <w:tcW w:w="2880" w:type="dxa"/>
            <w:tcBorders>
              <w:top w:val="single" w:sz="4" w:space="0" w:color="auto"/>
              <w:left w:val="single" w:sz="4" w:space="0" w:color="auto"/>
              <w:bottom w:val="single" w:sz="4" w:space="0" w:color="auto"/>
              <w:right w:val="single" w:sz="4" w:space="0" w:color="auto"/>
            </w:tcBorders>
            <w:hideMark/>
          </w:tcPr>
          <w:p w14:paraId="449E6593" w14:textId="77777777" w:rsidR="00BF3AD0" w:rsidRPr="00AC289B" w:rsidRDefault="00BF3AD0" w:rsidP="00100ADC">
            <w:pPr>
              <w:spacing w:after="0" w:line="240" w:lineRule="auto"/>
              <w:rPr>
                <w:rFonts w:asciiTheme="majorBidi" w:hAnsiTheme="majorBidi" w:cstheme="majorBidi"/>
                <w:sz w:val="24"/>
              </w:rPr>
            </w:pPr>
            <w:proofErr w:type="spellStart"/>
            <w:r w:rsidRPr="00AC289B">
              <w:rPr>
                <w:rFonts w:asciiTheme="majorBidi" w:hAnsiTheme="majorBidi" w:cstheme="majorBidi"/>
                <w:sz w:val="24"/>
              </w:rPr>
              <w:t>price_usd</w:t>
            </w:r>
            <w:proofErr w:type="spellEnd"/>
            <w:r w:rsidRPr="00AC289B">
              <w:rPr>
                <w:rFonts w:asciiTheme="majorBidi" w:hAnsiTheme="majorBidi" w:cstheme="majorBidi"/>
                <w:sz w:val="24"/>
              </w:rPr>
              <w:t xml:space="preserve">, helpfulness, </w:t>
            </w:r>
            <w:proofErr w:type="spellStart"/>
            <w:r w:rsidRPr="00AC289B">
              <w:rPr>
                <w:rFonts w:asciiTheme="majorBidi" w:hAnsiTheme="majorBidi" w:cstheme="majorBidi"/>
                <w:sz w:val="24"/>
              </w:rPr>
              <w:t>total_feedback_count</w:t>
            </w:r>
            <w:proofErr w:type="spellEnd"/>
            <w:r w:rsidRPr="00AC289B">
              <w:rPr>
                <w:rFonts w:asciiTheme="majorBidi" w:hAnsiTheme="majorBidi" w:cstheme="majorBidi"/>
                <w:sz w:val="24"/>
              </w:rPr>
              <w:t xml:space="preserve">, </w:t>
            </w:r>
            <w:proofErr w:type="spellStart"/>
            <w:r w:rsidRPr="00AC289B">
              <w:rPr>
                <w:rFonts w:asciiTheme="majorBidi" w:hAnsiTheme="majorBidi" w:cstheme="majorBidi"/>
                <w:sz w:val="24"/>
              </w:rPr>
              <w:t>review_len</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BAB96E4" w14:textId="77777777" w:rsidR="00BF3AD0" w:rsidRPr="00AC289B" w:rsidRDefault="00BF3AD0" w:rsidP="00100ADC">
            <w:pPr>
              <w:spacing w:after="0" w:line="240" w:lineRule="auto"/>
              <w:rPr>
                <w:rFonts w:asciiTheme="majorBidi" w:hAnsiTheme="majorBidi" w:cstheme="majorBidi"/>
                <w:sz w:val="24"/>
              </w:rPr>
            </w:pPr>
            <w:r w:rsidRPr="00AC289B">
              <w:rPr>
                <w:rFonts w:asciiTheme="majorBidi" w:hAnsiTheme="majorBidi" w:cstheme="majorBidi"/>
                <w:sz w:val="24"/>
              </w:rPr>
              <w:t xml:space="preserve">Median Fill → </w:t>
            </w:r>
            <w:proofErr w:type="spellStart"/>
            <w:r w:rsidRPr="00AC289B">
              <w:rPr>
                <w:rFonts w:asciiTheme="majorBidi" w:hAnsiTheme="majorBidi" w:cstheme="majorBidi"/>
                <w:sz w:val="24"/>
              </w:rPr>
              <w:t>StandardScaler</w:t>
            </w:r>
            <w:proofErr w:type="spellEnd"/>
          </w:p>
        </w:tc>
      </w:tr>
      <w:tr w:rsidR="00BF3AD0" w:rsidRPr="00AC289B" w14:paraId="5780149A" w14:textId="77777777" w:rsidTr="00100ADC">
        <w:trPr>
          <w:jc w:val="center"/>
        </w:trPr>
        <w:tc>
          <w:tcPr>
            <w:tcW w:w="2880" w:type="dxa"/>
            <w:tcBorders>
              <w:top w:val="single" w:sz="4" w:space="0" w:color="auto"/>
              <w:left w:val="single" w:sz="4" w:space="0" w:color="auto"/>
              <w:bottom w:val="single" w:sz="4" w:space="0" w:color="auto"/>
              <w:right w:val="single" w:sz="4" w:space="0" w:color="auto"/>
            </w:tcBorders>
            <w:hideMark/>
          </w:tcPr>
          <w:p w14:paraId="31D1CAC7" w14:textId="77777777" w:rsidR="00BF3AD0" w:rsidRPr="00AC289B" w:rsidRDefault="00BF3AD0" w:rsidP="00100ADC">
            <w:pPr>
              <w:spacing w:after="0" w:line="240" w:lineRule="auto"/>
              <w:rPr>
                <w:rFonts w:asciiTheme="majorBidi" w:hAnsiTheme="majorBidi" w:cstheme="majorBidi"/>
                <w:sz w:val="24"/>
              </w:rPr>
            </w:pPr>
            <w:r w:rsidRPr="00AC289B">
              <w:rPr>
                <w:rFonts w:asciiTheme="majorBidi" w:hAnsiTheme="majorBidi" w:cstheme="majorBidi"/>
                <w:sz w:val="24"/>
              </w:rPr>
              <w:t>Categorical</w:t>
            </w:r>
          </w:p>
        </w:tc>
        <w:tc>
          <w:tcPr>
            <w:tcW w:w="2880" w:type="dxa"/>
            <w:tcBorders>
              <w:top w:val="single" w:sz="4" w:space="0" w:color="auto"/>
              <w:left w:val="single" w:sz="4" w:space="0" w:color="auto"/>
              <w:bottom w:val="single" w:sz="4" w:space="0" w:color="auto"/>
              <w:right w:val="single" w:sz="4" w:space="0" w:color="auto"/>
            </w:tcBorders>
            <w:hideMark/>
          </w:tcPr>
          <w:p w14:paraId="585CF362" w14:textId="77777777" w:rsidR="00BF3AD0" w:rsidRPr="00AC289B" w:rsidRDefault="00BF3AD0" w:rsidP="00100ADC">
            <w:pPr>
              <w:spacing w:after="0" w:line="240" w:lineRule="auto"/>
              <w:rPr>
                <w:rFonts w:asciiTheme="majorBidi" w:hAnsiTheme="majorBidi" w:cstheme="majorBidi"/>
                <w:sz w:val="24"/>
              </w:rPr>
            </w:pPr>
            <w:proofErr w:type="spellStart"/>
            <w:r w:rsidRPr="00AC289B">
              <w:rPr>
                <w:rFonts w:asciiTheme="majorBidi" w:hAnsiTheme="majorBidi" w:cstheme="majorBidi"/>
                <w:sz w:val="24"/>
              </w:rPr>
              <w:t>brand_name</w:t>
            </w:r>
            <w:proofErr w:type="spellEnd"/>
            <w:r w:rsidRPr="00AC289B">
              <w:rPr>
                <w:rFonts w:asciiTheme="majorBidi" w:hAnsiTheme="majorBidi" w:cstheme="majorBidi"/>
                <w:sz w:val="24"/>
              </w:rPr>
              <w:t xml:space="preserve">, </w:t>
            </w:r>
            <w:proofErr w:type="spellStart"/>
            <w:r w:rsidRPr="00AC289B">
              <w:rPr>
                <w:rFonts w:asciiTheme="majorBidi" w:hAnsiTheme="majorBidi" w:cstheme="majorBidi"/>
                <w:sz w:val="24"/>
              </w:rPr>
              <w:t>skin_type</w:t>
            </w:r>
            <w:proofErr w:type="spellEnd"/>
            <w:r w:rsidRPr="00AC289B">
              <w:rPr>
                <w:rFonts w:asciiTheme="majorBidi" w:hAnsiTheme="majorBidi" w:cstheme="majorBidi"/>
                <w:sz w:val="24"/>
              </w:rPr>
              <w:t xml:space="preserve">, </w:t>
            </w:r>
            <w:proofErr w:type="spellStart"/>
            <w:r w:rsidRPr="00AC289B">
              <w:rPr>
                <w:rFonts w:asciiTheme="majorBidi" w:hAnsiTheme="majorBidi" w:cstheme="majorBidi"/>
                <w:sz w:val="24"/>
              </w:rPr>
              <w:t>skin_tone</w:t>
            </w:r>
            <w:proofErr w:type="spellEnd"/>
            <w:r w:rsidRPr="00AC289B">
              <w:rPr>
                <w:rFonts w:asciiTheme="majorBidi" w:hAnsiTheme="majorBidi" w:cstheme="majorBidi"/>
                <w:sz w:val="24"/>
              </w:rPr>
              <w:t xml:space="preserve">, </w:t>
            </w:r>
            <w:proofErr w:type="spellStart"/>
            <w:r w:rsidRPr="00AC289B">
              <w:rPr>
                <w:rFonts w:asciiTheme="majorBidi" w:hAnsiTheme="majorBidi" w:cstheme="majorBidi"/>
                <w:sz w:val="24"/>
              </w:rPr>
              <w:t>eye_color</w:t>
            </w:r>
            <w:proofErr w:type="spellEnd"/>
            <w:r w:rsidRPr="00AC289B">
              <w:rPr>
                <w:rFonts w:asciiTheme="majorBidi" w:hAnsiTheme="majorBidi" w:cstheme="majorBidi"/>
                <w:sz w:val="24"/>
              </w:rPr>
              <w:t xml:space="preserve">, </w:t>
            </w:r>
            <w:proofErr w:type="spellStart"/>
            <w:r w:rsidRPr="00AC289B">
              <w:rPr>
                <w:rFonts w:asciiTheme="majorBidi" w:hAnsiTheme="majorBidi" w:cstheme="majorBidi"/>
                <w:sz w:val="24"/>
              </w:rPr>
              <w:t>hair_color</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0F1CE32" w14:textId="77777777" w:rsidR="00BF3AD0" w:rsidRPr="00AC289B" w:rsidRDefault="00BF3AD0" w:rsidP="00100ADC">
            <w:pPr>
              <w:spacing w:after="0" w:line="240" w:lineRule="auto"/>
              <w:rPr>
                <w:rFonts w:asciiTheme="majorBidi" w:hAnsiTheme="majorBidi" w:cstheme="majorBidi"/>
                <w:sz w:val="24"/>
              </w:rPr>
            </w:pPr>
            <w:r w:rsidRPr="00AC289B">
              <w:rPr>
                <w:rFonts w:asciiTheme="majorBidi" w:hAnsiTheme="majorBidi" w:cstheme="majorBidi"/>
                <w:sz w:val="24"/>
              </w:rPr>
              <w:t xml:space="preserve">Fill = 'Unknown' → </w:t>
            </w:r>
            <w:proofErr w:type="spellStart"/>
            <w:r w:rsidRPr="00AC289B">
              <w:rPr>
                <w:rFonts w:asciiTheme="majorBidi" w:hAnsiTheme="majorBidi" w:cstheme="majorBidi"/>
                <w:sz w:val="24"/>
              </w:rPr>
              <w:t>OneHotEncoder</w:t>
            </w:r>
            <w:proofErr w:type="spellEnd"/>
            <w:r w:rsidRPr="00AC289B">
              <w:rPr>
                <w:rFonts w:asciiTheme="majorBidi" w:hAnsiTheme="majorBidi" w:cstheme="majorBidi"/>
                <w:sz w:val="24"/>
              </w:rPr>
              <w:t xml:space="preserve"> (</w:t>
            </w:r>
            <w:proofErr w:type="spellStart"/>
            <w:r w:rsidRPr="00AC289B">
              <w:rPr>
                <w:rFonts w:asciiTheme="majorBidi" w:hAnsiTheme="majorBidi" w:cstheme="majorBidi"/>
                <w:sz w:val="24"/>
              </w:rPr>
              <w:t>min_frequency</w:t>
            </w:r>
            <w:proofErr w:type="spellEnd"/>
            <w:r w:rsidRPr="00AC289B">
              <w:rPr>
                <w:rFonts w:asciiTheme="majorBidi" w:hAnsiTheme="majorBidi" w:cstheme="majorBidi"/>
                <w:sz w:val="24"/>
              </w:rPr>
              <w:t xml:space="preserve"> = 100)</w:t>
            </w:r>
          </w:p>
        </w:tc>
      </w:tr>
    </w:tbl>
    <w:p w14:paraId="2B6A6D2D" w14:textId="77777777" w:rsidR="00BF3AD0" w:rsidRPr="00BF3AD0" w:rsidRDefault="00BF3AD0" w:rsidP="00BF3AD0">
      <w:pPr>
        <w:spacing w:before="100" w:beforeAutospacing="1" w:after="100" w:afterAutospacing="1" w:line="360" w:lineRule="auto"/>
        <w:rPr>
          <w:rFonts w:asciiTheme="majorBidi" w:eastAsia="Times New Roman" w:hAnsiTheme="majorBidi" w:cstheme="majorBidi"/>
          <w:sz w:val="24"/>
          <w:lang w:eastAsia="en-CA"/>
        </w:rPr>
      </w:pPr>
      <w:r w:rsidRPr="00BF3AD0">
        <w:rPr>
          <w:rFonts w:asciiTheme="majorBidi" w:eastAsia="Times New Roman" w:hAnsiTheme="majorBidi" w:cstheme="majorBidi"/>
          <w:sz w:val="24"/>
          <w:lang w:eastAsia="en-CA"/>
        </w:rPr>
        <w:t>Target ratings were binned into two configurations:</w:t>
      </w:r>
    </w:p>
    <w:p w14:paraId="2CEB232D" w14:textId="77777777" w:rsidR="00BF3AD0" w:rsidRPr="00BF3AD0" w:rsidRDefault="00BF3AD0" w:rsidP="00BF3AD0">
      <w:pPr>
        <w:numPr>
          <w:ilvl w:val="0"/>
          <w:numId w:val="45"/>
        </w:numPr>
        <w:spacing w:before="100" w:beforeAutospacing="1" w:after="100" w:afterAutospacing="1" w:line="360" w:lineRule="auto"/>
        <w:rPr>
          <w:rFonts w:asciiTheme="majorBidi" w:eastAsia="Times New Roman" w:hAnsiTheme="majorBidi" w:cstheme="majorBidi"/>
          <w:sz w:val="24"/>
          <w:lang w:eastAsia="en-CA"/>
        </w:rPr>
      </w:pPr>
      <w:r w:rsidRPr="00BF3AD0">
        <w:rPr>
          <w:rFonts w:asciiTheme="majorBidi" w:eastAsia="Times New Roman" w:hAnsiTheme="majorBidi" w:cstheme="majorBidi"/>
          <w:sz w:val="24"/>
          <w:lang w:eastAsia="en-CA"/>
        </w:rPr>
        <w:t>Binary sentiment model – top / bottom 20 % of ratings (balanced, 6 000 samples per class).</w:t>
      </w:r>
    </w:p>
    <w:p w14:paraId="53B1484B" w14:textId="77777777" w:rsidR="00BF3AD0" w:rsidRDefault="00BF3AD0" w:rsidP="00BF3AD0">
      <w:pPr>
        <w:numPr>
          <w:ilvl w:val="0"/>
          <w:numId w:val="45"/>
        </w:numPr>
        <w:spacing w:before="100" w:beforeAutospacing="1" w:after="100" w:afterAutospacing="1" w:line="360" w:lineRule="auto"/>
        <w:rPr>
          <w:rFonts w:asciiTheme="majorBidi" w:eastAsia="Times New Roman" w:hAnsiTheme="majorBidi" w:cstheme="majorBidi"/>
          <w:sz w:val="24"/>
          <w:lang w:eastAsia="en-CA"/>
        </w:rPr>
      </w:pPr>
      <w:r w:rsidRPr="00BF3AD0">
        <w:rPr>
          <w:rFonts w:asciiTheme="majorBidi" w:eastAsia="Times New Roman" w:hAnsiTheme="majorBidi" w:cstheme="majorBidi"/>
          <w:sz w:val="24"/>
          <w:lang w:eastAsia="en-CA"/>
        </w:rPr>
        <w:t>Three-class model – low, mid, and high ratings (4 000 samples each).</w:t>
      </w:r>
    </w:p>
    <w:p w14:paraId="278D2644" w14:textId="77777777" w:rsidR="009D0172" w:rsidRDefault="009D0172" w:rsidP="009D0172">
      <w:pPr>
        <w:spacing w:before="100" w:beforeAutospacing="1" w:after="100" w:afterAutospacing="1" w:line="240" w:lineRule="auto"/>
        <w:outlineLvl w:val="2"/>
        <w:rPr>
          <w:rFonts w:ascii="Times New Roman" w:eastAsia="Times New Roman" w:hAnsi="Times New Roman" w:cs="Times New Roman"/>
          <w:b/>
          <w:bCs/>
          <w:color w:val="0070C0"/>
          <w:sz w:val="27"/>
          <w:szCs w:val="27"/>
          <w:lang w:eastAsia="en-CA"/>
        </w:rPr>
      </w:pPr>
      <w:bookmarkStart w:id="10" w:name="_Toc214797108"/>
      <w:r w:rsidRPr="00BF3AD0">
        <w:rPr>
          <w:rFonts w:ascii="Times New Roman" w:eastAsia="Times New Roman" w:hAnsi="Times New Roman" w:cs="Times New Roman"/>
          <w:b/>
          <w:bCs/>
          <w:color w:val="0070C0"/>
          <w:sz w:val="27"/>
          <w:szCs w:val="27"/>
          <w:lang w:eastAsia="en-CA"/>
        </w:rPr>
        <w:t>Model Evaluation and Results</w:t>
      </w:r>
      <w:bookmarkEnd w:id="10"/>
    </w:p>
    <w:p w14:paraId="4F50632B" w14:textId="77777777" w:rsidR="00D06492" w:rsidRPr="00D06492" w:rsidRDefault="00D06492" w:rsidP="00A36A40">
      <w:pPr>
        <w:spacing w:before="100" w:beforeAutospacing="1" w:after="100" w:afterAutospacing="1" w:line="360" w:lineRule="auto"/>
        <w:jc w:val="both"/>
        <w:rPr>
          <w:rFonts w:ascii="Times New Roman" w:eastAsia="Times New Roman" w:hAnsi="Times New Roman" w:cs="Times New Roman"/>
          <w:sz w:val="24"/>
          <w:lang w:eastAsia="en-CA"/>
        </w:rPr>
      </w:pPr>
      <w:r w:rsidRPr="00D06492">
        <w:rPr>
          <w:rFonts w:ascii="Times New Roman" w:eastAsia="Times New Roman" w:hAnsi="Times New Roman" w:cs="Times New Roman"/>
          <w:sz w:val="24"/>
          <w:lang w:eastAsia="en-CA"/>
        </w:rPr>
        <w:t>To build reliable baselines for the binary sentiment classification task, we first evaluated two strong and widely used linear models: Logistic Regression and Linear SVM. Both models were trained using a TF–IDF bi-gram representation combined with several metadata features (such as review length, helpfulness, and price). These models were chosen because linear classifiers are known to perform extremely well on high-dimensional, sparse text data, a finding well supported in classical NLP research (Joachims, 1998; Manning, Raghavan, &amp; Schütze, 2008). This makes them an ideal starting point before moving into more complex transformer-based models such as BERT (Devlin et al., 2019).</w:t>
      </w:r>
    </w:p>
    <w:p w14:paraId="59F948AE" w14:textId="77777777" w:rsidR="00D06492" w:rsidRPr="00D06492" w:rsidRDefault="00D06492" w:rsidP="00A36A40">
      <w:pPr>
        <w:spacing w:before="100" w:beforeAutospacing="1" w:after="100" w:afterAutospacing="1" w:line="360" w:lineRule="auto"/>
        <w:jc w:val="both"/>
        <w:rPr>
          <w:rFonts w:ascii="Times New Roman" w:eastAsia="Times New Roman" w:hAnsi="Times New Roman" w:cs="Times New Roman"/>
          <w:sz w:val="24"/>
          <w:lang w:eastAsia="en-CA"/>
        </w:rPr>
      </w:pPr>
      <w:r w:rsidRPr="00D06492">
        <w:rPr>
          <w:rFonts w:ascii="Times New Roman" w:eastAsia="Times New Roman" w:hAnsi="Times New Roman" w:cs="Times New Roman"/>
          <w:b/>
          <w:bCs/>
          <w:sz w:val="24"/>
          <w:lang w:eastAsia="en-CA"/>
        </w:rPr>
        <w:t>Table 2</w:t>
      </w:r>
      <w:r w:rsidRPr="00D06492">
        <w:rPr>
          <w:rFonts w:ascii="Times New Roman" w:eastAsia="Times New Roman" w:hAnsi="Times New Roman" w:cs="Times New Roman"/>
          <w:sz w:val="24"/>
          <w:lang w:eastAsia="en-CA"/>
        </w:rPr>
        <w:t xml:space="preserve"> presents a clear numerical summary of the results, showing the mean and standard deviation of accuracy and macro-F1 scores across 5-fold cross-validation. Including this table serves two key purposes. First, it provides a transparent benchmark of how well traditional models perform on this dataset using standard machine-learning tools (Pedregosa et al., 2011). Second, it gives future researchers a precise reference point, especially when evaluating improvements gained from modern deep-learning approaches like transformer encoders (Devlin et al., 2019).</w:t>
      </w:r>
    </w:p>
    <w:p w14:paraId="3A3EA3C2" w14:textId="77777777" w:rsidR="00D06492" w:rsidRPr="00DE1813" w:rsidRDefault="00D06492" w:rsidP="00D06492">
      <w:pPr>
        <w:pStyle w:val="ListParagraph"/>
        <w:jc w:val="center"/>
        <w:rPr>
          <w:rFonts w:asciiTheme="majorBidi" w:hAnsiTheme="majorBidi" w:cstheme="majorBidi"/>
          <w:sz w:val="24"/>
          <w:lang w:val="en-US"/>
        </w:rPr>
      </w:pPr>
      <w:r w:rsidRPr="00DE1813">
        <w:rPr>
          <w:rFonts w:asciiTheme="majorBidi" w:hAnsiTheme="majorBidi" w:cstheme="majorBidi"/>
          <w:b/>
          <w:bCs/>
          <w:sz w:val="24"/>
        </w:rPr>
        <w:lastRenderedPageBreak/>
        <w:t>Table 2.</w:t>
      </w:r>
      <w:r w:rsidRPr="00DE1813">
        <w:rPr>
          <w:rFonts w:asciiTheme="majorBidi" w:hAnsiTheme="majorBidi" w:cstheme="majorBidi"/>
          <w:sz w:val="24"/>
        </w:rPr>
        <w:t xml:space="preserve"> Model Performance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D06492" w:rsidRPr="00D06492" w14:paraId="3C7B6F21" w14:textId="77777777" w:rsidTr="00E6193D">
        <w:tc>
          <w:tcPr>
            <w:tcW w:w="1728" w:type="dxa"/>
            <w:hideMark/>
          </w:tcPr>
          <w:p w14:paraId="101D0D97" w14:textId="77777777" w:rsidR="00D06492" w:rsidRPr="00DE1813" w:rsidRDefault="00D06492" w:rsidP="00E6193D">
            <w:pPr>
              <w:rPr>
                <w:rFonts w:asciiTheme="majorBidi" w:hAnsiTheme="majorBidi" w:cstheme="majorBidi"/>
                <w:sz w:val="24"/>
              </w:rPr>
            </w:pPr>
            <w:r w:rsidRPr="00DE1813">
              <w:rPr>
                <w:rFonts w:asciiTheme="majorBidi" w:hAnsiTheme="majorBidi" w:cstheme="majorBidi"/>
                <w:sz w:val="24"/>
              </w:rPr>
              <w:t>Model</w:t>
            </w:r>
          </w:p>
        </w:tc>
        <w:tc>
          <w:tcPr>
            <w:tcW w:w="1728" w:type="dxa"/>
            <w:hideMark/>
          </w:tcPr>
          <w:p w14:paraId="459F119A" w14:textId="77777777" w:rsidR="00D06492" w:rsidRPr="00DE1813" w:rsidRDefault="00D06492" w:rsidP="00E6193D">
            <w:pPr>
              <w:rPr>
                <w:rFonts w:asciiTheme="majorBidi" w:hAnsiTheme="majorBidi" w:cstheme="majorBidi"/>
                <w:sz w:val="24"/>
              </w:rPr>
            </w:pPr>
            <w:r w:rsidRPr="00DE1813">
              <w:rPr>
                <w:rFonts w:asciiTheme="majorBidi" w:hAnsiTheme="majorBidi" w:cstheme="majorBidi"/>
                <w:sz w:val="24"/>
              </w:rPr>
              <w:t>Accuracy (mean)</w:t>
            </w:r>
          </w:p>
        </w:tc>
        <w:tc>
          <w:tcPr>
            <w:tcW w:w="1728" w:type="dxa"/>
            <w:hideMark/>
          </w:tcPr>
          <w:p w14:paraId="0273202F" w14:textId="77777777" w:rsidR="00D06492" w:rsidRPr="00DE1813" w:rsidRDefault="00D06492" w:rsidP="00E6193D">
            <w:pPr>
              <w:rPr>
                <w:rFonts w:asciiTheme="majorBidi" w:hAnsiTheme="majorBidi" w:cstheme="majorBidi"/>
                <w:sz w:val="24"/>
              </w:rPr>
            </w:pPr>
            <w:r w:rsidRPr="00DE1813">
              <w:rPr>
                <w:rFonts w:asciiTheme="majorBidi" w:hAnsiTheme="majorBidi" w:cstheme="majorBidi"/>
                <w:sz w:val="24"/>
              </w:rPr>
              <w:t>Accuracy (std)</w:t>
            </w:r>
          </w:p>
        </w:tc>
        <w:tc>
          <w:tcPr>
            <w:tcW w:w="1728" w:type="dxa"/>
            <w:hideMark/>
          </w:tcPr>
          <w:p w14:paraId="15A65962" w14:textId="77777777" w:rsidR="00D06492" w:rsidRPr="00DE1813" w:rsidRDefault="00D06492" w:rsidP="00E6193D">
            <w:pPr>
              <w:rPr>
                <w:rFonts w:asciiTheme="majorBidi" w:hAnsiTheme="majorBidi" w:cstheme="majorBidi"/>
                <w:sz w:val="24"/>
              </w:rPr>
            </w:pPr>
            <w:r w:rsidRPr="00DE1813">
              <w:rPr>
                <w:rFonts w:asciiTheme="majorBidi" w:hAnsiTheme="majorBidi" w:cstheme="majorBidi"/>
                <w:sz w:val="24"/>
              </w:rPr>
              <w:t>Macro-F1 (mean)</w:t>
            </w:r>
          </w:p>
        </w:tc>
        <w:tc>
          <w:tcPr>
            <w:tcW w:w="1728" w:type="dxa"/>
            <w:hideMark/>
          </w:tcPr>
          <w:p w14:paraId="29BFC1D2" w14:textId="77777777" w:rsidR="00D06492" w:rsidRPr="00DE1813" w:rsidRDefault="00D06492" w:rsidP="00E6193D">
            <w:pPr>
              <w:rPr>
                <w:rFonts w:asciiTheme="majorBidi" w:hAnsiTheme="majorBidi" w:cstheme="majorBidi"/>
                <w:sz w:val="24"/>
              </w:rPr>
            </w:pPr>
            <w:r w:rsidRPr="00DE1813">
              <w:rPr>
                <w:rFonts w:asciiTheme="majorBidi" w:hAnsiTheme="majorBidi" w:cstheme="majorBidi"/>
                <w:sz w:val="24"/>
              </w:rPr>
              <w:t>Macro-F1 (std)</w:t>
            </w:r>
          </w:p>
        </w:tc>
      </w:tr>
      <w:tr w:rsidR="00D06492" w:rsidRPr="00D06492" w14:paraId="69C32AC3" w14:textId="77777777" w:rsidTr="00E6193D">
        <w:tc>
          <w:tcPr>
            <w:tcW w:w="1728" w:type="dxa"/>
            <w:hideMark/>
          </w:tcPr>
          <w:p w14:paraId="666316A8" w14:textId="77777777" w:rsidR="00D06492" w:rsidRPr="00DE1813" w:rsidRDefault="00D06492" w:rsidP="00E6193D">
            <w:pPr>
              <w:rPr>
                <w:rFonts w:asciiTheme="majorBidi" w:hAnsiTheme="majorBidi" w:cstheme="majorBidi"/>
                <w:sz w:val="24"/>
              </w:rPr>
            </w:pPr>
            <w:r w:rsidRPr="00DE1813">
              <w:rPr>
                <w:rFonts w:asciiTheme="majorBidi" w:hAnsiTheme="majorBidi" w:cstheme="majorBidi"/>
                <w:sz w:val="24"/>
              </w:rPr>
              <w:t>Logistic Regression (TF-IDF + meta)</w:t>
            </w:r>
          </w:p>
        </w:tc>
        <w:tc>
          <w:tcPr>
            <w:tcW w:w="1728" w:type="dxa"/>
            <w:hideMark/>
          </w:tcPr>
          <w:p w14:paraId="02692ACA" w14:textId="77777777" w:rsidR="00D06492" w:rsidRPr="00DE1813" w:rsidRDefault="00D06492" w:rsidP="00E6193D">
            <w:pPr>
              <w:rPr>
                <w:rFonts w:asciiTheme="majorBidi" w:hAnsiTheme="majorBidi" w:cstheme="majorBidi"/>
                <w:sz w:val="24"/>
              </w:rPr>
            </w:pPr>
            <w:r w:rsidRPr="00DE1813">
              <w:rPr>
                <w:rFonts w:asciiTheme="majorBidi" w:hAnsiTheme="majorBidi" w:cstheme="majorBidi"/>
                <w:sz w:val="24"/>
              </w:rPr>
              <w:t>0.9090</w:t>
            </w:r>
          </w:p>
        </w:tc>
        <w:tc>
          <w:tcPr>
            <w:tcW w:w="1728" w:type="dxa"/>
            <w:hideMark/>
          </w:tcPr>
          <w:p w14:paraId="179B2F3F" w14:textId="77777777" w:rsidR="00D06492" w:rsidRPr="00DE1813" w:rsidRDefault="00D06492" w:rsidP="00E6193D">
            <w:pPr>
              <w:rPr>
                <w:rFonts w:asciiTheme="majorBidi" w:hAnsiTheme="majorBidi" w:cstheme="majorBidi"/>
                <w:sz w:val="24"/>
              </w:rPr>
            </w:pPr>
            <w:r w:rsidRPr="00DE1813">
              <w:rPr>
                <w:rFonts w:asciiTheme="majorBidi" w:hAnsiTheme="majorBidi" w:cstheme="majorBidi"/>
                <w:sz w:val="24"/>
              </w:rPr>
              <w:t>0.0025</w:t>
            </w:r>
          </w:p>
        </w:tc>
        <w:tc>
          <w:tcPr>
            <w:tcW w:w="1728" w:type="dxa"/>
            <w:hideMark/>
          </w:tcPr>
          <w:p w14:paraId="37704FA4" w14:textId="77777777" w:rsidR="00D06492" w:rsidRPr="00DE1813" w:rsidRDefault="00D06492" w:rsidP="00E6193D">
            <w:pPr>
              <w:rPr>
                <w:rFonts w:asciiTheme="majorBidi" w:hAnsiTheme="majorBidi" w:cstheme="majorBidi"/>
                <w:sz w:val="24"/>
              </w:rPr>
            </w:pPr>
            <w:r w:rsidRPr="00DE1813">
              <w:rPr>
                <w:rFonts w:asciiTheme="majorBidi" w:hAnsiTheme="majorBidi" w:cstheme="majorBidi"/>
                <w:sz w:val="24"/>
              </w:rPr>
              <w:t>0.9090</w:t>
            </w:r>
          </w:p>
        </w:tc>
        <w:tc>
          <w:tcPr>
            <w:tcW w:w="1728" w:type="dxa"/>
            <w:hideMark/>
          </w:tcPr>
          <w:p w14:paraId="6AAC298E" w14:textId="77777777" w:rsidR="00D06492" w:rsidRPr="00DE1813" w:rsidRDefault="00D06492" w:rsidP="00E6193D">
            <w:pPr>
              <w:rPr>
                <w:rFonts w:asciiTheme="majorBidi" w:hAnsiTheme="majorBidi" w:cstheme="majorBidi"/>
                <w:sz w:val="24"/>
              </w:rPr>
            </w:pPr>
            <w:r w:rsidRPr="00DE1813">
              <w:rPr>
                <w:rFonts w:asciiTheme="majorBidi" w:hAnsiTheme="majorBidi" w:cstheme="majorBidi"/>
                <w:sz w:val="24"/>
              </w:rPr>
              <w:t>0.0025</w:t>
            </w:r>
          </w:p>
        </w:tc>
      </w:tr>
      <w:tr w:rsidR="00D06492" w:rsidRPr="00D06492" w14:paraId="5CA6A3F2" w14:textId="77777777" w:rsidTr="00E6193D">
        <w:tc>
          <w:tcPr>
            <w:tcW w:w="1728" w:type="dxa"/>
            <w:hideMark/>
          </w:tcPr>
          <w:p w14:paraId="7F4C768B" w14:textId="77777777" w:rsidR="00D06492" w:rsidRPr="00DE1813" w:rsidRDefault="00D06492" w:rsidP="00E6193D">
            <w:pPr>
              <w:rPr>
                <w:rFonts w:asciiTheme="majorBidi" w:hAnsiTheme="majorBidi" w:cstheme="majorBidi"/>
                <w:sz w:val="24"/>
              </w:rPr>
            </w:pPr>
            <w:r w:rsidRPr="00DE1813">
              <w:rPr>
                <w:rFonts w:asciiTheme="majorBidi" w:hAnsiTheme="majorBidi" w:cstheme="majorBidi"/>
                <w:sz w:val="24"/>
              </w:rPr>
              <w:t>Linear SVM (TF-IDF + meta)</w:t>
            </w:r>
          </w:p>
        </w:tc>
        <w:tc>
          <w:tcPr>
            <w:tcW w:w="1728" w:type="dxa"/>
            <w:hideMark/>
          </w:tcPr>
          <w:p w14:paraId="336CAE6E" w14:textId="77777777" w:rsidR="00D06492" w:rsidRPr="00DE1813" w:rsidRDefault="00D06492" w:rsidP="00E6193D">
            <w:pPr>
              <w:rPr>
                <w:rFonts w:asciiTheme="majorBidi" w:hAnsiTheme="majorBidi" w:cstheme="majorBidi"/>
                <w:sz w:val="24"/>
              </w:rPr>
            </w:pPr>
            <w:r w:rsidRPr="00DE1813">
              <w:rPr>
                <w:rFonts w:asciiTheme="majorBidi" w:hAnsiTheme="majorBidi" w:cstheme="majorBidi"/>
                <w:sz w:val="24"/>
              </w:rPr>
              <w:t>0.9169</w:t>
            </w:r>
          </w:p>
        </w:tc>
        <w:tc>
          <w:tcPr>
            <w:tcW w:w="1728" w:type="dxa"/>
            <w:hideMark/>
          </w:tcPr>
          <w:p w14:paraId="6B6C7638" w14:textId="77777777" w:rsidR="00D06492" w:rsidRPr="00DE1813" w:rsidRDefault="00D06492" w:rsidP="00E6193D">
            <w:pPr>
              <w:rPr>
                <w:rFonts w:asciiTheme="majorBidi" w:hAnsiTheme="majorBidi" w:cstheme="majorBidi"/>
                <w:sz w:val="24"/>
              </w:rPr>
            </w:pPr>
            <w:r w:rsidRPr="00DE1813">
              <w:rPr>
                <w:rFonts w:asciiTheme="majorBidi" w:hAnsiTheme="majorBidi" w:cstheme="majorBidi"/>
                <w:sz w:val="24"/>
              </w:rPr>
              <w:t>0.0030</w:t>
            </w:r>
          </w:p>
        </w:tc>
        <w:tc>
          <w:tcPr>
            <w:tcW w:w="1728" w:type="dxa"/>
            <w:hideMark/>
          </w:tcPr>
          <w:p w14:paraId="3B002E64" w14:textId="77777777" w:rsidR="00D06492" w:rsidRPr="00DE1813" w:rsidRDefault="00D06492" w:rsidP="00E6193D">
            <w:pPr>
              <w:rPr>
                <w:rFonts w:asciiTheme="majorBidi" w:hAnsiTheme="majorBidi" w:cstheme="majorBidi"/>
                <w:sz w:val="24"/>
              </w:rPr>
            </w:pPr>
            <w:r w:rsidRPr="00DE1813">
              <w:rPr>
                <w:rFonts w:asciiTheme="majorBidi" w:hAnsiTheme="majorBidi" w:cstheme="majorBidi"/>
                <w:sz w:val="24"/>
              </w:rPr>
              <w:t>0.9169</w:t>
            </w:r>
          </w:p>
        </w:tc>
        <w:tc>
          <w:tcPr>
            <w:tcW w:w="1728" w:type="dxa"/>
            <w:hideMark/>
          </w:tcPr>
          <w:p w14:paraId="11008979" w14:textId="77777777" w:rsidR="00D06492" w:rsidRPr="00DE1813" w:rsidRDefault="00D06492" w:rsidP="00E6193D">
            <w:pPr>
              <w:rPr>
                <w:rFonts w:asciiTheme="majorBidi" w:hAnsiTheme="majorBidi" w:cstheme="majorBidi"/>
                <w:sz w:val="24"/>
              </w:rPr>
            </w:pPr>
            <w:r w:rsidRPr="00DE1813">
              <w:rPr>
                <w:rFonts w:asciiTheme="majorBidi" w:hAnsiTheme="majorBidi" w:cstheme="majorBidi"/>
                <w:sz w:val="24"/>
              </w:rPr>
              <w:t>0.0030</w:t>
            </w:r>
          </w:p>
        </w:tc>
      </w:tr>
    </w:tbl>
    <w:p w14:paraId="4B660FCE" w14:textId="7FEC7591" w:rsidR="00D06492" w:rsidRPr="00D06492" w:rsidRDefault="00D06492" w:rsidP="00D06492">
      <w:pPr>
        <w:spacing w:after="0" w:line="240" w:lineRule="auto"/>
        <w:rPr>
          <w:rFonts w:ascii="Times New Roman" w:eastAsia="Times New Roman" w:hAnsi="Times New Roman" w:cs="Times New Roman"/>
          <w:sz w:val="24"/>
          <w:lang w:eastAsia="en-CA"/>
        </w:rPr>
      </w:pPr>
    </w:p>
    <w:p w14:paraId="37DF7FDA" w14:textId="05E87EF2" w:rsidR="00D06492" w:rsidRPr="00D06492" w:rsidRDefault="00D06492" w:rsidP="00D06492">
      <w:pPr>
        <w:spacing w:before="100" w:beforeAutospacing="1" w:after="100" w:afterAutospacing="1" w:line="360" w:lineRule="auto"/>
        <w:rPr>
          <w:rFonts w:ascii="Times New Roman" w:eastAsia="Times New Roman" w:hAnsi="Times New Roman" w:cs="Times New Roman"/>
          <w:sz w:val="24"/>
          <w:lang w:eastAsia="en-CA"/>
        </w:rPr>
      </w:pPr>
      <w:r w:rsidRPr="00D06492">
        <w:rPr>
          <w:rFonts w:ascii="Times New Roman" w:eastAsia="Times New Roman" w:hAnsi="Times New Roman" w:cs="Times New Roman"/>
          <w:sz w:val="24"/>
          <w:lang w:eastAsia="en-CA"/>
        </w:rPr>
        <w:t xml:space="preserve">To make the comparison easier to understand at a glance, </w:t>
      </w:r>
      <w:r w:rsidRPr="00DE1813">
        <w:rPr>
          <w:rFonts w:ascii="Times New Roman" w:eastAsia="Times New Roman" w:hAnsi="Times New Roman" w:cs="Times New Roman"/>
          <w:b/>
          <w:bCs/>
          <w:sz w:val="24"/>
          <w:lang w:eastAsia="en-CA"/>
        </w:rPr>
        <w:t xml:space="preserve">Figures </w:t>
      </w:r>
      <w:r w:rsidR="001A4F19">
        <w:rPr>
          <w:rFonts w:ascii="Times New Roman" w:eastAsia="Times New Roman" w:hAnsi="Times New Roman" w:cs="Times New Roman"/>
          <w:b/>
          <w:bCs/>
          <w:sz w:val="24"/>
          <w:lang w:eastAsia="en-CA"/>
        </w:rPr>
        <w:t>10</w:t>
      </w:r>
      <w:r w:rsidRPr="00DE1813">
        <w:rPr>
          <w:rFonts w:ascii="Times New Roman" w:eastAsia="Times New Roman" w:hAnsi="Times New Roman" w:cs="Times New Roman"/>
          <w:b/>
          <w:bCs/>
          <w:sz w:val="24"/>
          <w:lang w:eastAsia="en-CA"/>
        </w:rPr>
        <w:t>a</w:t>
      </w:r>
      <w:r w:rsidRPr="00D06492">
        <w:rPr>
          <w:rFonts w:ascii="Times New Roman" w:eastAsia="Times New Roman" w:hAnsi="Times New Roman" w:cs="Times New Roman"/>
          <w:sz w:val="24"/>
          <w:lang w:eastAsia="en-CA"/>
        </w:rPr>
        <w:t xml:space="preserve"> and </w:t>
      </w:r>
      <w:r w:rsidRPr="00DE1813">
        <w:rPr>
          <w:rFonts w:ascii="Times New Roman" w:eastAsia="Times New Roman" w:hAnsi="Times New Roman" w:cs="Times New Roman"/>
          <w:b/>
          <w:bCs/>
          <w:sz w:val="24"/>
          <w:lang w:eastAsia="en-CA"/>
        </w:rPr>
        <w:t>7b</w:t>
      </w:r>
      <w:r w:rsidRPr="00D06492">
        <w:rPr>
          <w:rFonts w:ascii="Times New Roman" w:eastAsia="Times New Roman" w:hAnsi="Times New Roman" w:cs="Times New Roman"/>
          <w:sz w:val="24"/>
          <w:lang w:eastAsia="en-CA"/>
        </w:rPr>
        <w:t xml:space="preserve"> were created. While the table shows the exact numbers, the figures help visualize the performance gap between the two models and highlight trends that may not be immediately obvious from tabular values alone.</w:t>
      </w:r>
    </w:p>
    <w:p w14:paraId="5D7088FB" w14:textId="76622323" w:rsidR="00D06492" w:rsidRDefault="00D06492" w:rsidP="00D06492">
      <w:pPr>
        <w:spacing w:before="100" w:beforeAutospacing="1" w:after="100" w:afterAutospacing="1" w:line="360" w:lineRule="auto"/>
        <w:rPr>
          <w:rFonts w:ascii="Times New Roman" w:eastAsia="Times New Roman" w:hAnsi="Times New Roman" w:cs="Times New Roman"/>
          <w:sz w:val="24"/>
          <w:lang w:eastAsia="en-CA"/>
        </w:rPr>
      </w:pPr>
      <w:r w:rsidRPr="00D06492">
        <w:rPr>
          <w:rFonts w:ascii="Times New Roman" w:eastAsia="Times New Roman" w:hAnsi="Times New Roman" w:cs="Times New Roman"/>
          <w:b/>
          <w:bCs/>
          <w:sz w:val="24"/>
          <w:lang w:eastAsia="en-CA"/>
        </w:rPr>
        <w:t xml:space="preserve">Figure </w:t>
      </w:r>
      <w:r w:rsidR="001A4F19">
        <w:rPr>
          <w:rFonts w:ascii="Times New Roman" w:eastAsia="Times New Roman" w:hAnsi="Times New Roman" w:cs="Times New Roman"/>
          <w:b/>
          <w:bCs/>
          <w:sz w:val="24"/>
          <w:lang w:eastAsia="en-CA"/>
        </w:rPr>
        <w:t>10</w:t>
      </w:r>
      <w:r w:rsidRPr="00D06492">
        <w:rPr>
          <w:rFonts w:ascii="Times New Roman" w:eastAsia="Times New Roman" w:hAnsi="Times New Roman" w:cs="Times New Roman"/>
          <w:b/>
          <w:bCs/>
          <w:sz w:val="24"/>
          <w:lang w:eastAsia="en-CA"/>
        </w:rPr>
        <w:t>a</w:t>
      </w:r>
      <w:r w:rsidRPr="00D06492">
        <w:rPr>
          <w:rFonts w:ascii="Times New Roman" w:eastAsia="Times New Roman" w:hAnsi="Times New Roman" w:cs="Times New Roman"/>
          <w:sz w:val="24"/>
          <w:lang w:eastAsia="en-CA"/>
        </w:rPr>
        <w:t xml:space="preserve"> shows the average accuracy of the two models. Even though both perform strongly, the plot makes it visually clear that </w:t>
      </w:r>
      <w:r w:rsidRPr="00DE1813">
        <w:rPr>
          <w:rFonts w:ascii="Times New Roman" w:eastAsia="Times New Roman" w:hAnsi="Times New Roman" w:cs="Times New Roman"/>
          <w:sz w:val="24"/>
          <w:lang w:eastAsia="en-CA"/>
        </w:rPr>
        <w:t>Linear SVM consistently achieves slightly higher</w:t>
      </w:r>
      <w:r w:rsidRPr="00D06492">
        <w:rPr>
          <w:rFonts w:ascii="Times New Roman" w:eastAsia="Times New Roman" w:hAnsi="Times New Roman" w:cs="Times New Roman"/>
          <w:b/>
          <w:bCs/>
          <w:sz w:val="24"/>
          <w:lang w:eastAsia="en-CA"/>
        </w:rPr>
        <w:t xml:space="preserve"> </w:t>
      </w:r>
      <w:r w:rsidRPr="00DE1813">
        <w:rPr>
          <w:rFonts w:ascii="Times New Roman" w:eastAsia="Times New Roman" w:hAnsi="Times New Roman" w:cs="Times New Roman"/>
          <w:sz w:val="24"/>
          <w:lang w:eastAsia="en-CA"/>
        </w:rPr>
        <w:t xml:space="preserve">accuracy </w:t>
      </w:r>
      <w:r w:rsidRPr="00D06492">
        <w:rPr>
          <w:rFonts w:ascii="Times New Roman" w:eastAsia="Times New Roman" w:hAnsi="Times New Roman" w:cs="Times New Roman"/>
          <w:sz w:val="24"/>
          <w:lang w:eastAsia="en-CA"/>
        </w:rPr>
        <w:t>than Logistic Regression</w:t>
      </w:r>
      <w:r w:rsidR="00DE1813">
        <w:rPr>
          <w:rFonts w:ascii="Times New Roman" w:eastAsia="Times New Roman" w:hAnsi="Times New Roman" w:cs="Times New Roman"/>
          <w:sz w:val="24"/>
          <w:lang w:eastAsia="en-CA"/>
        </w:rPr>
        <w:t>-</w:t>
      </w:r>
      <w:r w:rsidRPr="00D06492">
        <w:rPr>
          <w:rFonts w:ascii="Times New Roman" w:eastAsia="Times New Roman" w:hAnsi="Times New Roman" w:cs="Times New Roman"/>
          <w:sz w:val="24"/>
          <w:lang w:eastAsia="en-CA"/>
        </w:rPr>
        <w:t>a result consistent with prior findings that SVMs often outperform Logistic Regression on sparse TF–IDF features due to their margin-based optimization (</w:t>
      </w:r>
      <w:proofErr w:type="spellStart"/>
      <w:r w:rsidRPr="00D06492">
        <w:rPr>
          <w:rFonts w:ascii="Times New Roman" w:eastAsia="Times New Roman" w:hAnsi="Times New Roman" w:cs="Times New Roman"/>
          <w:sz w:val="24"/>
          <w:lang w:eastAsia="en-CA"/>
        </w:rPr>
        <w:t>Agarap</w:t>
      </w:r>
      <w:proofErr w:type="spellEnd"/>
      <w:r w:rsidRPr="00D06492">
        <w:rPr>
          <w:rFonts w:ascii="Times New Roman" w:eastAsia="Times New Roman" w:hAnsi="Times New Roman" w:cs="Times New Roman"/>
          <w:sz w:val="24"/>
          <w:lang w:eastAsia="en-CA"/>
        </w:rPr>
        <w:t>, 2018; Joachims, 1998). This figure emphasizes this pattern in a way numerical values alone cannot.</w:t>
      </w:r>
    </w:p>
    <w:p w14:paraId="0C6FF383" w14:textId="68BE43BF" w:rsidR="00D06492" w:rsidRDefault="007C1E26" w:rsidP="00D06492">
      <w:pPr>
        <w:spacing w:before="100" w:beforeAutospacing="1" w:after="100" w:afterAutospacing="1" w:line="360" w:lineRule="auto"/>
        <w:rPr>
          <w:rFonts w:ascii="Times New Roman" w:eastAsia="Times New Roman" w:hAnsi="Times New Roman" w:cs="Times New Roman"/>
          <w:sz w:val="24"/>
          <w:lang w:eastAsia="en-CA"/>
        </w:rPr>
      </w:pPr>
      <w:r w:rsidRPr="007C1E26">
        <w:rPr>
          <w:rFonts w:asciiTheme="majorBidi" w:hAnsiTheme="majorBidi" w:cstheme="majorBidi"/>
          <w:b/>
          <w:bCs/>
          <w:sz w:val="24"/>
        </w:rPr>
        <w:lastRenderedPageBreak/>
        <w:drawing>
          <wp:anchor distT="0" distB="0" distL="114300" distR="114300" simplePos="0" relativeHeight="251704320" behindDoc="0" locked="0" layoutInCell="1" allowOverlap="1" wp14:anchorId="75AD8839" wp14:editId="45B89503">
            <wp:simplePos x="0" y="0"/>
            <wp:positionH relativeFrom="column">
              <wp:posOffset>638175</wp:posOffset>
            </wp:positionH>
            <wp:positionV relativeFrom="paragraph">
              <wp:posOffset>212090</wp:posOffset>
            </wp:positionV>
            <wp:extent cx="4190636" cy="2657475"/>
            <wp:effectExtent l="0" t="0" r="635" b="0"/>
            <wp:wrapTopAndBottom/>
            <wp:docPr id="2592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1248" name=""/>
                    <pic:cNvPicPr/>
                  </pic:nvPicPr>
                  <pic:blipFill>
                    <a:blip r:embed="rId24">
                      <a:extLst>
                        <a:ext uri="{28A0092B-C50C-407E-A947-70E740481C1C}">
                          <a14:useLocalDpi xmlns:a14="http://schemas.microsoft.com/office/drawing/2010/main" val="0"/>
                        </a:ext>
                      </a:extLst>
                    </a:blip>
                    <a:stretch>
                      <a:fillRect/>
                    </a:stretch>
                  </pic:blipFill>
                  <pic:spPr>
                    <a:xfrm>
                      <a:off x="0" y="0"/>
                      <a:ext cx="4190636" cy="2657475"/>
                    </a:xfrm>
                    <a:prstGeom prst="rect">
                      <a:avLst/>
                    </a:prstGeom>
                  </pic:spPr>
                </pic:pic>
              </a:graphicData>
            </a:graphic>
          </wp:anchor>
        </w:drawing>
      </w:r>
    </w:p>
    <w:p w14:paraId="59B98C32" w14:textId="44F8772E" w:rsidR="00D06492" w:rsidRPr="00DE1813" w:rsidRDefault="00D06492" w:rsidP="00D06492">
      <w:pPr>
        <w:jc w:val="center"/>
        <w:rPr>
          <w:rFonts w:asciiTheme="majorBidi" w:hAnsiTheme="majorBidi" w:cstheme="majorBidi"/>
          <w:sz w:val="24"/>
        </w:rPr>
      </w:pPr>
      <w:r w:rsidRPr="00DE1813">
        <w:rPr>
          <w:rFonts w:asciiTheme="majorBidi" w:hAnsiTheme="majorBidi" w:cstheme="majorBidi"/>
          <w:b/>
          <w:bCs/>
          <w:sz w:val="24"/>
        </w:rPr>
        <w:t xml:space="preserve">Figure </w:t>
      </w:r>
      <w:r w:rsidR="001A4F19">
        <w:rPr>
          <w:rFonts w:asciiTheme="majorBidi" w:hAnsiTheme="majorBidi" w:cstheme="majorBidi"/>
          <w:b/>
          <w:bCs/>
          <w:sz w:val="24"/>
        </w:rPr>
        <w:t>10</w:t>
      </w:r>
      <w:r w:rsidRPr="00DE1813">
        <w:rPr>
          <w:rFonts w:asciiTheme="majorBidi" w:hAnsiTheme="majorBidi" w:cstheme="majorBidi"/>
          <w:b/>
          <w:bCs/>
          <w:sz w:val="24"/>
        </w:rPr>
        <w:t>a</w:t>
      </w:r>
      <w:r w:rsidRPr="00DE1813">
        <w:rPr>
          <w:rFonts w:asciiTheme="majorBidi" w:hAnsiTheme="majorBidi" w:cstheme="majorBidi"/>
          <w:sz w:val="24"/>
        </w:rPr>
        <w:t>. Model Accuracy (5-fold CV) — Logistic Regression vs. Linear SVM.</w:t>
      </w:r>
    </w:p>
    <w:p w14:paraId="1BC3E903" w14:textId="71C5808F" w:rsidR="00D06492" w:rsidRDefault="00A36A40" w:rsidP="00D06492">
      <w:pPr>
        <w:spacing w:before="100" w:beforeAutospacing="1" w:after="100" w:afterAutospacing="1" w:line="360" w:lineRule="auto"/>
        <w:rPr>
          <w:rFonts w:eastAsia="Times New Roman"/>
          <w:lang w:eastAsia="en-CA"/>
        </w:rPr>
      </w:pPr>
      <w:r w:rsidRPr="007C1E26">
        <w:rPr>
          <w:rFonts w:asciiTheme="majorBidi" w:hAnsiTheme="majorBidi" w:cstheme="majorBidi"/>
          <w:b/>
          <w:bCs/>
          <w:sz w:val="24"/>
        </w:rPr>
        <w:drawing>
          <wp:anchor distT="0" distB="0" distL="114300" distR="114300" simplePos="0" relativeHeight="251705344" behindDoc="0" locked="0" layoutInCell="1" allowOverlap="1" wp14:anchorId="1F72857A" wp14:editId="1F3A06FD">
            <wp:simplePos x="0" y="0"/>
            <wp:positionH relativeFrom="margin">
              <wp:posOffset>709686</wp:posOffset>
            </wp:positionH>
            <wp:positionV relativeFrom="paragraph">
              <wp:posOffset>1628275</wp:posOffset>
            </wp:positionV>
            <wp:extent cx="3958590" cy="2521585"/>
            <wp:effectExtent l="0" t="0" r="3810" b="0"/>
            <wp:wrapTopAndBottom/>
            <wp:docPr id="185410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04890" name=""/>
                    <pic:cNvPicPr/>
                  </pic:nvPicPr>
                  <pic:blipFill>
                    <a:blip r:embed="rId25">
                      <a:extLst>
                        <a:ext uri="{28A0092B-C50C-407E-A947-70E740481C1C}">
                          <a14:useLocalDpi xmlns:a14="http://schemas.microsoft.com/office/drawing/2010/main" val="0"/>
                        </a:ext>
                      </a:extLst>
                    </a:blip>
                    <a:stretch>
                      <a:fillRect/>
                    </a:stretch>
                  </pic:blipFill>
                  <pic:spPr>
                    <a:xfrm>
                      <a:off x="0" y="0"/>
                      <a:ext cx="3958590" cy="2521585"/>
                    </a:xfrm>
                    <a:prstGeom prst="rect">
                      <a:avLst/>
                    </a:prstGeom>
                  </pic:spPr>
                </pic:pic>
              </a:graphicData>
            </a:graphic>
            <wp14:sizeRelH relativeFrom="margin">
              <wp14:pctWidth>0</wp14:pctWidth>
            </wp14:sizeRelH>
            <wp14:sizeRelV relativeFrom="margin">
              <wp14:pctHeight>0</wp14:pctHeight>
            </wp14:sizeRelV>
          </wp:anchor>
        </w:drawing>
      </w:r>
      <w:r w:rsidR="00D06492" w:rsidRPr="00D06492">
        <w:rPr>
          <w:rFonts w:ascii="Times New Roman" w:eastAsia="Times New Roman" w:hAnsi="Times New Roman" w:cs="Times New Roman"/>
          <w:b/>
          <w:bCs/>
          <w:sz w:val="24"/>
          <w:lang w:eastAsia="en-CA"/>
        </w:rPr>
        <w:t>Figure 7b</w:t>
      </w:r>
      <w:r w:rsidR="00D06492" w:rsidRPr="00D06492">
        <w:rPr>
          <w:rFonts w:ascii="Times New Roman" w:eastAsia="Times New Roman" w:hAnsi="Times New Roman" w:cs="Times New Roman"/>
          <w:sz w:val="24"/>
          <w:lang w:eastAsia="en-CA"/>
        </w:rPr>
        <w:t xml:space="preserve"> focuses on macro-F1, which is crucial for verifying that the model treats both sentiment classes fairly. This is particularly important for real-world review datasets where class imbalance is common. The figure shows that SVM again holds a small but steady advantage, reinforcing its suitability for high-dimensional text classification tasks (Joachims, 1998; Manning et al., 2008). Visualizing this difference helps clarify the practical impact of each model’s </w:t>
      </w:r>
    </w:p>
    <w:p w14:paraId="5C0E417C" w14:textId="6EF7EC7C" w:rsidR="000113A1" w:rsidRPr="00D06492" w:rsidRDefault="000113A1" w:rsidP="009D0172">
      <w:pPr>
        <w:spacing w:line="360" w:lineRule="auto"/>
        <w:jc w:val="both"/>
        <w:rPr>
          <w:rFonts w:asciiTheme="majorBidi" w:hAnsiTheme="majorBidi" w:cstheme="majorBidi"/>
          <w:highlight w:val="yellow"/>
        </w:rPr>
      </w:pPr>
    </w:p>
    <w:p w14:paraId="752B286E" w14:textId="786B657F" w:rsidR="000113A1" w:rsidRPr="000113A1" w:rsidRDefault="000113A1" w:rsidP="00D06492">
      <w:pPr>
        <w:jc w:val="center"/>
        <w:rPr>
          <w:rFonts w:asciiTheme="majorBidi" w:hAnsiTheme="majorBidi" w:cstheme="majorBidi"/>
          <w:sz w:val="24"/>
        </w:rPr>
      </w:pPr>
      <w:r w:rsidRPr="00DE1813">
        <w:rPr>
          <w:rFonts w:asciiTheme="majorBidi" w:hAnsiTheme="majorBidi" w:cstheme="majorBidi"/>
          <w:b/>
          <w:bCs/>
          <w:sz w:val="24"/>
        </w:rPr>
        <w:t xml:space="preserve">Figure </w:t>
      </w:r>
      <w:r w:rsidR="001A4F19">
        <w:rPr>
          <w:rFonts w:asciiTheme="majorBidi" w:hAnsiTheme="majorBidi" w:cstheme="majorBidi"/>
          <w:b/>
          <w:bCs/>
          <w:sz w:val="24"/>
        </w:rPr>
        <w:t>10</w:t>
      </w:r>
      <w:r w:rsidRPr="00DE1813">
        <w:rPr>
          <w:rFonts w:asciiTheme="majorBidi" w:hAnsiTheme="majorBidi" w:cstheme="majorBidi"/>
          <w:b/>
          <w:bCs/>
          <w:sz w:val="24"/>
        </w:rPr>
        <w:t>b</w:t>
      </w:r>
      <w:r w:rsidRPr="00DE1813">
        <w:rPr>
          <w:rFonts w:asciiTheme="majorBidi" w:hAnsiTheme="majorBidi" w:cstheme="majorBidi"/>
          <w:sz w:val="24"/>
        </w:rPr>
        <w:t>. Model Macro-F1 (5-fold CV) — Logistic Regression vs. Linear SVM.</w:t>
      </w:r>
    </w:p>
    <w:p w14:paraId="03146B28" w14:textId="7F0DB3EB" w:rsidR="00E40C5D" w:rsidRPr="00FF4C43" w:rsidRDefault="00E40C5D" w:rsidP="00E40C5D">
      <w:pPr>
        <w:spacing w:line="360" w:lineRule="auto"/>
        <w:jc w:val="both"/>
        <w:rPr>
          <w:rFonts w:asciiTheme="majorBidi" w:hAnsiTheme="majorBidi" w:cstheme="majorBidi"/>
          <w:sz w:val="24"/>
        </w:rPr>
      </w:pPr>
      <w:r w:rsidRPr="00FF4C43">
        <w:rPr>
          <w:rFonts w:asciiTheme="majorBidi" w:hAnsiTheme="majorBidi" w:cstheme="majorBidi"/>
          <w:sz w:val="24"/>
        </w:rPr>
        <w:lastRenderedPageBreak/>
        <w:t>The 3-class experiment could not be executed because the filtered dataset no longer contained all three required rating categories. After preprocessing, the rating_3cls variable included fewer than three distinct classes, making multi-class classification infeasible. This pattern is common in cosmetic review datasets, where mid-range ratings-especially 3-star reviews-are significantly underrepresented compared to highly positive feedback. As a result, analysis proceeded only with the binary configurations.</w:t>
      </w:r>
    </w:p>
    <w:p w14:paraId="5A5D6A2A" w14:textId="77777777" w:rsidR="000D5D94" w:rsidRDefault="000D5D94" w:rsidP="000D5D94">
      <w:pPr>
        <w:spacing w:before="100" w:beforeAutospacing="1" w:after="100" w:afterAutospacing="1" w:line="240" w:lineRule="auto"/>
        <w:outlineLvl w:val="2"/>
        <w:rPr>
          <w:rFonts w:asciiTheme="majorBidi" w:eastAsia="Times New Roman" w:hAnsiTheme="majorBidi" w:cstheme="majorBidi"/>
          <w:b/>
          <w:bCs/>
          <w:color w:val="0070C0"/>
          <w:sz w:val="28"/>
          <w:szCs w:val="28"/>
          <w:lang w:eastAsia="en-CA"/>
        </w:rPr>
      </w:pPr>
      <w:bookmarkStart w:id="11" w:name="_Toc214797109"/>
      <w:r w:rsidRPr="001A4F19">
        <w:rPr>
          <w:rFonts w:asciiTheme="majorBidi" w:eastAsia="Times New Roman" w:hAnsiTheme="majorBidi" w:cstheme="majorBidi"/>
          <w:b/>
          <w:bCs/>
          <w:color w:val="0070C0"/>
          <w:sz w:val="28"/>
          <w:szCs w:val="28"/>
          <w:lang w:eastAsia="en-CA"/>
        </w:rPr>
        <w:t>Attribute-Level Sentiment Effects</w:t>
      </w:r>
      <w:bookmarkEnd w:id="11"/>
    </w:p>
    <w:p w14:paraId="78A764EF" w14:textId="77777777" w:rsidR="001A4F19" w:rsidRPr="007A4409" w:rsidRDefault="001A4F19" w:rsidP="007A4409">
      <w:pPr>
        <w:spacing w:line="360" w:lineRule="auto"/>
        <w:jc w:val="both"/>
        <w:rPr>
          <w:rFonts w:asciiTheme="majorBidi" w:hAnsiTheme="majorBidi" w:cstheme="majorBidi"/>
          <w:sz w:val="24"/>
        </w:rPr>
      </w:pPr>
      <w:r w:rsidRPr="007A4409">
        <w:rPr>
          <w:rFonts w:asciiTheme="majorBidi" w:hAnsiTheme="majorBidi" w:cstheme="majorBidi"/>
          <w:sz w:val="24"/>
        </w:rPr>
        <w:t>To better understand what drives customer satisfaction beyond overall model accuracy, we analyzed how specific product attributes influence sentiment. This type of attribute-focused analysis, common in aspect-based sentiment analysis (ABSA) research (</w:t>
      </w:r>
      <w:proofErr w:type="spellStart"/>
      <w:r w:rsidRPr="007A4409">
        <w:rPr>
          <w:rFonts w:asciiTheme="majorBidi" w:hAnsiTheme="majorBidi" w:cstheme="majorBidi"/>
          <w:sz w:val="24"/>
        </w:rPr>
        <w:t>Pontiki</w:t>
      </w:r>
      <w:proofErr w:type="spellEnd"/>
      <w:r w:rsidRPr="007A4409">
        <w:rPr>
          <w:rFonts w:asciiTheme="majorBidi" w:hAnsiTheme="majorBidi" w:cstheme="majorBidi"/>
          <w:sz w:val="24"/>
        </w:rPr>
        <w:t xml:space="preserve"> et al., 2016; Huang et al., 2020; Xu, 2024), helps identify which product features enhance user experience and which ones may lead to negative reactions. It also complements the model results by providing ingredient-level insights that are easier for consumers, brands, and formulators to interpret.</w:t>
      </w:r>
    </w:p>
    <w:p w14:paraId="02459972" w14:textId="6D7D3D59" w:rsidR="000D5D94" w:rsidRPr="001A4F19" w:rsidRDefault="000D5D94" w:rsidP="000D5D94">
      <w:pPr>
        <w:spacing w:before="100" w:beforeAutospacing="1" w:after="100" w:afterAutospacing="1" w:line="240" w:lineRule="auto"/>
        <w:outlineLvl w:val="2"/>
        <w:rPr>
          <w:rFonts w:ascii="Times New Roman" w:eastAsia="Times New Roman" w:hAnsi="Times New Roman" w:cs="Times New Roman"/>
          <w:b/>
          <w:bCs/>
          <w:color w:val="0070C0"/>
          <w:sz w:val="28"/>
          <w:szCs w:val="28"/>
          <w:lang w:eastAsia="en-CA"/>
        </w:rPr>
      </w:pPr>
      <w:bookmarkStart w:id="12" w:name="_Toc214797110"/>
      <w:r w:rsidRPr="001A4F19">
        <w:rPr>
          <w:rFonts w:ascii="Times New Roman" w:eastAsia="Times New Roman" w:hAnsi="Times New Roman" w:cs="Times New Roman"/>
          <w:b/>
          <w:bCs/>
          <w:color w:val="0070C0"/>
          <w:sz w:val="28"/>
          <w:szCs w:val="28"/>
          <w:lang w:eastAsia="en-CA"/>
        </w:rPr>
        <w:t>Attribute Keyword Impact on Sentiment (Proxy Analysis)</w:t>
      </w:r>
      <w:bookmarkEnd w:id="12"/>
    </w:p>
    <w:p w14:paraId="3F6F292F" w14:textId="752E9354" w:rsidR="001A4F19" w:rsidRPr="001A4F19" w:rsidRDefault="001A4F19" w:rsidP="001A4F19">
      <w:pPr>
        <w:spacing w:before="100" w:beforeAutospacing="1" w:after="100" w:afterAutospacing="1" w:line="360" w:lineRule="auto"/>
        <w:jc w:val="both"/>
        <w:rPr>
          <w:rFonts w:ascii="Times New Roman" w:eastAsia="Times New Roman" w:hAnsi="Times New Roman" w:cs="Times New Roman"/>
          <w:sz w:val="24"/>
          <w:lang w:eastAsia="en-CA"/>
        </w:rPr>
      </w:pPr>
      <w:bookmarkStart w:id="13" w:name="_Toc214472936"/>
      <w:r w:rsidRPr="001A4F19">
        <w:rPr>
          <w:rFonts w:ascii="Times New Roman" w:eastAsia="Times New Roman" w:hAnsi="Times New Roman" w:cs="Times New Roman"/>
          <w:sz w:val="24"/>
          <w:lang w:eastAsia="en-CA"/>
        </w:rPr>
        <w:t>We conducted a keyword-based analysis using common attribute terms appearing in product names</w:t>
      </w:r>
      <w:r>
        <w:rPr>
          <w:rFonts w:ascii="Times New Roman" w:eastAsia="Times New Roman" w:hAnsi="Times New Roman" w:cs="Times New Roman"/>
          <w:sz w:val="24"/>
          <w:lang w:eastAsia="en-CA"/>
        </w:rPr>
        <w:t>-</w:t>
      </w:r>
      <w:r w:rsidRPr="001A4F19">
        <w:rPr>
          <w:rFonts w:ascii="Times New Roman" w:eastAsia="Times New Roman" w:hAnsi="Times New Roman" w:cs="Times New Roman"/>
          <w:sz w:val="24"/>
          <w:lang w:eastAsia="en-CA"/>
        </w:rPr>
        <w:t xml:space="preserve">such as </w:t>
      </w:r>
      <w:r w:rsidRPr="001A4F19">
        <w:rPr>
          <w:rFonts w:ascii="Times New Roman" w:eastAsia="Times New Roman" w:hAnsi="Times New Roman" w:cs="Times New Roman"/>
          <w:i/>
          <w:iCs/>
          <w:sz w:val="24"/>
          <w:lang w:eastAsia="en-CA"/>
        </w:rPr>
        <w:t>fragrance-free</w:t>
      </w:r>
      <w:r w:rsidRPr="001A4F19">
        <w:rPr>
          <w:rFonts w:ascii="Times New Roman" w:eastAsia="Times New Roman" w:hAnsi="Times New Roman" w:cs="Times New Roman"/>
          <w:sz w:val="24"/>
          <w:lang w:eastAsia="en-CA"/>
        </w:rPr>
        <w:t xml:space="preserve">, </w:t>
      </w:r>
      <w:r w:rsidRPr="001A4F19">
        <w:rPr>
          <w:rFonts w:ascii="Times New Roman" w:eastAsia="Times New Roman" w:hAnsi="Times New Roman" w:cs="Times New Roman"/>
          <w:i/>
          <w:iCs/>
          <w:sz w:val="24"/>
          <w:lang w:eastAsia="en-CA"/>
        </w:rPr>
        <w:t>peptide</w:t>
      </w:r>
      <w:r w:rsidRPr="001A4F19">
        <w:rPr>
          <w:rFonts w:ascii="Times New Roman" w:eastAsia="Times New Roman" w:hAnsi="Times New Roman" w:cs="Times New Roman"/>
          <w:sz w:val="24"/>
          <w:lang w:eastAsia="en-CA"/>
        </w:rPr>
        <w:t xml:space="preserve">, </w:t>
      </w:r>
      <w:r w:rsidRPr="001A4F19">
        <w:rPr>
          <w:rFonts w:ascii="Times New Roman" w:eastAsia="Times New Roman" w:hAnsi="Times New Roman" w:cs="Times New Roman"/>
          <w:i/>
          <w:iCs/>
          <w:sz w:val="24"/>
          <w:lang w:eastAsia="en-CA"/>
        </w:rPr>
        <w:t>vitamin C</w:t>
      </w:r>
      <w:r w:rsidRPr="001A4F19">
        <w:rPr>
          <w:rFonts w:ascii="Times New Roman" w:eastAsia="Times New Roman" w:hAnsi="Times New Roman" w:cs="Times New Roman"/>
          <w:sz w:val="24"/>
          <w:lang w:eastAsia="en-CA"/>
        </w:rPr>
        <w:t xml:space="preserve">, </w:t>
      </w:r>
      <w:r w:rsidRPr="001A4F19">
        <w:rPr>
          <w:rFonts w:ascii="Times New Roman" w:eastAsia="Times New Roman" w:hAnsi="Times New Roman" w:cs="Times New Roman"/>
          <w:i/>
          <w:iCs/>
          <w:sz w:val="24"/>
          <w:lang w:eastAsia="en-CA"/>
        </w:rPr>
        <w:t>niacinamide</w:t>
      </w:r>
      <w:r w:rsidRPr="001A4F19">
        <w:rPr>
          <w:rFonts w:ascii="Times New Roman" w:eastAsia="Times New Roman" w:hAnsi="Times New Roman" w:cs="Times New Roman"/>
          <w:sz w:val="24"/>
          <w:lang w:eastAsia="en-CA"/>
        </w:rPr>
        <w:t xml:space="preserve">, </w:t>
      </w:r>
      <w:r w:rsidRPr="001A4F19">
        <w:rPr>
          <w:rFonts w:ascii="Times New Roman" w:eastAsia="Times New Roman" w:hAnsi="Times New Roman" w:cs="Times New Roman"/>
          <w:i/>
          <w:iCs/>
          <w:sz w:val="24"/>
          <w:lang w:eastAsia="en-CA"/>
        </w:rPr>
        <w:t>retinol</w:t>
      </w:r>
      <w:r w:rsidRPr="001A4F19">
        <w:rPr>
          <w:rFonts w:ascii="Times New Roman" w:eastAsia="Times New Roman" w:hAnsi="Times New Roman" w:cs="Times New Roman"/>
          <w:sz w:val="24"/>
          <w:lang w:eastAsia="en-CA"/>
        </w:rPr>
        <w:t xml:space="preserve">, </w:t>
      </w:r>
      <w:r w:rsidRPr="001A4F19">
        <w:rPr>
          <w:rFonts w:ascii="Times New Roman" w:eastAsia="Times New Roman" w:hAnsi="Times New Roman" w:cs="Times New Roman"/>
          <w:i/>
          <w:iCs/>
          <w:sz w:val="24"/>
          <w:lang w:eastAsia="en-CA"/>
        </w:rPr>
        <w:t>hyaluronic acid</w:t>
      </w:r>
      <w:r w:rsidRPr="001A4F19">
        <w:rPr>
          <w:rFonts w:ascii="Times New Roman" w:eastAsia="Times New Roman" w:hAnsi="Times New Roman" w:cs="Times New Roman"/>
          <w:sz w:val="24"/>
          <w:lang w:eastAsia="en-CA"/>
        </w:rPr>
        <w:t xml:space="preserve">, and </w:t>
      </w:r>
      <w:r w:rsidRPr="001A4F19">
        <w:rPr>
          <w:rFonts w:ascii="Times New Roman" w:eastAsia="Times New Roman" w:hAnsi="Times New Roman" w:cs="Times New Roman"/>
          <w:i/>
          <w:iCs/>
          <w:sz w:val="24"/>
          <w:lang w:eastAsia="en-CA"/>
        </w:rPr>
        <w:t>SPF</w:t>
      </w:r>
      <w:r w:rsidRPr="001A4F19">
        <w:rPr>
          <w:rFonts w:ascii="Times New Roman" w:eastAsia="Times New Roman" w:hAnsi="Times New Roman" w:cs="Times New Roman"/>
          <w:sz w:val="24"/>
          <w:lang w:eastAsia="en-CA"/>
        </w:rPr>
        <w:t>. For each attribute, we compared average ratings between reviews where the attribute keyword was present and where it was absent, producing a simple Δ-sentiment (difference) score.</w:t>
      </w:r>
    </w:p>
    <w:p w14:paraId="02915B51" w14:textId="77777777" w:rsidR="00110C53" w:rsidRPr="00110C53" w:rsidRDefault="00110C53" w:rsidP="00110C53">
      <w:pPr>
        <w:spacing w:before="100" w:beforeAutospacing="1" w:after="100" w:afterAutospacing="1" w:line="360" w:lineRule="auto"/>
        <w:jc w:val="both"/>
        <w:rPr>
          <w:rFonts w:ascii="Times New Roman" w:eastAsia="Times New Roman" w:hAnsi="Times New Roman" w:cs="Times New Roman"/>
          <w:sz w:val="24"/>
          <w:lang w:eastAsia="en-CA"/>
        </w:rPr>
      </w:pPr>
      <w:r w:rsidRPr="00110C53">
        <w:rPr>
          <w:rFonts w:ascii="Times New Roman" w:eastAsia="Times New Roman" w:hAnsi="Times New Roman" w:cs="Times New Roman"/>
          <w:sz w:val="24"/>
          <w:lang w:eastAsia="en-CA"/>
        </w:rPr>
        <w:t>As shown in Figure 11, fragrance-free products clearly receive the most positive boost in ratings. This makes sense—customers who prefer gentle or sensitive-skin-friendly products tend to appreciate fragrance-free formulas more. Peptide and vitamin C products also score higher on average, likely because people associate them with visible benefits like firming or brightening.</w:t>
      </w:r>
    </w:p>
    <w:p w14:paraId="1D68DC3D" w14:textId="1D81D4FA" w:rsidR="00110C53" w:rsidRPr="00110C53" w:rsidRDefault="00A36A40" w:rsidP="00110C53">
      <w:pPr>
        <w:spacing w:before="100" w:beforeAutospacing="1" w:after="100" w:afterAutospacing="1" w:line="360" w:lineRule="auto"/>
        <w:jc w:val="both"/>
        <w:rPr>
          <w:rFonts w:ascii="Times New Roman" w:eastAsia="Times New Roman" w:hAnsi="Times New Roman" w:cs="Times New Roman"/>
          <w:sz w:val="24"/>
          <w:lang w:eastAsia="en-CA"/>
        </w:rPr>
      </w:pPr>
      <w:bookmarkStart w:id="14" w:name="_Toc214797111"/>
      <w:r w:rsidRPr="003746E5">
        <w:rPr>
          <w:rFonts w:asciiTheme="majorBidi" w:hAnsiTheme="majorBidi" w:cstheme="majorBidi"/>
          <w:noProof/>
          <w:sz w:val="24"/>
        </w:rPr>
        <w:lastRenderedPageBreak/>
        <w:drawing>
          <wp:anchor distT="0" distB="0" distL="114300" distR="114300" simplePos="0" relativeHeight="251692032" behindDoc="0" locked="0" layoutInCell="1" allowOverlap="1" wp14:anchorId="0A07CE37" wp14:editId="5BC63563">
            <wp:simplePos x="0" y="0"/>
            <wp:positionH relativeFrom="margin">
              <wp:posOffset>388891</wp:posOffset>
            </wp:positionH>
            <wp:positionV relativeFrom="paragraph">
              <wp:posOffset>1372870</wp:posOffset>
            </wp:positionV>
            <wp:extent cx="4999990" cy="3298825"/>
            <wp:effectExtent l="0" t="0" r="0" b="0"/>
            <wp:wrapTopAndBottom/>
            <wp:docPr id="153573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71516" name=""/>
                    <pic:cNvPicPr/>
                  </pic:nvPicPr>
                  <pic:blipFill>
                    <a:blip r:embed="rId26">
                      <a:extLst>
                        <a:ext uri="{28A0092B-C50C-407E-A947-70E740481C1C}">
                          <a14:useLocalDpi xmlns:a14="http://schemas.microsoft.com/office/drawing/2010/main" val="0"/>
                        </a:ext>
                      </a:extLst>
                    </a:blip>
                    <a:stretch>
                      <a:fillRect/>
                    </a:stretch>
                  </pic:blipFill>
                  <pic:spPr>
                    <a:xfrm>
                      <a:off x="0" y="0"/>
                      <a:ext cx="4999990" cy="3298825"/>
                    </a:xfrm>
                    <a:prstGeom prst="rect">
                      <a:avLst/>
                    </a:prstGeom>
                  </pic:spPr>
                </pic:pic>
              </a:graphicData>
            </a:graphic>
            <wp14:sizeRelH relativeFrom="margin">
              <wp14:pctWidth>0</wp14:pctWidth>
            </wp14:sizeRelH>
            <wp14:sizeRelV relativeFrom="margin">
              <wp14:pctHeight>0</wp14:pctHeight>
            </wp14:sizeRelV>
          </wp:anchor>
        </w:drawing>
      </w:r>
      <w:bookmarkEnd w:id="14"/>
      <w:r w:rsidR="00110C53" w:rsidRPr="00110C53">
        <w:rPr>
          <w:rFonts w:ascii="Times New Roman" w:eastAsia="Times New Roman" w:hAnsi="Times New Roman" w:cs="Times New Roman"/>
          <w:sz w:val="24"/>
          <w:lang w:eastAsia="en-CA"/>
        </w:rPr>
        <w:t>On the other hand, SPF products show a small drop in sentiment. This fits with common complaints about sunscreens, such as white cast, thicker textures, or irritation. Overall, the figure makes it easy to see how different ingredients shape customer reactions. Ingredients linked to gentleness or added skincare benefits pull sentiment upward, while SPF is the one attribute that consistently leans negative.</w:t>
      </w:r>
    </w:p>
    <w:bookmarkEnd w:id="13"/>
    <w:p w14:paraId="7053225C" w14:textId="1DDC0A3F" w:rsidR="000D5D94" w:rsidRDefault="000D5D94" w:rsidP="00A36A40">
      <w:pPr>
        <w:pStyle w:val="NoSpacing"/>
        <w:rPr>
          <w:rFonts w:eastAsia="Times New Roman"/>
          <w:lang w:eastAsia="en-CA"/>
        </w:rPr>
      </w:pPr>
    </w:p>
    <w:p w14:paraId="5D1B429D" w14:textId="77777777" w:rsidR="000D5D94" w:rsidRPr="000D5D94" w:rsidRDefault="000D5D94" w:rsidP="00A36A40">
      <w:pPr>
        <w:pStyle w:val="NoSpacing"/>
        <w:rPr>
          <w:rFonts w:eastAsia="Times New Roman"/>
          <w:lang w:eastAsia="en-CA"/>
        </w:rPr>
      </w:pPr>
    </w:p>
    <w:p w14:paraId="5D6FE14C" w14:textId="0FB23622" w:rsidR="000D5D94" w:rsidRPr="000D5D94" w:rsidRDefault="000D5D94" w:rsidP="000D5D94">
      <w:pPr>
        <w:pStyle w:val="NoSpacing"/>
        <w:jc w:val="center"/>
        <w:rPr>
          <w:rFonts w:asciiTheme="majorBidi" w:eastAsia="Times New Roman" w:hAnsiTheme="majorBidi" w:cstheme="majorBidi"/>
          <w:lang w:eastAsia="en-CA"/>
        </w:rPr>
      </w:pPr>
      <w:r w:rsidRPr="00784881">
        <w:rPr>
          <w:rFonts w:asciiTheme="majorBidi" w:hAnsiTheme="majorBidi" w:cstheme="majorBidi"/>
          <w:b/>
          <w:bCs/>
          <w:lang w:eastAsia="en-CA"/>
        </w:rPr>
        <w:t xml:space="preserve">Figure </w:t>
      </w:r>
      <w:r w:rsidR="001A4F19">
        <w:rPr>
          <w:rFonts w:asciiTheme="majorBidi" w:hAnsiTheme="majorBidi" w:cstheme="majorBidi"/>
          <w:b/>
          <w:bCs/>
          <w:lang w:eastAsia="en-CA"/>
        </w:rPr>
        <w:t>11</w:t>
      </w:r>
      <w:r w:rsidRPr="00784881">
        <w:rPr>
          <w:rFonts w:asciiTheme="majorBidi" w:hAnsiTheme="majorBidi" w:cstheme="majorBidi"/>
          <w:b/>
          <w:bCs/>
          <w:lang w:eastAsia="en-CA"/>
        </w:rPr>
        <w:t>.</w:t>
      </w:r>
      <w:r w:rsidRPr="000D5D94">
        <w:rPr>
          <w:rFonts w:asciiTheme="majorBidi" w:eastAsia="Times New Roman" w:hAnsiTheme="majorBidi" w:cstheme="majorBidi"/>
          <w:lang w:eastAsia="en-CA"/>
        </w:rPr>
        <w:t xml:space="preserve"> Impact of Product Attributes on Sentiment</w:t>
      </w:r>
    </w:p>
    <w:p w14:paraId="058700B2" w14:textId="539C0B5E" w:rsidR="00126909" w:rsidRDefault="00110C53" w:rsidP="00126909">
      <w:pPr>
        <w:spacing w:before="100" w:beforeAutospacing="1" w:after="100" w:afterAutospacing="1" w:line="360" w:lineRule="auto"/>
        <w:jc w:val="both"/>
        <w:rPr>
          <w:rFonts w:ascii="Times New Roman" w:eastAsia="Times New Roman" w:hAnsi="Times New Roman" w:cs="Times New Roman"/>
          <w:sz w:val="24"/>
          <w:lang w:eastAsia="en-CA"/>
        </w:rPr>
      </w:pPr>
      <w:r w:rsidRPr="00110C53">
        <w:rPr>
          <w:rFonts w:ascii="Times New Roman" w:eastAsia="Times New Roman" w:hAnsi="Times New Roman" w:cs="Times New Roman"/>
          <w:sz w:val="24"/>
          <w:lang w:eastAsia="en-CA"/>
        </w:rPr>
        <w:t xml:space="preserve">To confirm the patterns seen in </w:t>
      </w:r>
      <w:r w:rsidRPr="00110C53">
        <w:rPr>
          <w:rFonts w:ascii="Times New Roman" w:eastAsia="Times New Roman" w:hAnsi="Times New Roman" w:cs="Times New Roman"/>
          <w:b/>
          <w:bCs/>
          <w:sz w:val="24"/>
          <w:lang w:eastAsia="en-CA"/>
        </w:rPr>
        <w:t>Figure</w:t>
      </w:r>
      <w:r w:rsidRPr="00110C53">
        <w:rPr>
          <w:rFonts w:ascii="Times New Roman" w:eastAsia="Times New Roman" w:hAnsi="Times New Roman" w:cs="Times New Roman"/>
          <w:sz w:val="24"/>
          <w:lang w:eastAsia="en-CA"/>
        </w:rPr>
        <w:t xml:space="preserve"> </w:t>
      </w:r>
      <w:r w:rsidR="00126909">
        <w:rPr>
          <w:rFonts w:ascii="Times New Roman" w:eastAsia="Times New Roman" w:hAnsi="Times New Roman" w:cs="Times New Roman"/>
          <w:sz w:val="24"/>
          <w:lang w:eastAsia="en-CA"/>
        </w:rPr>
        <w:t>11</w:t>
      </w:r>
      <w:r w:rsidRPr="00110C53">
        <w:rPr>
          <w:rFonts w:ascii="Times New Roman" w:eastAsia="Times New Roman" w:hAnsi="Times New Roman" w:cs="Times New Roman"/>
          <w:sz w:val="24"/>
          <w:lang w:eastAsia="en-CA"/>
        </w:rPr>
        <w:t xml:space="preserve">, we calculated the exact rating differences for each attribute, as shown in </w:t>
      </w:r>
      <w:r w:rsidRPr="00110C53">
        <w:rPr>
          <w:rFonts w:ascii="Times New Roman" w:eastAsia="Times New Roman" w:hAnsi="Times New Roman" w:cs="Times New Roman"/>
          <w:b/>
          <w:bCs/>
          <w:sz w:val="24"/>
          <w:lang w:eastAsia="en-CA"/>
        </w:rPr>
        <w:t xml:space="preserve">Table </w:t>
      </w:r>
      <w:r w:rsidR="00126909">
        <w:rPr>
          <w:rFonts w:ascii="Times New Roman" w:eastAsia="Times New Roman" w:hAnsi="Times New Roman" w:cs="Times New Roman"/>
          <w:b/>
          <w:bCs/>
          <w:sz w:val="24"/>
          <w:lang w:eastAsia="en-CA"/>
        </w:rPr>
        <w:t>3</w:t>
      </w:r>
      <w:r w:rsidRPr="00110C53">
        <w:rPr>
          <w:rFonts w:ascii="Times New Roman" w:eastAsia="Times New Roman" w:hAnsi="Times New Roman" w:cs="Times New Roman"/>
          <w:sz w:val="24"/>
          <w:lang w:eastAsia="en-CA"/>
        </w:rPr>
        <w:t>. After running bootstrap tests and correcting for multiple comparisons, only three attributes</w:t>
      </w:r>
      <w:r w:rsidR="00126909">
        <w:rPr>
          <w:rFonts w:ascii="Times New Roman" w:eastAsia="Times New Roman" w:hAnsi="Times New Roman" w:cs="Times New Roman"/>
          <w:sz w:val="24"/>
          <w:lang w:eastAsia="en-CA"/>
        </w:rPr>
        <w:t>-</w:t>
      </w:r>
      <w:r w:rsidRPr="00110C53">
        <w:rPr>
          <w:rFonts w:ascii="Times New Roman" w:eastAsia="Times New Roman" w:hAnsi="Times New Roman" w:cs="Times New Roman"/>
          <w:sz w:val="24"/>
          <w:lang w:eastAsia="en-CA"/>
        </w:rPr>
        <w:t>fragrance-free, peptide, and vitamin C</w:t>
      </w:r>
      <w:r w:rsidR="00126909">
        <w:rPr>
          <w:rFonts w:ascii="Times New Roman" w:eastAsia="Times New Roman" w:hAnsi="Times New Roman" w:cs="Times New Roman"/>
          <w:sz w:val="24"/>
          <w:lang w:eastAsia="en-CA"/>
        </w:rPr>
        <w:t>-</w:t>
      </w:r>
      <w:r w:rsidRPr="00110C53">
        <w:rPr>
          <w:rFonts w:ascii="Times New Roman" w:eastAsia="Times New Roman" w:hAnsi="Times New Roman" w:cs="Times New Roman"/>
          <w:sz w:val="24"/>
          <w:lang w:eastAsia="en-CA"/>
        </w:rPr>
        <w:t>showed statistically reliable positive effects. These results match what consumers often report: fragrance-free products tend to be preferred by those with sensitive skin, while peptide and vitamin C are associated with visible treatment benefits like firming or brightening. In contrast, SPF products received slightly lower ratings, likely due to common issues such as white cast or heavier texture. Overall, the table reinforces the idea that certain ingredient cues consistently shape how customers feel about a product.</w:t>
      </w:r>
      <w:r w:rsidR="00126909" w:rsidRPr="00126909">
        <w:rPr>
          <w:rFonts w:ascii="Times New Roman" w:eastAsia="Times New Roman" w:hAnsi="Times New Roman" w:cs="Times New Roman"/>
          <w:sz w:val="24"/>
          <w:lang w:eastAsia="en-CA"/>
        </w:rPr>
        <w:t xml:space="preserve"> </w:t>
      </w:r>
      <w:r w:rsidR="00126909" w:rsidRPr="000D5D94">
        <w:rPr>
          <w:rFonts w:ascii="Times New Roman" w:eastAsia="Times New Roman" w:hAnsi="Times New Roman" w:cs="Times New Roman"/>
          <w:sz w:val="24"/>
          <w:lang w:eastAsia="en-CA"/>
        </w:rPr>
        <w:t>These findings echo patterns previously reported in cosmetics consumer research (Park &amp; Kim, 2020).</w:t>
      </w:r>
    </w:p>
    <w:p w14:paraId="76A8F3CF" w14:textId="67B2BD88" w:rsidR="000D5D94" w:rsidRPr="00126909" w:rsidRDefault="000D5D94" w:rsidP="00BA6F96">
      <w:pPr>
        <w:jc w:val="center"/>
        <w:rPr>
          <w:rFonts w:asciiTheme="majorBidi" w:hAnsiTheme="majorBidi" w:cstheme="majorBidi"/>
          <w:sz w:val="24"/>
        </w:rPr>
      </w:pPr>
      <w:r w:rsidRPr="00126909">
        <w:rPr>
          <w:rFonts w:asciiTheme="majorBidi" w:hAnsiTheme="majorBidi" w:cstheme="majorBidi"/>
          <w:b/>
          <w:bCs/>
          <w:sz w:val="24"/>
        </w:rPr>
        <w:lastRenderedPageBreak/>
        <w:t xml:space="preserve">Table </w:t>
      </w:r>
      <w:r w:rsidR="00126909">
        <w:rPr>
          <w:rFonts w:asciiTheme="majorBidi" w:hAnsiTheme="majorBidi" w:cstheme="majorBidi"/>
          <w:b/>
          <w:bCs/>
          <w:sz w:val="24"/>
        </w:rPr>
        <w:t>3</w:t>
      </w:r>
      <w:r w:rsidRPr="00126909">
        <w:rPr>
          <w:rFonts w:asciiTheme="majorBidi" w:hAnsiTheme="majorBidi" w:cstheme="majorBidi"/>
          <w:sz w:val="24"/>
        </w:rPr>
        <w:t>. Attribute Sentiment Comparison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56"/>
        <w:gridCol w:w="1639"/>
        <w:gridCol w:w="2347"/>
        <w:gridCol w:w="2254"/>
        <w:gridCol w:w="1497"/>
        <w:gridCol w:w="1254"/>
      </w:tblGrid>
      <w:tr w:rsidR="00BA6F96" w:rsidRPr="00BA6F96" w14:paraId="435783ED" w14:textId="77777777" w:rsidTr="00110C53">
        <w:tc>
          <w:tcPr>
            <w:tcW w:w="0" w:type="auto"/>
            <w:shd w:val="clear" w:color="auto" w:fill="FFFFFF"/>
            <w:tcMar>
              <w:top w:w="120" w:type="dxa"/>
              <w:left w:w="120" w:type="dxa"/>
              <w:bottom w:w="120" w:type="dxa"/>
              <w:right w:w="120" w:type="dxa"/>
            </w:tcMar>
            <w:vAlign w:val="center"/>
          </w:tcPr>
          <w:p w14:paraId="444A4750" w14:textId="77777777" w:rsidR="00BA6F96" w:rsidRPr="00BA6F96" w:rsidRDefault="00BA6F96" w:rsidP="00BA6F96">
            <w:pPr>
              <w:spacing w:after="240" w:line="240" w:lineRule="auto"/>
              <w:rPr>
                <w:rFonts w:ascii="Segoe UI" w:eastAsia="Times New Roman" w:hAnsi="Segoe UI" w:cs="Segoe UI"/>
                <w:b/>
                <w:bCs/>
                <w:sz w:val="20"/>
                <w:szCs w:val="20"/>
                <w:lang w:eastAsia="en-CA"/>
              </w:rPr>
            </w:pPr>
          </w:p>
        </w:tc>
        <w:tc>
          <w:tcPr>
            <w:tcW w:w="0" w:type="auto"/>
            <w:shd w:val="clear" w:color="auto" w:fill="FFFFFF"/>
            <w:tcMar>
              <w:top w:w="120" w:type="dxa"/>
              <w:left w:w="120" w:type="dxa"/>
              <w:bottom w:w="120" w:type="dxa"/>
              <w:right w:w="120" w:type="dxa"/>
            </w:tcMar>
            <w:vAlign w:val="center"/>
          </w:tcPr>
          <w:p w14:paraId="709E9131" w14:textId="2D6B8A35" w:rsidR="00BA6F96" w:rsidRPr="00BA6F96" w:rsidRDefault="00BA6F96" w:rsidP="00BA6F96">
            <w:pPr>
              <w:spacing w:after="240" w:line="240" w:lineRule="auto"/>
              <w:rPr>
                <w:rFonts w:asciiTheme="majorBidi" w:eastAsia="Times New Roman" w:hAnsiTheme="majorBidi" w:cstheme="majorBidi"/>
                <w:b/>
                <w:bCs/>
                <w:sz w:val="24"/>
                <w:lang w:eastAsia="en-CA"/>
              </w:rPr>
            </w:pPr>
            <w:r w:rsidRPr="00BA6F96">
              <w:rPr>
                <w:rFonts w:asciiTheme="majorBidi" w:eastAsia="Times New Roman" w:hAnsiTheme="majorBidi" w:cstheme="majorBidi"/>
                <w:b/>
                <w:bCs/>
                <w:sz w:val="24"/>
                <w:lang w:eastAsia="en-CA"/>
              </w:rPr>
              <w:t>attribute</w:t>
            </w:r>
          </w:p>
        </w:tc>
        <w:tc>
          <w:tcPr>
            <w:tcW w:w="0" w:type="auto"/>
            <w:shd w:val="clear" w:color="auto" w:fill="FFFFFF"/>
            <w:tcMar>
              <w:top w:w="120" w:type="dxa"/>
              <w:left w:w="120" w:type="dxa"/>
              <w:bottom w:w="120" w:type="dxa"/>
              <w:right w:w="120" w:type="dxa"/>
            </w:tcMar>
            <w:vAlign w:val="center"/>
          </w:tcPr>
          <w:p w14:paraId="0E34E96F" w14:textId="6885CC67" w:rsidR="00BA6F96" w:rsidRPr="00BA6F96" w:rsidRDefault="00BA6F96" w:rsidP="00BA6F96">
            <w:pPr>
              <w:spacing w:after="240" w:line="240" w:lineRule="auto"/>
              <w:rPr>
                <w:rFonts w:asciiTheme="majorBidi" w:eastAsia="Times New Roman" w:hAnsiTheme="majorBidi" w:cstheme="majorBidi"/>
                <w:b/>
                <w:bCs/>
                <w:sz w:val="24"/>
                <w:lang w:eastAsia="en-CA"/>
              </w:rPr>
            </w:pPr>
            <w:proofErr w:type="spellStart"/>
            <w:r w:rsidRPr="00BA6F96">
              <w:rPr>
                <w:rFonts w:asciiTheme="majorBidi" w:eastAsia="Times New Roman" w:hAnsiTheme="majorBidi" w:cstheme="majorBidi"/>
                <w:b/>
                <w:bCs/>
                <w:sz w:val="24"/>
                <w:lang w:eastAsia="en-CA"/>
              </w:rPr>
              <w:t>mean_when_present</w:t>
            </w:r>
            <w:proofErr w:type="spellEnd"/>
          </w:p>
        </w:tc>
        <w:tc>
          <w:tcPr>
            <w:tcW w:w="2254" w:type="dxa"/>
            <w:shd w:val="clear" w:color="auto" w:fill="FFFFFF"/>
            <w:tcMar>
              <w:top w:w="120" w:type="dxa"/>
              <w:left w:w="120" w:type="dxa"/>
              <w:bottom w:w="120" w:type="dxa"/>
              <w:right w:w="120" w:type="dxa"/>
            </w:tcMar>
            <w:vAlign w:val="center"/>
          </w:tcPr>
          <w:p w14:paraId="1EEBF8B4" w14:textId="76E17394" w:rsidR="00BA6F96" w:rsidRPr="00BA6F96" w:rsidRDefault="00BA6F96" w:rsidP="00BA6F96">
            <w:pPr>
              <w:spacing w:after="240" w:line="240" w:lineRule="auto"/>
              <w:rPr>
                <w:rFonts w:asciiTheme="majorBidi" w:eastAsia="Times New Roman" w:hAnsiTheme="majorBidi" w:cstheme="majorBidi"/>
                <w:b/>
                <w:bCs/>
                <w:sz w:val="24"/>
                <w:lang w:eastAsia="en-CA"/>
              </w:rPr>
            </w:pPr>
            <w:proofErr w:type="spellStart"/>
            <w:r w:rsidRPr="00BA6F96">
              <w:rPr>
                <w:rFonts w:asciiTheme="majorBidi" w:eastAsia="Times New Roman" w:hAnsiTheme="majorBidi" w:cstheme="majorBidi"/>
                <w:b/>
                <w:bCs/>
                <w:sz w:val="24"/>
                <w:lang w:eastAsia="en-CA"/>
              </w:rPr>
              <w:t>mean_when_absent</w:t>
            </w:r>
            <w:proofErr w:type="spellEnd"/>
          </w:p>
        </w:tc>
        <w:tc>
          <w:tcPr>
            <w:tcW w:w="1497" w:type="dxa"/>
            <w:shd w:val="clear" w:color="auto" w:fill="FFFFFF"/>
            <w:tcMar>
              <w:top w:w="120" w:type="dxa"/>
              <w:left w:w="120" w:type="dxa"/>
              <w:bottom w:w="120" w:type="dxa"/>
              <w:right w:w="120" w:type="dxa"/>
            </w:tcMar>
            <w:vAlign w:val="center"/>
          </w:tcPr>
          <w:p w14:paraId="5DB0DFC4" w14:textId="6F4711B6" w:rsidR="00BA6F96" w:rsidRPr="00126909" w:rsidRDefault="00BA6F96" w:rsidP="00BA6F96">
            <w:pPr>
              <w:spacing w:after="240" w:line="240" w:lineRule="auto"/>
              <w:jc w:val="center"/>
              <w:rPr>
                <w:rFonts w:asciiTheme="majorBidi" w:eastAsia="Times New Roman" w:hAnsiTheme="majorBidi" w:cstheme="majorBidi"/>
                <w:b/>
                <w:bCs/>
                <w:sz w:val="24"/>
                <w:lang w:eastAsia="en-CA"/>
              </w:rPr>
            </w:pPr>
            <w:r w:rsidRPr="00126909">
              <w:rPr>
                <w:rFonts w:asciiTheme="majorBidi" w:hAnsiTheme="majorBidi" w:cstheme="majorBidi"/>
                <w:b/>
                <w:bCs/>
                <w:sz w:val="24"/>
              </w:rPr>
              <w:t>Δ Sentiment (present–absent</w:t>
            </w:r>
          </w:p>
        </w:tc>
        <w:tc>
          <w:tcPr>
            <w:tcW w:w="1254" w:type="dxa"/>
            <w:shd w:val="clear" w:color="auto" w:fill="FFFFFF"/>
            <w:tcMar>
              <w:top w:w="120" w:type="dxa"/>
              <w:left w:w="120" w:type="dxa"/>
              <w:bottom w:w="120" w:type="dxa"/>
              <w:right w:w="120" w:type="dxa"/>
            </w:tcMar>
            <w:vAlign w:val="center"/>
          </w:tcPr>
          <w:p w14:paraId="65853BE4" w14:textId="185795EA" w:rsidR="00BA6F96" w:rsidRPr="00126909" w:rsidRDefault="00BA6F96" w:rsidP="00BA6F96">
            <w:pPr>
              <w:spacing w:after="240" w:line="240" w:lineRule="auto"/>
              <w:rPr>
                <w:rFonts w:asciiTheme="majorBidi" w:eastAsia="Times New Roman" w:hAnsiTheme="majorBidi" w:cstheme="majorBidi"/>
                <w:b/>
                <w:bCs/>
                <w:sz w:val="24"/>
                <w:lang w:eastAsia="en-CA"/>
              </w:rPr>
            </w:pPr>
            <w:proofErr w:type="spellStart"/>
            <w:r w:rsidRPr="00126909">
              <w:rPr>
                <w:rFonts w:asciiTheme="majorBidi" w:eastAsia="Times New Roman" w:hAnsiTheme="majorBidi" w:cstheme="majorBidi"/>
                <w:b/>
                <w:bCs/>
                <w:sz w:val="24"/>
                <w:lang w:eastAsia="en-CA"/>
              </w:rPr>
              <w:t>n_present</w:t>
            </w:r>
            <w:proofErr w:type="spellEnd"/>
          </w:p>
        </w:tc>
      </w:tr>
      <w:tr w:rsidR="00BA6F96" w:rsidRPr="00BA6F96" w14:paraId="405C9B1F" w14:textId="77777777" w:rsidTr="00110C53">
        <w:tc>
          <w:tcPr>
            <w:tcW w:w="0" w:type="auto"/>
            <w:shd w:val="clear" w:color="auto" w:fill="FFFFFF"/>
            <w:tcMar>
              <w:top w:w="120" w:type="dxa"/>
              <w:left w:w="120" w:type="dxa"/>
              <w:bottom w:w="120" w:type="dxa"/>
              <w:right w:w="120" w:type="dxa"/>
            </w:tcMar>
            <w:vAlign w:val="center"/>
            <w:hideMark/>
          </w:tcPr>
          <w:p w14:paraId="0AAF3527" w14:textId="77777777" w:rsidR="00BA6F96" w:rsidRPr="00BA6F96" w:rsidRDefault="00BA6F96" w:rsidP="00BA6F96">
            <w:pPr>
              <w:spacing w:after="240" w:line="240" w:lineRule="auto"/>
              <w:rPr>
                <w:rFonts w:ascii="Segoe UI" w:eastAsia="Times New Roman" w:hAnsi="Segoe UI" w:cs="Segoe UI"/>
                <w:b/>
                <w:bCs/>
                <w:sz w:val="20"/>
                <w:szCs w:val="20"/>
                <w:lang w:eastAsia="en-CA"/>
              </w:rPr>
            </w:pPr>
            <w:r w:rsidRPr="00BA6F96">
              <w:rPr>
                <w:rFonts w:ascii="Segoe UI" w:eastAsia="Times New Roman" w:hAnsi="Segoe UI" w:cs="Segoe UI"/>
                <w:b/>
                <w:bCs/>
                <w:sz w:val="20"/>
                <w:szCs w:val="20"/>
                <w:lang w:eastAsia="en-CA"/>
              </w:rPr>
              <w:t>0</w:t>
            </w:r>
          </w:p>
        </w:tc>
        <w:tc>
          <w:tcPr>
            <w:tcW w:w="0" w:type="auto"/>
            <w:shd w:val="clear" w:color="auto" w:fill="FFFFFF"/>
            <w:tcMar>
              <w:top w:w="120" w:type="dxa"/>
              <w:left w:w="120" w:type="dxa"/>
              <w:bottom w:w="120" w:type="dxa"/>
              <w:right w:w="120" w:type="dxa"/>
            </w:tcMar>
            <w:vAlign w:val="center"/>
            <w:hideMark/>
          </w:tcPr>
          <w:p w14:paraId="7E96D732" w14:textId="77777777" w:rsidR="00BA6F96" w:rsidRPr="00BA6F96" w:rsidRDefault="00BA6F96" w:rsidP="00BA6F96">
            <w:pPr>
              <w:spacing w:after="240" w:line="240" w:lineRule="auto"/>
              <w:rPr>
                <w:rFonts w:asciiTheme="majorBidi" w:eastAsia="Times New Roman" w:hAnsiTheme="majorBidi" w:cstheme="majorBidi"/>
                <w:sz w:val="24"/>
                <w:lang w:eastAsia="en-CA"/>
              </w:rPr>
            </w:pPr>
            <w:proofErr w:type="spellStart"/>
            <w:r w:rsidRPr="00BA6F96">
              <w:rPr>
                <w:rFonts w:asciiTheme="majorBidi" w:eastAsia="Times New Roman" w:hAnsiTheme="majorBidi" w:cstheme="majorBidi"/>
                <w:sz w:val="24"/>
                <w:lang w:eastAsia="en-CA"/>
              </w:rPr>
              <w:t>fragrance_free</w:t>
            </w:r>
            <w:proofErr w:type="spellEnd"/>
          </w:p>
        </w:tc>
        <w:tc>
          <w:tcPr>
            <w:tcW w:w="0" w:type="auto"/>
            <w:shd w:val="clear" w:color="auto" w:fill="FFFFFF"/>
            <w:tcMar>
              <w:top w:w="120" w:type="dxa"/>
              <w:left w:w="120" w:type="dxa"/>
              <w:bottom w:w="120" w:type="dxa"/>
              <w:right w:w="120" w:type="dxa"/>
            </w:tcMar>
            <w:vAlign w:val="center"/>
            <w:hideMark/>
          </w:tcPr>
          <w:p w14:paraId="7BCA9964"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0.8823</w:t>
            </w:r>
          </w:p>
        </w:tc>
        <w:tc>
          <w:tcPr>
            <w:tcW w:w="2254" w:type="dxa"/>
            <w:shd w:val="clear" w:color="auto" w:fill="FFFFFF"/>
            <w:tcMar>
              <w:top w:w="120" w:type="dxa"/>
              <w:left w:w="120" w:type="dxa"/>
              <w:bottom w:w="120" w:type="dxa"/>
              <w:right w:w="120" w:type="dxa"/>
            </w:tcMar>
            <w:vAlign w:val="center"/>
            <w:hideMark/>
          </w:tcPr>
          <w:p w14:paraId="266B90C8"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0.8032</w:t>
            </w:r>
          </w:p>
        </w:tc>
        <w:tc>
          <w:tcPr>
            <w:tcW w:w="1497" w:type="dxa"/>
            <w:shd w:val="clear" w:color="auto" w:fill="FFFFFF"/>
            <w:tcMar>
              <w:top w:w="120" w:type="dxa"/>
              <w:left w:w="120" w:type="dxa"/>
              <w:bottom w:w="120" w:type="dxa"/>
              <w:right w:w="120" w:type="dxa"/>
            </w:tcMar>
            <w:vAlign w:val="center"/>
            <w:hideMark/>
          </w:tcPr>
          <w:p w14:paraId="079E2173"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0.0791</w:t>
            </w:r>
          </w:p>
        </w:tc>
        <w:tc>
          <w:tcPr>
            <w:tcW w:w="1254" w:type="dxa"/>
            <w:shd w:val="clear" w:color="auto" w:fill="FFFFFF"/>
            <w:tcMar>
              <w:top w:w="120" w:type="dxa"/>
              <w:left w:w="120" w:type="dxa"/>
              <w:bottom w:w="120" w:type="dxa"/>
              <w:right w:w="120" w:type="dxa"/>
            </w:tcMar>
            <w:vAlign w:val="center"/>
            <w:hideMark/>
          </w:tcPr>
          <w:p w14:paraId="5875F59E"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223</w:t>
            </w:r>
          </w:p>
        </w:tc>
      </w:tr>
      <w:tr w:rsidR="00BA6F96" w:rsidRPr="00BA6F96" w14:paraId="76806607" w14:textId="77777777" w:rsidTr="00110C53">
        <w:tc>
          <w:tcPr>
            <w:tcW w:w="0" w:type="auto"/>
            <w:shd w:val="clear" w:color="auto" w:fill="FFFFFF"/>
            <w:tcMar>
              <w:top w:w="120" w:type="dxa"/>
              <w:left w:w="120" w:type="dxa"/>
              <w:bottom w:w="120" w:type="dxa"/>
              <w:right w:w="120" w:type="dxa"/>
            </w:tcMar>
            <w:vAlign w:val="center"/>
            <w:hideMark/>
          </w:tcPr>
          <w:p w14:paraId="3BB7BD3E" w14:textId="77777777" w:rsidR="00BA6F96" w:rsidRPr="00BA6F96" w:rsidRDefault="00BA6F96" w:rsidP="00BA6F96">
            <w:pPr>
              <w:spacing w:after="240" w:line="240" w:lineRule="auto"/>
              <w:rPr>
                <w:rFonts w:ascii="Segoe UI" w:eastAsia="Times New Roman" w:hAnsi="Segoe UI" w:cs="Segoe UI"/>
                <w:b/>
                <w:bCs/>
                <w:sz w:val="20"/>
                <w:szCs w:val="20"/>
                <w:lang w:eastAsia="en-CA"/>
              </w:rPr>
            </w:pPr>
            <w:r w:rsidRPr="00BA6F96">
              <w:rPr>
                <w:rFonts w:ascii="Segoe UI" w:eastAsia="Times New Roman" w:hAnsi="Segoe UI" w:cs="Segoe UI"/>
                <w:b/>
                <w:bCs/>
                <w:sz w:val="20"/>
                <w:szCs w:val="20"/>
                <w:lang w:eastAsia="en-CA"/>
              </w:rPr>
              <w:t>1</w:t>
            </w:r>
          </w:p>
        </w:tc>
        <w:tc>
          <w:tcPr>
            <w:tcW w:w="0" w:type="auto"/>
            <w:shd w:val="clear" w:color="auto" w:fill="FFFFFF"/>
            <w:tcMar>
              <w:top w:w="120" w:type="dxa"/>
              <w:left w:w="120" w:type="dxa"/>
              <w:bottom w:w="120" w:type="dxa"/>
              <w:right w:w="120" w:type="dxa"/>
            </w:tcMar>
            <w:vAlign w:val="center"/>
            <w:hideMark/>
          </w:tcPr>
          <w:p w14:paraId="12E3CA38" w14:textId="77777777" w:rsidR="00BA6F96" w:rsidRPr="00BA6F96" w:rsidRDefault="00BA6F96" w:rsidP="00BA6F96">
            <w:pPr>
              <w:spacing w:after="240" w:line="240" w:lineRule="auto"/>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peptide</w:t>
            </w:r>
          </w:p>
        </w:tc>
        <w:tc>
          <w:tcPr>
            <w:tcW w:w="0" w:type="auto"/>
            <w:shd w:val="clear" w:color="auto" w:fill="FFFFFF"/>
            <w:tcMar>
              <w:top w:w="120" w:type="dxa"/>
              <w:left w:w="120" w:type="dxa"/>
              <w:bottom w:w="120" w:type="dxa"/>
              <w:right w:w="120" w:type="dxa"/>
            </w:tcMar>
            <w:vAlign w:val="center"/>
            <w:hideMark/>
          </w:tcPr>
          <w:p w14:paraId="47D17FE3"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0.8405</w:t>
            </w:r>
          </w:p>
        </w:tc>
        <w:tc>
          <w:tcPr>
            <w:tcW w:w="2254" w:type="dxa"/>
            <w:shd w:val="clear" w:color="auto" w:fill="FFFFFF"/>
            <w:tcMar>
              <w:top w:w="120" w:type="dxa"/>
              <w:left w:w="120" w:type="dxa"/>
              <w:bottom w:w="120" w:type="dxa"/>
              <w:right w:w="120" w:type="dxa"/>
            </w:tcMar>
            <w:vAlign w:val="center"/>
            <w:hideMark/>
          </w:tcPr>
          <w:p w14:paraId="4B24147C"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0.8027</w:t>
            </w:r>
          </w:p>
        </w:tc>
        <w:tc>
          <w:tcPr>
            <w:tcW w:w="1497" w:type="dxa"/>
            <w:shd w:val="clear" w:color="auto" w:fill="FFFFFF"/>
            <w:tcMar>
              <w:top w:w="120" w:type="dxa"/>
              <w:left w:w="120" w:type="dxa"/>
              <w:bottom w:w="120" w:type="dxa"/>
              <w:right w:w="120" w:type="dxa"/>
            </w:tcMar>
            <w:vAlign w:val="center"/>
            <w:hideMark/>
          </w:tcPr>
          <w:p w14:paraId="4232BDE7"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0.0378</w:t>
            </w:r>
          </w:p>
        </w:tc>
        <w:tc>
          <w:tcPr>
            <w:tcW w:w="1254" w:type="dxa"/>
            <w:shd w:val="clear" w:color="auto" w:fill="FFFFFF"/>
            <w:tcMar>
              <w:top w:w="120" w:type="dxa"/>
              <w:left w:w="120" w:type="dxa"/>
              <w:bottom w:w="120" w:type="dxa"/>
              <w:right w:w="120" w:type="dxa"/>
            </w:tcMar>
            <w:vAlign w:val="center"/>
            <w:hideMark/>
          </w:tcPr>
          <w:p w14:paraId="2FAC0D21"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1119</w:t>
            </w:r>
          </w:p>
        </w:tc>
      </w:tr>
      <w:tr w:rsidR="00BA6F96" w:rsidRPr="00BA6F96" w14:paraId="664CC2B6" w14:textId="77777777" w:rsidTr="00110C53">
        <w:tc>
          <w:tcPr>
            <w:tcW w:w="0" w:type="auto"/>
            <w:shd w:val="clear" w:color="auto" w:fill="FFFFFF"/>
            <w:tcMar>
              <w:top w:w="120" w:type="dxa"/>
              <w:left w:w="120" w:type="dxa"/>
              <w:bottom w:w="120" w:type="dxa"/>
              <w:right w:w="120" w:type="dxa"/>
            </w:tcMar>
            <w:vAlign w:val="center"/>
            <w:hideMark/>
          </w:tcPr>
          <w:p w14:paraId="36D71FD7" w14:textId="77777777" w:rsidR="00BA6F96" w:rsidRPr="00BA6F96" w:rsidRDefault="00BA6F96" w:rsidP="00BA6F96">
            <w:pPr>
              <w:spacing w:after="240" w:line="240" w:lineRule="auto"/>
              <w:rPr>
                <w:rFonts w:ascii="Segoe UI" w:eastAsia="Times New Roman" w:hAnsi="Segoe UI" w:cs="Segoe UI"/>
                <w:b/>
                <w:bCs/>
                <w:sz w:val="20"/>
                <w:szCs w:val="20"/>
                <w:lang w:eastAsia="en-CA"/>
              </w:rPr>
            </w:pPr>
            <w:r w:rsidRPr="00BA6F96">
              <w:rPr>
                <w:rFonts w:ascii="Segoe UI" w:eastAsia="Times New Roman" w:hAnsi="Segoe UI" w:cs="Segoe UI"/>
                <w:b/>
                <w:bCs/>
                <w:sz w:val="20"/>
                <w:szCs w:val="20"/>
                <w:lang w:eastAsia="en-CA"/>
              </w:rPr>
              <w:t>2</w:t>
            </w:r>
          </w:p>
        </w:tc>
        <w:tc>
          <w:tcPr>
            <w:tcW w:w="0" w:type="auto"/>
            <w:shd w:val="clear" w:color="auto" w:fill="FFFFFF"/>
            <w:tcMar>
              <w:top w:w="120" w:type="dxa"/>
              <w:left w:w="120" w:type="dxa"/>
              <w:bottom w:w="120" w:type="dxa"/>
              <w:right w:w="120" w:type="dxa"/>
            </w:tcMar>
            <w:vAlign w:val="center"/>
            <w:hideMark/>
          </w:tcPr>
          <w:p w14:paraId="75ED5A56" w14:textId="77777777" w:rsidR="00BA6F96" w:rsidRPr="00BA6F96" w:rsidRDefault="00BA6F96" w:rsidP="00BA6F96">
            <w:pPr>
              <w:spacing w:after="240" w:line="240" w:lineRule="auto"/>
              <w:rPr>
                <w:rFonts w:asciiTheme="majorBidi" w:eastAsia="Times New Roman" w:hAnsiTheme="majorBidi" w:cstheme="majorBidi"/>
                <w:sz w:val="24"/>
                <w:lang w:eastAsia="en-CA"/>
              </w:rPr>
            </w:pPr>
            <w:proofErr w:type="spellStart"/>
            <w:r w:rsidRPr="00BA6F96">
              <w:rPr>
                <w:rFonts w:asciiTheme="majorBidi" w:eastAsia="Times New Roman" w:hAnsiTheme="majorBidi" w:cstheme="majorBidi"/>
                <w:sz w:val="24"/>
                <w:lang w:eastAsia="en-CA"/>
              </w:rPr>
              <w:t>vitamin_c</w:t>
            </w:r>
            <w:proofErr w:type="spellEnd"/>
          </w:p>
        </w:tc>
        <w:tc>
          <w:tcPr>
            <w:tcW w:w="0" w:type="auto"/>
            <w:shd w:val="clear" w:color="auto" w:fill="FFFFFF"/>
            <w:tcMar>
              <w:top w:w="120" w:type="dxa"/>
              <w:left w:w="120" w:type="dxa"/>
              <w:bottom w:w="120" w:type="dxa"/>
              <w:right w:w="120" w:type="dxa"/>
            </w:tcMar>
            <w:vAlign w:val="center"/>
            <w:hideMark/>
          </w:tcPr>
          <w:p w14:paraId="2DAF9047"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0.8379</w:t>
            </w:r>
          </w:p>
        </w:tc>
        <w:tc>
          <w:tcPr>
            <w:tcW w:w="2254" w:type="dxa"/>
            <w:shd w:val="clear" w:color="auto" w:fill="FFFFFF"/>
            <w:tcMar>
              <w:top w:w="120" w:type="dxa"/>
              <w:left w:w="120" w:type="dxa"/>
              <w:bottom w:w="120" w:type="dxa"/>
              <w:right w:w="120" w:type="dxa"/>
            </w:tcMar>
            <w:vAlign w:val="center"/>
            <w:hideMark/>
          </w:tcPr>
          <w:p w14:paraId="433EB129"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0.8020</w:t>
            </w:r>
          </w:p>
        </w:tc>
        <w:tc>
          <w:tcPr>
            <w:tcW w:w="1497" w:type="dxa"/>
            <w:shd w:val="clear" w:color="auto" w:fill="FFFFFF"/>
            <w:tcMar>
              <w:top w:w="120" w:type="dxa"/>
              <w:left w:w="120" w:type="dxa"/>
              <w:bottom w:w="120" w:type="dxa"/>
              <w:right w:w="120" w:type="dxa"/>
            </w:tcMar>
            <w:vAlign w:val="center"/>
            <w:hideMark/>
          </w:tcPr>
          <w:p w14:paraId="571F42AB"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0.0359</w:t>
            </w:r>
          </w:p>
        </w:tc>
        <w:tc>
          <w:tcPr>
            <w:tcW w:w="1254" w:type="dxa"/>
            <w:shd w:val="clear" w:color="auto" w:fill="FFFFFF"/>
            <w:tcMar>
              <w:top w:w="120" w:type="dxa"/>
              <w:left w:w="120" w:type="dxa"/>
              <w:bottom w:w="120" w:type="dxa"/>
              <w:right w:w="120" w:type="dxa"/>
            </w:tcMar>
            <w:vAlign w:val="center"/>
            <w:hideMark/>
          </w:tcPr>
          <w:p w14:paraId="654D6C9D"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2230</w:t>
            </w:r>
          </w:p>
        </w:tc>
      </w:tr>
      <w:tr w:rsidR="00BA6F96" w:rsidRPr="00BA6F96" w14:paraId="448E49F3" w14:textId="77777777" w:rsidTr="00110C53">
        <w:tc>
          <w:tcPr>
            <w:tcW w:w="0" w:type="auto"/>
            <w:shd w:val="clear" w:color="auto" w:fill="FFFFFF"/>
            <w:tcMar>
              <w:top w:w="120" w:type="dxa"/>
              <w:left w:w="120" w:type="dxa"/>
              <w:bottom w:w="120" w:type="dxa"/>
              <w:right w:w="120" w:type="dxa"/>
            </w:tcMar>
            <w:vAlign w:val="center"/>
            <w:hideMark/>
          </w:tcPr>
          <w:p w14:paraId="29D6ADBD" w14:textId="77777777" w:rsidR="00BA6F96" w:rsidRPr="00BA6F96" w:rsidRDefault="00BA6F96" w:rsidP="00BA6F96">
            <w:pPr>
              <w:spacing w:after="240" w:line="240" w:lineRule="auto"/>
              <w:rPr>
                <w:rFonts w:ascii="Segoe UI" w:eastAsia="Times New Roman" w:hAnsi="Segoe UI" w:cs="Segoe UI"/>
                <w:b/>
                <w:bCs/>
                <w:sz w:val="20"/>
                <w:szCs w:val="20"/>
                <w:lang w:eastAsia="en-CA"/>
              </w:rPr>
            </w:pPr>
            <w:r w:rsidRPr="00BA6F96">
              <w:rPr>
                <w:rFonts w:ascii="Segoe UI" w:eastAsia="Times New Roman" w:hAnsi="Segoe UI" w:cs="Segoe UI"/>
                <w:b/>
                <w:bCs/>
                <w:sz w:val="20"/>
                <w:szCs w:val="20"/>
                <w:lang w:eastAsia="en-CA"/>
              </w:rPr>
              <w:t>3</w:t>
            </w:r>
          </w:p>
        </w:tc>
        <w:tc>
          <w:tcPr>
            <w:tcW w:w="0" w:type="auto"/>
            <w:shd w:val="clear" w:color="auto" w:fill="FFFFFF"/>
            <w:tcMar>
              <w:top w:w="120" w:type="dxa"/>
              <w:left w:w="120" w:type="dxa"/>
              <w:bottom w:w="120" w:type="dxa"/>
              <w:right w:w="120" w:type="dxa"/>
            </w:tcMar>
            <w:vAlign w:val="center"/>
            <w:hideMark/>
          </w:tcPr>
          <w:p w14:paraId="2BD3FB89" w14:textId="77777777" w:rsidR="00BA6F96" w:rsidRPr="00BA6F96" w:rsidRDefault="00BA6F96" w:rsidP="00BA6F96">
            <w:pPr>
              <w:spacing w:after="240" w:line="240" w:lineRule="auto"/>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niacinamide</w:t>
            </w:r>
          </w:p>
        </w:tc>
        <w:tc>
          <w:tcPr>
            <w:tcW w:w="0" w:type="auto"/>
            <w:shd w:val="clear" w:color="auto" w:fill="FFFFFF"/>
            <w:tcMar>
              <w:top w:w="120" w:type="dxa"/>
              <w:left w:w="120" w:type="dxa"/>
              <w:bottom w:w="120" w:type="dxa"/>
              <w:right w:w="120" w:type="dxa"/>
            </w:tcMar>
            <w:vAlign w:val="center"/>
            <w:hideMark/>
          </w:tcPr>
          <w:p w14:paraId="7E65825E"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0.8302</w:t>
            </w:r>
          </w:p>
        </w:tc>
        <w:tc>
          <w:tcPr>
            <w:tcW w:w="2254" w:type="dxa"/>
            <w:shd w:val="clear" w:color="auto" w:fill="FFFFFF"/>
            <w:tcMar>
              <w:top w:w="120" w:type="dxa"/>
              <w:left w:w="120" w:type="dxa"/>
              <w:bottom w:w="120" w:type="dxa"/>
              <w:right w:w="120" w:type="dxa"/>
            </w:tcMar>
            <w:vAlign w:val="center"/>
            <w:hideMark/>
          </w:tcPr>
          <w:p w14:paraId="17475AEB"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0.8029</w:t>
            </w:r>
          </w:p>
        </w:tc>
        <w:tc>
          <w:tcPr>
            <w:tcW w:w="1497" w:type="dxa"/>
            <w:shd w:val="clear" w:color="auto" w:fill="FFFFFF"/>
            <w:tcMar>
              <w:top w:w="120" w:type="dxa"/>
              <w:left w:w="120" w:type="dxa"/>
              <w:bottom w:w="120" w:type="dxa"/>
              <w:right w:w="120" w:type="dxa"/>
            </w:tcMar>
            <w:vAlign w:val="center"/>
            <w:hideMark/>
          </w:tcPr>
          <w:p w14:paraId="2777AC22"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0.0272</w:t>
            </w:r>
          </w:p>
        </w:tc>
        <w:tc>
          <w:tcPr>
            <w:tcW w:w="1254" w:type="dxa"/>
            <w:shd w:val="clear" w:color="auto" w:fill="FFFFFF"/>
            <w:tcMar>
              <w:top w:w="120" w:type="dxa"/>
              <w:left w:w="120" w:type="dxa"/>
              <w:bottom w:w="120" w:type="dxa"/>
              <w:right w:w="120" w:type="dxa"/>
            </w:tcMar>
            <w:vAlign w:val="center"/>
            <w:hideMark/>
          </w:tcPr>
          <w:p w14:paraId="3513681F"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1138</w:t>
            </w:r>
          </w:p>
        </w:tc>
      </w:tr>
      <w:tr w:rsidR="00BA6F96" w:rsidRPr="00BA6F96" w14:paraId="3CE0B3B1" w14:textId="77777777" w:rsidTr="00110C53">
        <w:tc>
          <w:tcPr>
            <w:tcW w:w="0" w:type="auto"/>
            <w:shd w:val="clear" w:color="auto" w:fill="FFFFFF"/>
            <w:tcMar>
              <w:top w:w="120" w:type="dxa"/>
              <w:left w:w="120" w:type="dxa"/>
              <w:bottom w:w="120" w:type="dxa"/>
              <w:right w:w="120" w:type="dxa"/>
            </w:tcMar>
            <w:vAlign w:val="center"/>
            <w:hideMark/>
          </w:tcPr>
          <w:p w14:paraId="21B7BD34" w14:textId="77777777" w:rsidR="00BA6F96" w:rsidRPr="00BA6F96" w:rsidRDefault="00BA6F96" w:rsidP="00BA6F96">
            <w:pPr>
              <w:spacing w:after="240" w:line="240" w:lineRule="auto"/>
              <w:rPr>
                <w:rFonts w:ascii="Segoe UI" w:eastAsia="Times New Roman" w:hAnsi="Segoe UI" w:cs="Segoe UI"/>
                <w:b/>
                <w:bCs/>
                <w:sz w:val="20"/>
                <w:szCs w:val="20"/>
                <w:lang w:eastAsia="en-CA"/>
              </w:rPr>
            </w:pPr>
            <w:r w:rsidRPr="00BA6F96">
              <w:rPr>
                <w:rFonts w:ascii="Segoe UI" w:eastAsia="Times New Roman" w:hAnsi="Segoe UI" w:cs="Segoe UI"/>
                <w:b/>
                <w:bCs/>
                <w:sz w:val="20"/>
                <w:szCs w:val="20"/>
                <w:lang w:eastAsia="en-CA"/>
              </w:rPr>
              <w:t>4</w:t>
            </w:r>
          </w:p>
        </w:tc>
        <w:tc>
          <w:tcPr>
            <w:tcW w:w="0" w:type="auto"/>
            <w:shd w:val="clear" w:color="auto" w:fill="FFFFFF"/>
            <w:tcMar>
              <w:top w:w="120" w:type="dxa"/>
              <w:left w:w="120" w:type="dxa"/>
              <w:bottom w:w="120" w:type="dxa"/>
              <w:right w:w="120" w:type="dxa"/>
            </w:tcMar>
            <w:vAlign w:val="center"/>
            <w:hideMark/>
          </w:tcPr>
          <w:p w14:paraId="20E24A23" w14:textId="77777777" w:rsidR="00BA6F96" w:rsidRPr="00BA6F96" w:rsidRDefault="00BA6F96" w:rsidP="00BA6F96">
            <w:pPr>
              <w:spacing w:after="240" w:line="240" w:lineRule="auto"/>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retinol</w:t>
            </w:r>
          </w:p>
        </w:tc>
        <w:tc>
          <w:tcPr>
            <w:tcW w:w="0" w:type="auto"/>
            <w:shd w:val="clear" w:color="auto" w:fill="FFFFFF"/>
            <w:tcMar>
              <w:top w:w="120" w:type="dxa"/>
              <w:left w:w="120" w:type="dxa"/>
              <w:bottom w:w="120" w:type="dxa"/>
              <w:right w:w="120" w:type="dxa"/>
            </w:tcMar>
            <w:vAlign w:val="center"/>
            <w:hideMark/>
          </w:tcPr>
          <w:p w14:paraId="2442D6D1"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0.8150</w:t>
            </w:r>
          </w:p>
        </w:tc>
        <w:tc>
          <w:tcPr>
            <w:tcW w:w="2254" w:type="dxa"/>
            <w:shd w:val="clear" w:color="auto" w:fill="FFFFFF"/>
            <w:tcMar>
              <w:top w:w="120" w:type="dxa"/>
              <w:left w:w="120" w:type="dxa"/>
              <w:bottom w:w="120" w:type="dxa"/>
              <w:right w:w="120" w:type="dxa"/>
            </w:tcMar>
            <w:vAlign w:val="center"/>
            <w:hideMark/>
          </w:tcPr>
          <w:p w14:paraId="3337C8F3"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0.8030</w:t>
            </w:r>
          </w:p>
        </w:tc>
        <w:tc>
          <w:tcPr>
            <w:tcW w:w="1497" w:type="dxa"/>
            <w:shd w:val="clear" w:color="auto" w:fill="FFFFFF"/>
            <w:tcMar>
              <w:top w:w="120" w:type="dxa"/>
              <w:left w:w="120" w:type="dxa"/>
              <w:bottom w:w="120" w:type="dxa"/>
              <w:right w:w="120" w:type="dxa"/>
            </w:tcMar>
            <w:vAlign w:val="center"/>
            <w:hideMark/>
          </w:tcPr>
          <w:p w14:paraId="7E24CE84"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0.0120</w:t>
            </w:r>
          </w:p>
        </w:tc>
        <w:tc>
          <w:tcPr>
            <w:tcW w:w="1254" w:type="dxa"/>
            <w:shd w:val="clear" w:color="auto" w:fill="FFFFFF"/>
            <w:tcMar>
              <w:top w:w="120" w:type="dxa"/>
              <w:left w:w="120" w:type="dxa"/>
              <w:bottom w:w="120" w:type="dxa"/>
              <w:right w:w="120" w:type="dxa"/>
            </w:tcMar>
            <w:vAlign w:val="center"/>
            <w:hideMark/>
          </w:tcPr>
          <w:p w14:paraId="65139FA7"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2141</w:t>
            </w:r>
          </w:p>
        </w:tc>
      </w:tr>
      <w:tr w:rsidR="00BA6F96" w:rsidRPr="00BA6F96" w14:paraId="130C9C8A" w14:textId="77777777" w:rsidTr="00110C53">
        <w:tc>
          <w:tcPr>
            <w:tcW w:w="0" w:type="auto"/>
            <w:shd w:val="clear" w:color="auto" w:fill="FFFFFF"/>
            <w:tcMar>
              <w:top w:w="120" w:type="dxa"/>
              <w:left w:w="120" w:type="dxa"/>
              <w:bottom w:w="120" w:type="dxa"/>
              <w:right w:w="120" w:type="dxa"/>
            </w:tcMar>
            <w:vAlign w:val="center"/>
            <w:hideMark/>
          </w:tcPr>
          <w:p w14:paraId="135A67F8" w14:textId="77777777" w:rsidR="00BA6F96" w:rsidRPr="00BA6F96" w:rsidRDefault="00BA6F96" w:rsidP="00BA6F96">
            <w:pPr>
              <w:spacing w:after="240" w:line="240" w:lineRule="auto"/>
              <w:rPr>
                <w:rFonts w:ascii="Segoe UI" w:eastAsia="Times New Roman" w:hAnsi="Segoe UI" w:cs="Segoe UI"/>
                <w:b/>
                <w:bCs/>
                <w:sz w:val="20"/>
                <w:szCs w:val="20"/>
                <w:lang w:eastAsia="en-CA"/>
              </w:rPr>
            </w:pPr>
            <w:r w:rsidRPr="00BA6F96">
              <w:rPr>
                <w:rFonts w:ascii="Segoe UI" w:eastAsia="Times New Roman" w:hAnsi="Segoe UI" w:cs="Segoe UI"/>
                <w:b/>
                <w:bCs/>
                <w:sz w:val="20"/>
                <w:szCs w:val="20"/>
                <w:lang w:eastAsia="en-CA"/>
              </w:rPr>
              <w:t>5</w:t>
            </w:r>
          </w:p>
        </w:tc>
        <w:tc>
          <w:tcPr>
            <w:tcW w:w="0" w:type="auto"/>
            <w:shd w:val="clear" w:color="auto" w:fill="FFFFFF"/>
            <w:tcMar>
              <w:top w:w="120" w:type="dxa"/>
              <w:left w:w="120" w:type="dxa"/>
              <w:bottom w:w="120" w:type="dxa"/>
              <w:right w:w="120" w:type="dxa"/>
            </w:tcMar>
            <w:vAlign w:val="center"/>
            <w:hideMark/>
          </w:tcPr>
          <w:p w14:paraId="0E534055" w14:textId="77777777" w:rsidR="00BA6F96" w:rsidRPr="00BA6F96" w:rsidRDefault="00BA6F96" w:rsidP="00BA6F96">
            <w:pPr>
              <w:spacing w:after="240" w:line="240" w:lineRule="auto"/>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hyaluronic</w:t>
            </w:r>
          </w:p>
        </w:tc>
        <w:tc>
          <w:tcPr>
            <w:tcW w:w="0" w:type="auto"/>
            <w:shd w:val="clear" w:color="auto" w:fill="FFFFFF"/>
            <w:tcMar>
              <w:top w:w="120" w:type="dxa"/>
              <w:left w:w="120" w:type="dxa"/>
              <w:bottom w:w="120" w:type="dxa"/>
              <w:right w:w="120" w:type="dxa"/>
            </w:tcMar>
            <w:vAlign w:val="center"/>
            <w:hideMark/>
          </w:tcPr>
          <w:p w14:paraId="2AD7A8F0"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0.8080</w:t>
            </w:r>
          </w:p>
        </w:tc>
        <w:tc>
          <w:tcPr>
            <w:tcW w:w="2254" w:type="dxa"/>
            <w:shd w:val="clear" w:color="auto" w:fill="FFFFFF"/>
            <w:tcMar>
              <w:top w:w="120" w:type="dxa"/>
              <w:left w:w="120" w:type="dxa"/>
              <w:bottom w:w="120" w:type="dxa"/>
              <w:right w:w="120" w:type="dxa"/>
            </w:tcMar>
            <w:vAlign w:val="center"/>
            <w:hideMark/>
          </w:tcPr>
          <w:p w14:paraId="2E78D189"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0.8033</w:t>
            </w:r>
          </w:p>
        </w:tc>
        <w:tc>
          <w:tcPr>
            <w:tcW w:w="1497" w:type="dxa"/>
            <w:shd w:val="clear" w:color="auto" w:fill="FFFFFF"/>
            <w:tcMar>
              <w:top w:w="120" w:type="dxa"/>
              <w:left w:w="120" w:type="dxa"/>
              <w:bottom w:w="120" w:type="dxa"/>
              <w:right w:w="120" w:type="dxa"/>
            </w:tcMar>
            <w:vAlign w:val="center"/>
            <w:hideMark/>
          </w:tcPr>
          <w:p w14:paraId="6C0B4025"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0.0047</w:t>
            </w:r>
          </w:p>
        </w:tc>
        <w:tc>
          <w:tcPr>
            <w:tcW w:w="1254" w:type="dxa"/>
            <w:shd w:val="clear" w:color="auto" w:fill="FFFFFF"/>
            <w:tcMar>
              <w:top w:w="120" w:type="dxa"/>
              <w:left w:w="120" w:type="dxa"/>
              <w:bottom w:w="120" w:type="dxa"/>
              <w:right w:w="120" w:type="dxa"/>
            </w:tcMar>
            <w:vAlign w:val="center"/>
            <w:hideMark/>
          </w:tcPr>
          <w:p w14:paraId="06A8C14F"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2794</w:t>
            </w:r>
          </w:p>
        </w:tc>
      </w:tr>
      <w:tr w:rsidR="00BA6F96" w:rsidRPr="00BA6F96" w14:paraId="7A5EDC03" w14:textId="77777777" w:rsidTr="00110C53">
        <w:tc>
          <w:tcPr>
            <w:tcW w:w="0" w:type="auto"/>
            <w:shd w:val="clear" w:color="auto" w:fill="FFFFFF"/>
            <w:tcMar>
              <w:top w:w="120" w:type="dxa"/>
              <w:left w:w="120" w:type="dxa"/>
              <w:bottom w:w="120" w:type="dxa"/>
              <w:right w:w="120" w:type="dxa"/>
            </w:tcMar>
            <w:vAlign w:val="center"/>
            <w:hideMark/>
          </w:tcPr>
          <w:p w14:paraId="65DE0D62" w14:textId="77777777" w:rsidR="00BA6F96" w:rsidRPr="00BA6F96" w:rsidRDefault="00BA6F96" w:rsidP="00BA6F96">
            <w:pPr>
              <w:spacing w:after="240" w:line="240" w:lineRule="auto"/>
              <w:rPr>
                <w:rFonts w:ascii="Segoe UI" w:eastAsia="Times New Roman" w:hAnsi="Segoe UI" w:cs="Segoe UI"/>
                <w:b/>
                <w:bCs/>
                <w:sz w:val="20"/>
                <w:szCs w:val="20"/>
                <w:lang w:eastAsia="en-CA"/>
              </w:rPr>
            </w:pPr>
            <w:r w:rsidRPr="00BA6F96">
              <w:rPr>
                <w:rFonts w:ascii="Segoe UI" w:eastAsia="Times New Roman" w:hAnsi="Segoe UI" w:cs="Segoe UI"/>
                <w:b/>
                <w:bCs/>
                <w:sz w:val="20"/>
                <w:szCs w:val="20"/>
                <w:lang w:eastAsia="en-CA"/>
              </w:rPr>
              <w:t>6</w:t>
            </w:r>
          </w:p>
        </w:tc>
        <w:tc>
          <w:tcPr>
            <w:tcW w:w="0" w:type="auto"/>
            <w:shd w:val="clear" w:color="auto" w:fill="FFFFFF"/>
            <w:tcMar>
              <w:top w:w="120" w:type="dxa"/>
              <w:left w:w="120" w:type="dxa"/>
              <w:bottom w:w="120" w:type="dxa"/>
              <w:right w:w="120" w:type="dxa"/>
            </w:tcMar>
            <w:vAlign w:val="center"/>
            <w:hideMark/>
          </w:tcPr>
          <w:p w14:paraId="12B44BBC" w14:textId="77777777" w:rsidR="00BA6F96" w:rsidRPr="00BA6F96" w:rsidRDefault="00BA6F96" w:rsidP="00BA6F96">
            <w:pPr>
              <w:spacing w:after="240" w:line="240" w:lineRule="auto"/>
              <w:rPr>
                <w:rFonts w:asciiTheme="majorBidi" w:eastAsia="Times New Roman" w:hAnsiTheme="majorBidi" w:cstheme="majorBidi"/>
                <w:sz w:val="24"/>
                <w:lang w:eastAsia="en-CA"/>
              </w:rPr>
            </w:pPr>
            <w:proofErr w:type="spellStart"/>
            <w:r w:rsidRPr="00BA6F96">
              <w:rPr>
                <w:rFonts w:asciiTheme="majorBidi" w:eastAsia="Times New Roman" w:hAnsiTheme="majorBidi" w:cstheme="majorBidi"/>
                <w:sz w:val="24"/>
                <w:lang w:eastAsia="en-CA"/>
              </w:rPr>
              <w:t>spf</w:t>
            </w:r>
            <w:proofErr w:type="spellEnd"/>
          </w:p>
        </w:tc>
        <w:tc>
          <w:tcPr>
            <w:tcW w:w="0" w:type="auto"/>
            <w:shd w:val="clear" w:color="auto" w:fill="FFFFFF"/>
            <w:tcMar>
              <w:top w:w="120" w:type="dxa"/>
              <w:left w:w="120" w:type="dxa"/>
              <w:bottom w:w="120" w:type="dxa"/>
              <w:right w:w="120" w:type="dxa"/>
            </w:tcMar>
            <w:vAlign w:val="center"/>
            <w:hideMark/>
          </w:tcPr>
          <w:p w14:paraId="29CA2AB0"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0.7765</w:t>
            </w:r>
          </w:p>
        </w:tc>
        <w:tc>
          <w:tcPr>
            <w:tcW w:w="2254" w:type="dxa"/>
            <w:shd w:val="clear" w:color="auto" w:fill="FFFFFF"/>
            <w:tcMar>
              <w:top w:w="120" w:type="dxa"/>
              <w:left w:w="120" w:type="dxa"/>
              <w:bottom w:w="120" w:type="dxa"/>
              <w:right w:w="120" w:type="dxa"/>
            </w:tcMar>
            <w:vAlign w:val="center"/>
            <w:hideMark/>
          </w:tcPr>
          <w:p w14:paraId="4BD46F0A"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0.8053</w:t>
            </w:r>
          </w:p>
        </w:tc>
        <w:tc>
          <w:tcPr>
            <w:tcW w:w="1497" w:type="dxa"/>
            <w:shd w:val="clear" w:color="auto" w:fill="FFFFFF"/>
            <w:tcMar>
              <w:top w:w="120" w:type="dxa"/>
              <w:left w:w="120" w:type="dxa"/>
              <w:bottom w:w="120" w:type="dxa"/>
              <w:right w:w="120" w:type="dxa"/>
            </w:tcMar>
            <w:vAlign w:val="center"/>
            <w:hideMark/>
          </w:tcPr>
          <w:p w14:paraId="2FB4A8F4"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-0.0289</w:t>
            </w:r>
          </w:p>
        </w:tc>
        <w:tc>
          <w:tcPr>
            <w:tcW w:w="1254" w:type="dxa"/>
            <w:shd w:val="clear" w:color="auto" w:fill="FFFFFF"/>
            <w:tcMar>
              <w:top w:w="120" w:type="dxa"/>
              <w:left w:w="120" w:type="dxa"/>
              <w:bottom w:w="120" w:type="dxa"/>
              <w:right w:w="120" w:type="dxa"/>
            </w:tcMar>
            <w:vAlign w:val="center"/>
            <w:hideMark/>
          </w:tcPr>
          <w:p w14:paraId="40C255B5" w14:textId="77777777" w:rsidR="00BA6F96" w:rsidRPr="00BA6F96" w:rsidRDefault="00BA6F96" w:rsidP="00BA6F96">
            <w:pPr>
              <w:spacing w:after="240" w:line="240" w:lineRule="auto"/>
              <w:jc w:val="center"/>
              <w:rPr>
                <w:rFonts w:asciiTheme="majorBidi" w:eastAsia="Times New Roman" w:hAnsiTheme="majorBidi" w:cstheme="majorBidi"/>
                <w:sz w:val="24"/>
                <w:lang w:eastAsia="en-CA"/>
              </w:rPr>
            </w:pPr>
            <w:r w:rsidRPr="00BA6F96">
              <w:rPr>
                <w:rFonts w:asciiTheme="majorBidi" w:eastAsia="Times New Roman" w:hAnsiTheme="majorBidi" w:cstheme="majorBidi"/>
                <w:sz w:val="24"/>
                <w:lang w:eastAsia="en-CA"/>
              </w:rPr>
              <w:t>3059</w:t>
            </w:r>
          </w:p>
        </w:tc>
      </w:tr>
    </w:tbl>
    <w:p w14:paraId="13844605" w14:textId="77777777" w:rsidR="001529FF" w:rsidRDefault="001529FF" w:rsidP="001529FF">
      <w:pPr>
        <w:rPr>
          <w:rFonts w:eastAsia="Times New Roman"/>
          <w:lang w:eastAsia="en-CA"/>
        </w:rPr>
      </w:pPr>
    </w:p>
    <w:p w14:paraId="52DB0967" w14:textId="0EC00CDD" w:rsidR="001529FF" w:rsidRPr="001529FF" w:rsidRDefault="001529FF" w:rsidP="001529FF">
      <w:pPr>
        <w:pStyle w:val="Heading1"/>
        <w:pBdr>
          <w:bottom w:val="none" w:sz="0" w:space="0" w:color="auto"/>
        </w:pBdr>
        <w:rPr>
          <w:rFonts w:eastAsia="Times New Roman"/>
          <w:color w:val="0070C0"/>
          <w:sz w:val="28"/>
          <w:szCs w:val="28"/>
          <w:lang w:eastAsia="en-CA"/>
        </w:rPr>
      </w:pPr>
      <w:bookmarkStart w:id="15" w:name="_Toc214797112"/>
      <w:r w:rsidRPr="001529FF">
        <w:rPr>
          <w:color w:val="0070C0"/>
          <w:sz w:val="28"/>
          <w:szCs w:val="28"/>
        </w:rPr>
        <w:t>Impact of User Skin Characteristics on Sentiment</w:t>
      </w:r>
      <w:bookmarkEnd w:id="15"/>
    </w:p>
    <w:p w14:paraId="53FC72BC" w14:textId="18A5F579" w:rsidR="00214188" w:rsidRPr="00214188" w:rsidRDefault="00214188" w:rsidP="00126909">
      <w:pPr>
        <w:spacing w:before="100" w:beforeAutospacing="1" w:after="100" w:afterAutospacing="1" w:line="360" w:lineRule="auto"/>
        <w:jc w:val="both"/>
        <w:rPr>
          <w:rFonts w:ascii="Times New Roman" w:eastAsia="Times New Roman" w:hAnsi="Times New Roman" w:cs="Times New Roman"/>
          <w:sz w:val="24"/>
          <w:lang w:eastAsia="en-CA"/>
        </w:rPr>
      </w:pPr>
      <w:r>
        <w:rPr>
          <w:rFonts w:ascii="Times New Roman" w:eastAsia="Times New Roman" w:hAnsi="Times New Roman" w:cs="Times New Roman"/>
          <w:sz w:val="24"/>
          <w:lang w:eastAsia="en-CA"/>
        </w:rPr>
        <w:t>T</w:t>
      </w:r>
      <w:r w:rsidRPr="00214188">
        <w:rPr>
          <w:rFonts w:ascii="Times New Roman" w:eastAsia="Times New Roman" w:hAnsi="Times New Roman" w:cs="Times New Roman"/>
          <w:sz w:val="24"/>
          <w:lang w:eastAsia="en-CA"/>
        </w:rPr>
        <w:t>he observed variation</w:t>
      </w:r>
      <w:r w:rsidR="00126909">
        <w:rPr>
          <w:rFonts w:ascii="Times New Roman" w:eastAsia="Times New Roman" w:hAnsi="Times New Roman" w:cs="Times New Roman"/>
          <w:sz w:val="24"/>
          <w:lang w:eastAsia="en-CA"/>
        </w:rPr>
        <w:t xml:space="preserve"> </w:t>
      </w:r>
      <w:r>
        <w:rPr>
          <w:rFonts w:ascii="Times New Roman" w:eastAsia="Times New Roman" w:hAnsi="Times New Roman" w:cs="Times New Roman"/>
          <w:sz w:val="24"/>
          <w:lang w:eastAsia="en-CA"/>
        </w:rPr>
        <w:t>(</w:t>
      </w:r>
      <w:r w:rsidRPr="00214188">
        <w:rPr>
          <w:rFonts w:ascii="Times New Roman" w:eastAsia="Times New Roman" w:hAnsi="Times New Roman" w:cs="Times New Roman"/>
          <w:b/>
          <w:bCs/>
          <w:sz w:val="24"/>
          <w:lang w:eastAsia="en-CA"/>
        </w:rPr>
        <w:t>Figure</w:t>
      </w:r>
      <w:r w:rsidR="001529FF">
        <w:rPr>
          <w:rFonts w:ascii="Times New Roman" w:eastAsia="Times New Roman" w:hAnsi="Times New Roman" w:cs="Times New Roman"/>
          <w:b/>
          <w:bCs/>
          <w:sz w:val="24"/>
          <w:lang w:eastAsia="en-CA"/>
        </w:rPr>
        <w:t xml:space="preserve"> 12</w:t>
      </w:r>
      <w:r>
        <w:rPr>
          <w:rFonts w:ascii="Times New Roman" w:eastAsia="Times New Roman" w:hAnsi="Times New Roman" w:cs="Times New Roman"/>
          <w:sz w:val="24"/>
          <w:lang w:eastAsia="en-CA"/>
        </w:rPr>
        <w:t>)</w:t>
      </w:r>
      <w:r w:rsidRPr="00214188">
        <w:rPr>
          <w:rFonts w:ascii="Times New Roman" w:eastAsia="Times New Roman" w:hAnsi="Times New Roman" w:cs="Times New Roman"/>
          <w:sz w:val="24"/>
          <w:lang w:eastAsia="en-CA"/>
        </w:rPr>
        <w:t xml:space="preserve"> in sentiment across skin-type attributes aligns with prior work showing that consumer opinions in cosmetic and e-commerce domains are strongly shaped by individual characteristics such as skin type, product fit, and ingredient compatibility (Park &amp; Kim, 2020). The higher positivity among users with dry and combination skin suggests that these groups may experience better functional alignment with the tested product categories, while the substantial negativity in the “Unknown” group echoes findings that incomplete or missing user metadata often correlates with lower satisfaction or more generic negative sentiment patterns (Zhang &amp; Chen, 2020). Moreover, the attribute-based sentiment differences are consistent with the broader literature on aspect-based and attribute-aware sentiment analysis, which demonstrates that user-specific product experiences generate measurable polarity shifts (</w:t>
      </w:r>
      <w:proofErr w:type="spellStart"/>
      <w:r w:rsidRPr="00214188">
        <w:rPr>
          <w:rFonts w:ascii="Times New Roman" w:eastAsia="Times New Roman" w:hAnsi="Times New Roman" w:cs="Times New Roman"/>
          <w:sz w:val="24"/>
          <w:lang w:eastAsia="en-CA"/>
        </w:rPr>
        <w:t>Pontiki</w:t>
      </w:r>
      <w:proofErr w:type="spellEnd"/>
      <w:r w:rsidRPr="00214188">
        <w:rPr>
          <w:rFonts w:ascii="Times New Roman" w:eastAsia="Times New Roman" w:hAnsi="Times New Roman" w:cs="Times New Roman"/>
          <w:sz w:val="24"/>
          <w:lang w:eastAsia="en-CA"/>
        </w:rPr>
        <w:t xml:space="preserve"> et al., 2016; Huang </w:t>
      </w:r>
      <w:r w:rsidRPr="00214188">
        <w:rPr>
          <w:rFonts w:ascii="Times New Roman" w:eastAsia="Times New Roman" w:hAnsi="Times New Roman" w:cs="Times New Roman"/>
          <w:sz w:val="24"/>
          <w:lang w:eastAsia="en-CA"/>
        </w:rPr>
        <w:lastRenderedPageBreak/>
        <w:t xml:space="preserve">et al., 2020). The use of machine learning and text-embedding methods to detect such patterns is well supported in the sentiment analysis field (Kim, 2014; Devlin et al., 2019; </w:t>
      </w:r>
      <w:proofErr w:type="spellStart"/>
      <w:r w:rsidRPr="00214188">
        <w:rPr>
          <w:rFonts w:ascii="Times New Roman" w:eastAsia="Times New Roman" w:hAnsi="Times New Roman" w:cs="Times New Roman"/>
          <w:sz w:val="24"/>
          <w:lang w:eastAsia="en-CA"/>
        </w:rPr>
        <w:t>Agarap</w:t>
      </w:r>
      <w:proofErr w:type="spellEnd"/>
      <w:r w:rsidRPr="00214188">
        <w:rPr>
          <w:rFonts w:ascii="Times New Roman" w:eastAsia="Times New Roman" w:hAnsi="Times New Roman" w:cs="Times New Roman"/>
          <w:sz w:val="24"/>
          <w:lang w:eastAsia="en-CA"/>
        </w:rPr>
        <w:t>, 2018), and aligns with recent research emphasizing sentiment-aware recommendation frameworks in e-commerce settings (Gajula et al., 2025; Xu, 2024).</w:t>
      </w:r>
    </w:p>
    <w:p w14:paraId="7FCBB99D" w14:textId="77777777" w:rsidR="007F6902" w:rsidRDefault="007F6902" w:rsidP="00126909">
      <w:pPr>
        <w:spacing w:before="100" w:beforeAutospacing="1" w:after="100" w:afterAutospacing="1" w:line="360" w:lineRule="auto"/>
        <w:jc w:val="both"/>
        <w:rPr>
          <w:rFonts w:ascii="Times New Roman" w:eastAsia="Times New Roman" w:hAnsi="Times New Roman" w:cs="Times New Roman"/>
          <w:sz w:val="24"/>
          <w:lang w:eastAsia="en-CA"/>
        </w:rPr>
      </w:pPr>
    </w:p>
    <w:p w14:paraId="676738F1" w14:textId="77777777" w:rsidR="007F6902" w:rsidRDefault="007F6902" w:rsidP="000D5D94">
      <w:pPr>
        <w:spacing w:before="100" w:beforeAutospacing="1" w:after="100" w:afterAutospacing="1" w:line="360" w:lineRule="auto"/>
        <w:jc w:val="both"/>
        <w:rPr>
          <w:rFonts w:ascii="Times New Roman" w:eastAsia="Times New Roman" w:hAnsi="Times New Roman" w:cs="Times New Roman"/>
          <w:sz w:val="24"/>
          <w:lang w:eastAsia="en-CA"/>
        </w:rPr>
      </w:pPr>
    </w:p>
    <w:p w14:paraId="4C7958BE" w14:textId="1307302A" w:rsidR="007F6902" w:rsidRDefault="007F6902" w:rsidP="000D5D94">
      <w:pPr>
        <w:spacing w:before="100" w:beforeAutospacing="1" w:after="100" w:afterAutospacing="1" w:line="360" w:lineRule="auto"/>
        <w:jc w:val="both"/>
        <w:rPr>
          <w:rFonts w:ascii="Times New Roman" w:eastAsia="Times New Roman" w:hAnsi="Times New Roman" w:cs="Times New Roman"/>
          <w:sz w:val="24"/>
          <w:lang w:eastAsia="en-CA"/>
        </w:rPr>
      </w:pPr>
      <w:r w:rsidRPr="007F6902">
        <w:rPr>
          <w:rFonts w:ascii="Times New Roman" w:eastAsia="Times New Roman" w:hAnsi="Times New Roman" w:cs="Times New Roman"/>
          <w:sz w:val="24"/>
          <w:lang w:eastAsia="en-CA"/>
        </w:rPr>
        <w:drawing>
          <wp:anchor distT="0" distB="0" distL="114300" distR="114300" simplePos="0" relativeHeight="251713536" behindDoc="0" locked="0" layoutInCell="1" allowOverlap="1" wp14:anchorId="15CF7C86" wp14:editId="77800EF6">
            <wp:simplePos x="0" y="0"/>
            <wp:positionH relativeFrom="column">
              <wp:posOffset>285386</wp:posOffset>
            </wp:positionH>
            <wp:positionV relativeFrom="paragraph">
              <wp:posOffset>308</wp:posOffset>
            </wp:positionV>
            <wp:extent cx="5176405" cy="2667000"/>
            <wp:effectExtent l="0" t="0" r="5715" b="0"/>
            <wp:wrapTopAndBottom/>
            <wp:docPr id="149947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70959" name=""/>
                    <pic:cNvPicPr/>
                  </pic:nvPicPr>
                  <pic:blipFill>
                    <a:blip r:embed="rId27">
                      <a:extLst>
                        <a:ext uri="{28A0092B-C50C-407E-A947-70E740481C1C}">
                          <a14:useLocalDpi xmlns:a14="http://schemas.microsoft.com/office/drawing/2010/main" val="0"/>
                        </a:ext>
                      </a:extLst>
                    </a:blip>
                    <a:stretch>
                      <a:fillRect/>
                    </a:stretch>
                  </pic:blipFill>
                  <pic:spPr>
                    <a:xfrm>
                      <a:off x="0" y="0"/>
                      <a:ext cx="5176405" cy="2667000"/>
                    </a:xfrm>
                    <a:prstGeom prst="rect">
                      <a:avLst/>
                    </a:prstGeom>
                  </pic:spPr>
                </pic:pic>
              </a:graphicData>
            </a:graphic>
          </wp:anchor>
        </w:drawing>
      </w:r>
    </w:p>
    <w:p w14:paraId="1F64D424" w14:textId="62AB687D" w:rsidR="00126909" w:rsidRPr="000D5D94" w:rsidRDefault="00126909" w:rsidP="00126909">
      <w:pPr>
        <w:pStyle w:val="NoSpacing"/>
        <w:jc w:val="center"/>
        <w:rPr>
          <w:rFonts w:asciiTheme="majorBidi" w:eastAsia="Times New Roman" w:hAnsiTheme="majorBidi" w:cstheme="majorBidi"/>
          <w:lang w:eastAsia="en-CA"/>
        </w:rPr>
      </w:pPr>
      <w:r w:rsidRPr="00784881">
        <w:rPr>
          <w:rFonts w:asciiTheme="majorBidi" w:hAnsiTheme="majorBidi" w:cstheme="majorBidi"/>
          <w:b/>
          <w:bCs/>
          <w:lang w:eastAsia="en-CA"/>
        </w:rPr>
        <w:t xml:space="preserve">Figure </w:t>
      </w:r>
      <w:r>
        <w:rPr>
          <w:rFonts w:asciiTheme="majorBidi" w:hAnsiTheme="majorBidi" w:cstheme="majorBidi"/>
          <w:b/>
          <w:bCs/>
          <w:lang w:eastAsia="en-CA"/>
        </w:rPr>
        <w:t>1</w:t>
      </w:r>
      <w:r>
        <w:rPr>
          <w:rFonts w:asciiTheme="majorBidi" w:hAnsiTheme="majorBidi" w:cstheme="majorBidi"/>
          <w:b/>
          <w:bCs/>
          <w:lang w:eastAsia="en-CA"/>
        </w:rPr>
        <w:t>2</w:t>
      </w:r>
      <w:r w:rsidRPr="00784881">
        <w:rPr>
          <w:rFonts w:asciiTheme="majorBidi" w:hAnsiTheme="majorBidi" w:cstheme="majorBidi"/>
          <w:b/>
          <w:bCs/>
          <w:lang w:eastAsia="en-CA"/>
        </w:rPr>
        <w:t>.</w:t>
      </w:r>
      <w:r w:rsidRPr="000D5D94">
        <w:rPr>
          <w:rFonts w:asciiTheme="majorBidi" w:eastAsia="Times New Roman" w:hAnsiTheme="majorBidi" w:cstheme="majorBidi"/>
          <w:lang w:eastAsia="en-CA"/>
        </w:rPr>
        <w:t xml:space="preserve"> Impact of Product Attributes on Sentiment</w:t>
      </w:r>
    </w:p>
    <w:p w14:paraId="4C4AB007" w14:textId="77777777" w:rsidR="00126909" w:rsidRDefault="00126909" w:rsidP="00126909">
      <w:pPr>
        <w:pStyle w:val="NoSpacing"/>
        <w:rPr>
          <w:rFonts w:eastAsia="Times New Roman"/>
          <w:highlight w:val="green"/>
          <w:lang w:eastAsia="en-CA"/>
        </w:rPr>
      </w:pPr>
    </w:p>
    <w:p w14:paraId="725D8ED4" w14:textId="33B89686" w:rsidR="00653B29" w:rsidRPr="00653B29" w:rsidRDefault="00653B29" w:rsidP="00653B29">
      <w:pPr>
        <w:spacing w:before="100" w:beforeAutospacing="1" w:after="100" w:afterAutospacing="1" w:line="360" w:lineRule="auto"/>
        <w:jc w:val="both"/>
        <w:rPr>
          <w:rFonts w:ascii="Times New Roman" w:eastAsia="Times New Roman" w:hAnsi="Times New Roman" w:cs="Times New Roman"/>
          <w:sz w:val="24"/>
          <w:lang w:eastAsia="en-CA"/>
        </w:rPr>
      </w:pPr>
      <w:bookmarkStart w:id="16" w:name="_Hlk214794772"/>
      <w:r w:rsidRPr="00653B29">
        <w:rPr>
          <w:rFonts w:ascii="Times New Roman" w:eastAsia="Times New Roman" w:hAnsi="Times New Roman" w:cs="Times New Roman"/>
          <w:sz w:val="24"/>
          <w:lang w:eastAsia="en-CA"/>
        </w:rPr>
        <w:t>Ensuring that sentiment models work consistently across diverse user groups is an important aspect of responsible and ethical AI deployment</w:t>
      </w:r>
      <w:r w:rsidR="001529FF">
        <w:rPr>
          <w:rFonts w:ascii="Times New Roman" w:eastAsia="Times New Roman" w:hAnsi="Times New Roman" w:cs="Times New Roman"/>
          <w:sz w:val="24"/>
          <w:lang w:eastAsia="en-CA"/>
        </w:rPr>
        <w:t>-</w:t>
      </w:r>
      <w:r w:rsidRPr="00653B29">
        <w:rPr>
          <w:rFonts w:ascii="Times New Roman" w:eastAsia="Times New Roman" w:hAnsi="Times New Roman" w:cs="Times New Roman"/>
          <w:sz w:val="24"/>
          <w:lang w:eastAsia="en-CA"/>
        </w:rPr>
        <w:t>particularly in consumer-facing applications like cosmetics, where users differ widely in skin type, skin tone, and product needs. To evaluate potential subgroup bias, we analyzed the classifier’s performance across two demographic-like attributes: skin type and skin tone. This approach follows common fairness evaluation practices in modern NLP systems (Zhang &amp; Chen, 2020; Gajula et al., 2025).</w:t>
      </w:r>
    </w:p>
    <w:p w14:paraId="0A3D415F" w14:textId="77777777" w:rsidR="00653B29" w:rsidRPr="00653B29" w:rsidRDefault="00653B29" w:rsidP="00653B29">
      <w:pPr>
        <w:spacing w:before="100" w:beforeAutospacing="1" w:after="100" w:afterAutospacing="1" w:line="360" w:lineRule="auto"/>
        <w:jc w:val="both"/>
        <w:rPr>
          <w:rFonts w:ascii="Times New Roman" w:eastAsia="Times New Roman" w:hAnsi="Times New Roman" w:cs="Times New Roman"/>
          <w:sz w:val="24"/>
          <w:lang w:eastAsia="en-CA"/>
        </w:rPr>
      </w:pPr>
      <w:r w:rsidRPr="00653B29">
        <w:rPr>
          <w:rFonts w:ascii="Times New Roman" w:eastAsia="Times New Roman" w:hAnsi="Times New Roman" w:cs="Times New Roman"/>
          <w:sz w:val="24"/>
          <w:lang w:eastAsia="en-CA"/>
        </w:rPr>
        <w:lastRenderedPageBreak/>
        <w:t xml:space="preserve">For both attributes, we restricted our evaluation to groups with </w:t>
      </w:r>
      <w:r w:rsidRPr="001529FF">
        <w:rPr>
          <w:rFonts w:ascii="Times New Roman" w:eastAsia="Times New Roman" w:hAnsi="Times New Roman" w:cs="Times New Roman"/>
          <w:sz w:val="24"/>
          <w:lang w:eastAsia="en-CA"/>
        </w:rPr>
        <w:t>at least 200 samples</w:t>
      </w:r>
      <w:r w:rsidRPr="00653B29">
        <w:rPr>
          <w:rFonts w:ascii="Times New Roman" w:eastAsia="Times New Roman" w:hAnsi="Times New Roman" w:cs="Times New Roman"/>
          <w:sz w:val="24"/>
          <w:lang w:eastAsia="en-CA"/>
        </w:rPr>
        <w:t xml:space="preserve"> to maintain statistical reliability. The analysis uses predictions from the trained Linear SVM model applied to the balanced dataset.</w:t>
      </w:r>
    </w:p>
    <w:p w14:paraId="36428F4E" w14:textId="77777777" w:rsidR="00653B29" w:rsidRPr="001529FF" w:rsidRDefault="00653B29" w:rsidP="00653B29">
      <w:pPr>
        <w:spacing w:before="100" w:beforeAutospacing="1" w:after="100" w:afterAutospacing="1" w:line="240" w:lineRule="auto"/>
        <w:outlineLvl w:val="1"/>
        <w:rPr>
          <w:rFonts w:ascii="Times New Roman" w:eastAsia="Times New Roman" w:hAnsi="Times New Roman" w:cs="Times New Roman"/>
          <w:b/>
          <w:bCs/>
          <w:color w:val="0070C0"/>
          <w:sz w:val="28"/>
          <w:szCs w:val="28"/>
          <w:lang w:eastAsia="en-CA"/>
        </w:rPr>
      </w:pPr>
      <w:bookmarkStart w:id="17" w:name="_Toc214797113"/>
      <w:bookmarkEnd w:id="16"/>
      <w:r w:rsidRPr="001529FF">
        <w:rPr>
          <w:rFonts w:ascii="Times New Roman" w:eastAsia="Times New Roman" w:hAnsi="Times New Roman" w:cs="Times New Roman"/>
          <w:b/>
          <w:bCs/>
          <w:color w:val="0070C0"/>
          <w:sz w:val="28"/>
          <w:szCs w:val="28"/>
          <w:lang w:eastAsia="en-CA"/>
        </w:rPr>
        <w:t>Fairness by Skin Type</w:t>
      </w:r>
      <w:bookmarkEnd w:id="17"/>
    </w:p>
    <w:p w14:paraId="328081AC" w14:textId="5BBC5858" w:rsidR="00653B29" w:rsidRPr="00653B29" w:rsidRDefault="00653B29" w:rsidP="00412B97">
      <w:pPr>
        <w:spacing w:before="100" w:beforeAutospacing="1" w:after="100" w:afterAutospacing="1" w:line="240" w:lineRule="auto"/>
        <w:jc w:val="both"/>
        <w:rPr>
          <w:rFonts w:ascii="Times New Roman" w:eastAsia="Times New Roman" w:hAnsi="Times New Roman" w:cs="Times New Roman"/>
          <w:sz w:val="24"/>
          <w:lang w:eastAsia="en-CA"/>
        </w:rPr>
      </w:pPr>
      <w:r w:rsidRPr="001529FF">
        <w:rPr>
          <w:rFonts w:ascii="Times New Roman" w:eastAsia="Times New Roman" w:hAnsi="Times New Roman" w:cs="Times New Roman"/>
          <w:b/>
          <w:bCs/>
          <w:sz w:val="24"/>
          <w:lang w:eastAsia="en-CA"/>
        </w:rPr>
        <w:t xml:space="preserve">Table </w:t>
      </w:r>
      <w:r w:rsidR="004912F2">
        <w:rPr>
          <w:rFonts w:ascii="Times New Roman" w:eastAsia="Times New Roman" w:hAnsi="Times New Roman" w:cs="Times New Roman"/>
          <w:b/>
          <w:bCs/>
          <w:sz w:val="24"/>
          <w:lang w:eastAsia="en-CA"/>
        </w:rPr>
        <w:t xml:space="preserve">4 </w:t>
      </w:r>
      <w:r w:rsidRPr="00653B29">
        <w:rPr>
          <w:rFonts w:ascii="Times New Roman" w:eastAsia="Times New Roman" w:hAnsi="Times New Roman" w:cs="Times New Roman"/>
          <w:sz w:val="24"/>
          <w:lang w:eastAsia="en-CA"/>
        </w:rPr>
        <w:t xml:space="preserve">summarizes accuracy across different skin types. As shown in </w:t>
      </w:r>
      <w:r w:rsidRPr="00653B29">
        <w:rPr>
          <w:rFonts w:ascii="Times New Roman" w:eastAsia="Times New Roman" w:hAnsi="Times New Roman" w:cs="Times New Roman"/>
          <w:b/>
          <w:bCs/>
          <w:sz w:val="24"/>
          <w:lang w:eastAsia="en-CA"/>
        </w:rPr>
        <w:t xml:space="preserve">Figure </w:t>
      </w:r>
      <w:r w:rsidR="001529FF">
        <w:rPr>
          <w:rFonts w:ascii="Times New Roman" w:eastAsia="Times New Roman" w:hAnsi="Times New Roman" w:cs="Times New Roman"/>
          <w:b/>
          <w:bCs/>
          <w:sz w:val="24"/>
          <w:lang w:eastAsia="en-CA"/>
        </w:rPr>
        <w:t>1</w:t>
      </w:r>
      <w:r w:rsidR="004912F2">
        <w:rPr>
          <w:rFonts w:ascii="Times New Roman" w:eastAsia="Times New Roman" w:hAnsi="Times New Roman" w:cs="Times New Roman"/>
          <w:b/>
          <w:bCs/>
          <w:sz w:val="24"/>
          <w:lang w:eastAsia="en-CA"/>
        </w:rPr>
        <w:t>3</w:t>
      </w:r>
      <w:r w:rsidRPr="00653B29">
        <w:rPr>
          <w:rFonts w:ascii="Times New Roman" w:eastAsia="Times New Roman" w:hAnsi="Times New Roman" w:cs="Times New Roman"/>
          <w:sz w:val="24"/>
          <w:lang w:eastAsia="en-CA"/>
        </w:rPr>
        <w:t>, overall performance remains high and remarkably stable across groups. Accuracy ranges from:</w:t>
      </w:r>
    </w:p>
    <w:p w14:paraId="06FB7144" w14:textId="77777777" w:rsidR="00653B29" w:rsidRPr="004912F2" w:rsidRDefault="00653B29" w:rsidP="00653B29">
      <w:pPr>
        <w:numPr>
          <w:ilvl w:val="0"/>
          <w:numId w:val="46"/>
        </w:numPr>
        <w:spacing w:before="100" w:beforeAutospacing="1" w:after="100" w:afterAutospacing="1" w:line="240" w:lineRule="auto"/>
        <w:rPr>
          <w:rFonts w:ascii="Times New Roman" w:eastAsia="Times New Roman" w:hAnsi="Times New Roman" w:cs="Times New Roman"/>
          <w:sz w:val="24"/>
          <w:lang w:eastAsia="en-CA"/>
        </w:rPr>
      </w:pPr>
      <w:r w:rsidRPr="004912F2">
        <w:rPr>
          <w:rFonts w:ascii="Times New Roman" w:eastAsia="Times New Roman" w:hAnsi="Times New Roman" w:cs="Times New Roman"/>
          <w:sz w:val="24"/>
          <w:lang w:eastAsia="en-CA"/>
        </w:rPr>
        <w:t>0.898 for oily skin</w:t>
      </w:r>
    </w:p>
    <w:p w14:paraId="7734DFA5" w14:textId="77777777" w:rsidR="00653B29" w:rsidRPr="00653B29" w:rsidRDefault="00653B29" w:rsidP="00653B29">
      <w:pPr>
        <w:numPr>
          <w:ilvl w:val="0"/>
          <w:numId w:val="46"/>
        </w:numPr>
        <w:spacing w:before="100" w:beforeAutospacing="1" w:after="100" w:afterAutospacing="1" w:line="240" w:lineRule="auto"/>
        <w:rPr>
          <w:rFonts w:ascii="Times New Roman" w:eastAsia="Times New Roman" w:hAnsi="Times New Roman" w:cs="Times New Roman"/>
          <w:sz w:val="24"/>
          <w:lang w:eastAsia="en-CA"/>
        </w:rPr>
      </w:pPr>
      <w:r w:rsidRPr="004912F2">
        <w:rPr>
          <w:rFonts w:ascii="Times New Roman" w:eastAsia="Times New Roman" w:hAnsi="Times New Roman" w:cs="Times New Roman"/>
          <w:sz w:val="24"/>
          <w:lang w:eastAsia="en-CA"/>
        </w:rPr>
        <w:t>0.922</w:t>
      </w:r>
      <w:r w:rsidRPr="00653B29">
        <w:rPr>
          <w:rFonts w:ascii="Times New Roman" w:eastAsia="Times New Roman" w:hAnsi="Times New Roman" w:cs="Times New Roman"/>
          <w:sz w:val="24"/>
          <w:lang w:eastAsia="en-CA"/>
        </w:rPr>
        <w:t xml:space="preserve"> for normal skin</w:t>
      </w:r>
    </w:p>
    <w:p w14:paraId="4274A1A5" w14:textId="6AD359D2" w:rsidR="00653B29" w:rsidRPr="00653B29" w:rsidRDefault="00653B29" w:rsidP="00356BCD">
      <w:pPr>
        <w:spacing w:before="100" w:beforeAutospacing="1" w:after="100" w:afterAutospacing="1" w:line="360" w:lineRule="auto"/>
        <w:rPr>
          <w:rFonts w:ascii="Times New Roman" w:eastAsia="Times New Roman" w:hAnsi="Times New Roman" w:cs="Times New Roman"/>
          <w:sz w:val="24"/>
          <w:lang w:eastAsia="en-CA"/>
        </w:rPr>
      </w:pPr>
      <w:r w:rsidRPr="00653B29">
        <w:rPr>
          <w:rFonts w:ascii="Times New Roman" w:eastAsia="Times New Roman" w:hAnsi="Times New Roman" w:cs="Times New Roman"/>
          <w:sz w:val="24"/>
          <w:lang w:eastAsia="en-CA"/>
        </w:rPr>
        <w:t xml:space="preserve">This spread of roughly </w:t>
      </w:r>
      <w:r w:rsidRPr="004912F2">
        <w:rPr>
          <w:rFonts w:ascii="Times New Roman" w:eastAsia="Times New Roman" w:hAnsi="Times New Roman" w:cs="Times New Roman"/>
          <w:sz w:val="24"/>
          <w:lang w:eastAsia="en-CA"/>
        </w:rPr>
        <w:t>2.3 percentage points</w:t>
      </w:r>
      <w:r w:rsidRPr="00653B29">
        <w:rPr>
          <w:rFonts w:ascii="Times New Roman" w:eastAsia="Times New Roman" w:hAnsi="Times New Roman" w:cs="Times New Roman"/>
          <w:sz w:val="24"/>
          <w:lang w:eastAsia="en-CA"/>
        </w:rPr>
        <w:t xml:space="preserve"> is modest and suggests that the model performs consistently across skin-type categories, without any major subgroup degradation or overfitting toward specific groups. The “Unknown/NA” group reflects users who did not report a skin type and is included for transparency.</w:t>
      </w:r>
    </w:p>
    <w:p w14:paraId="7AD2B484" w14:textId="6120EAA1" w:rsidR="00653B29" w:rsidRPr="001529FF" w:rsidRDefault="00653B29" w:rsidP="00653B29">
      <w:pPr>
        <w:jc w:val="center"/>
        <w:rPr>
          <w:rFonts w:asciiTheme="majorBidi" w:hAnsiTheme="majorBidi" w:cstheme="majorBidi"/>
          <w:sz w:val="24"/>
        </w:rPr>
      </w:pPr>
      <w:r w:rsidRPr="001529FF">
        <w:rPr>
          <w:rFonts w:asciiTheme="majorBidi" w:hAnsiTheme="majorBidi" w:cstheme="majorBidi"/>
          <w:b/>
          <w:bCs/>
          <w:sz w:val="24"/>
        </w:rPr>
        <w:t xml:space="preserve">Table </w:t>
      </w:r>
      <w:r w:rsidR="001529FF" w:rsidRPr="001529FF">
        <w:rPr>
          <w:rFonts w:asciiTheme="majorBidi" w:hAnsiTheme="majorBidi" w:cstheme="majorBidi"/>
          <w:b/>
          <w:bCs/>
          <w:sz w:val="24"/>
        </w:rPr>
        <w:t>4</w:t>
      </w:r>
      <w:r w:rsidRPr="001529FF">
        <w:rPr>
          <w:rFonts w:asciiTheme="majorBidi" w:hAnsiTheme="majorBidi" w:cstheme="majorBidi"/>
          <w:sz w:val="24"/>
        </w:rPr>
        <w:t>. Skin Type Accuracy Summary</w:t>
      </w:r>
    </w:p>
    <w:tbl>
      <w:tblPr>
        <w:tblW w:w="0" w:type="auto"/>
        <w:tblLook w:val="04A0" w:firstRow="1" w:lastRow="0" w:firstColumn="1" w:lastColumn="0" w:noHBand="0" w:noVBand="1"/>
      </w:tblPr>
      <w:tblGrid>
        <w:gridCol w:w="2880"/>
        <w:gridCol w:w="2880"/>
        <w:gridCol w:w="2880"/>
      </w:tblGrid>
      <w:tr w:rsidR="00653B29" w:rsidRPr="001529FF" w14:paraId="522734D1" w14:textId="77777777" w:rsidTr="00E6193D">
        <w:tc>
          <w:tcPr>
            <w:tcW w:w="2880" w:type="dxa"/>
            <w:tcBorders>
              <w:top w:val="single" w:sz="8" w:space="0" w:color="auto"/>
              <w:left w:val="single" w:sz="8" w:space="0" w:color="auto"/>
              <w:bottom w:val="single" w:sz="8" w:space="0" w:color="auto"/>
              <w:right w:val="single" w:sz="8" w:space="0" w:color="auto"/>
            </w:tcBorders>
            <w:hideMark/>
          </w:tcPr>
          <w:p w14:paraId="0064184E" w14:textId="77777777" w:rsidR="00653B29" w:rsidRPr="001529FF" w:rsidRDefault="00653B29" w:rsidP="00E6193D">
            <w:pPr>
              <w:jc w:val="center"/>
              <w:rPr>
                <w:rFonts w:asciiTheme="majorBidi" w:hAnsiTheme="majorBidi" w:cstheme="majorBidi"/>
                <w:b/>
                <w:bCs/>
                <w:sz w:val="24"/>
              </w:rPr>
            </w:pPr>
            <w:r w:rsidRPr="001529FF">
              <w:rPr>
                <w:rFonts w:asciiTheme="majorBidi" w:hAnsiTheme="majorBidi" w:cstheme="majorBidi"/>
                <w:b/>
                <w:bCs/>
                <w:sz w:val="24"/>
              </w:rPr>
              <w:t>Skin Type</w:t>
            </w:r>
          </w:p>
        </w:tc>
        <w:tc>
          <w:tcPr>
            <w:tcW w:w="2880" w:type="dxa"/>
            <w:tcBorders>
              <w:top w:val="single" w:sz="8" w:space="0" w:color="auto"/>
              <w:left w:val="single" w:sz="8" w:space="0" w:color="auto"/>
              <w:bottom w:val="single" w:sz="8" w:space="0" w:color="auto"/>
              <w:right w:val="single" w:sz="8" w:space="0" w:color="auto"/>
            </w:tcBorders>
            <w:hideMark/>
          </w:tcPr>
          <w:p w14:paraId="1B050EA0" w14:textId="77777777" w:rsidR="00653B29" w:rsidRPr="001529FF" w:rsidRDefault="00653B29" w:rsidP="00E6193D">
            <w:pPr>
              <w:jc w:val="center"/>
              <w:rPr>
                <w:rFonts w:asciiTheme="majorBidi" w:hAnsiTheme="majorBidi" w:cstheme="majorBidi"/>
                <w:b/>
                <w:bCs/>
                <w:sz w:val="24"/>
              </w:rPr>
            </w:pPr>
            <w:r w:rsidRPr="001529FF">
              <w:rPr>
                <w:rFonts w:asciiTheme="majorBidi" w:hAnsiTheme="majorBidi" w:cstheme="majorBidi"/>
                <w:b/>
                <w:bCs/>
                <w:sz w:val="24"/>
              </w:rPr>
              <w:t>n</w:t>
            </w:r>
          </w:p>
        </w:tc>
        <w:tc>
          <w:tcPr>
            <w:tcW w:w="2880" w:type="dxa"/>
            <w:tcBorders>
              <w:top w:val="single" w:sz="8" w:space="0" w:color="auto"/>
              <w:left w:val="single" w:sz="8" w:space="0" w:color="auto"/>
              <w:bottom w:val="single" w:sz="8" w:space="0" w:color="auto"/>
              <w:right w:val="single" w:sz="8" w:space="0" w:color="auto"/>
            </w:tcBorders>
            <w:hideMark/>
          </w:tcPr>
          <w:p w14:paraId="2C0EE300" w14:textId="77777777" w:rsidR="00653B29" w:rsidRPr="001529FF" w:rsidRDefault="00653B29" w:rsidP="00E6193D">
            <w:pPr>
              <w:jc w:val="center"/>
              <w:rPr>
                <w:rFonts w:asciiTheme="majorBidi" w:hAnsiTheme="majorBidi" w:cstheme="majorBidi"/>
                <w:b/>
                <w:bCs/>
                <w:sz w:val="24"/>
              </w:rPr>
            </w:pPr>
            <w:r w:rsidRPr="001529FF">
              <w:rPr>
                <w:rFonts w:asciiTheme="majorBidi" w:hAnsiTheme="majorBidi" w:cstheme="majorBidi"/>
                <w:b/>
                <w:bCs/>
                <w:sz w:val="24"/>
              </w:rPr>
              <w:t>Accuracy</w:t>
            </w:r>
          </w:p>
        </w:tc>
      </w:tr>
      <w:tr w:rsidR="00653B29" w:rsidRPr="001529FF" w14:paraId="03592B3A" w14:textId="77777777" w:rsidTr="00E6193D">
        <w:tc>
          <w:tcPr>
            <w:tcW w:w="2880" w:type="dxa"/>
            <w:tcBorders>
              <w:top w:val="single" w:sz="8" w:space="0" w:color="auto"/>
              <w:left w:val="single" w:sz="8" w:space="0" w:color="auto"/>
              <w:bottom w:val="single" w:sz="8" w:space="0" w:color="auto"/>
              <w:right w:val="single" w:sz="8" w:space="0" w:color="auto"/>
            </w:tcBorders>
            <w:hideMark/>
          </w:tcPr>
          <w:p w14:paraId="45220A25" w14:textId="77777777" w:rsidR="00653B29" w:rsidRPr="001529FF" w:rsidRDefault="00653B29" w:rsidP="00E6193D">
            <w:pPr>
              <w:rPr>
                <w:rFonts w:asciiTheme="majorBidi" w:hAnsiTheme="majorBidi" w:cstheme="majorBidi"/>
              </w:rPr>
            </w:pPr>
            <w:r w:rsidRPr="001529FF">
              <w:rPr>
                <w:rFonts w:asciiTheme="majorBidi" w:hAnsiTheme="majorBidi" w:cstheme="majorBidi"/>
              </w:rPr>
              <w:t>normal</w:t>
            </w:r>
          </w:p>
        </w:tc>
        <w:tc>
          <w:tcPr>
            <w:tcW w:w="2880" w:type="dxa"/>
            <w:tcBorders>
              <w:top w:val="single" w:sz="8" w:space="0" w:color="auto"/>
              <w:left w:val="single" w:sz="8" w:space="0" w:color="auto"/>
              <w:bottom w:val="single" w:sz="8" w:space="0" w:color="auto"/>
              <w:right w:val="single" w:sz="8" w:space="0" w:color="auto"/>
            </w:tcBorders>
            <w:hideMark/>
          </w:tcPr>
          <w:p w14:paraId="45EC0D93" w14:textId="77777777" w:rsidR="00653B29" w:rsidRPr="001529FF" w:rsidRDefault="00653B29" w:rsidP="00E6193D">
            <w:pPr>
              <w:jc w:val="center"/>
              <w:rPr>
                <w:rFonts w:asciiTheme="majorBidi" w:hAnsiTheme="majorBidi" w:cstheme="majorBidi"/>
              </w:rPr>
            </w:pPr>
            <w:r w:rsidRPr="001529FF">
              <w:rPr>
                <w:rFonts w:asciiTheme="majorBidi" w:hAnsiTheme="majorBidi" w:cstheme="majorBidi"/>
              </w:rPr>
              <w:t>1,636</w:t>
            </w:r>
          </w:p>
        </w:tc>
        <w:tc>
          <w:tcPr>
            <w:tcW w:w="2880" w:type="dxa"/>
            <w:tcBorders>
              <w:top w:val="single" w:sz="8" w:space="0" w:color="auto"/>
              <w:left w:val="single" w:sz="8" w:space="0" w:color="auto"/>
              <w:bottom w:val="single" w:sz="8" w:space="0" w:color="auto"/>
              <w:right w:val="single" w:sz="8" w:space="0" w:color="auto"/>
            </w:tcBorders>
            <w:hideMark/>
          </w:tcPr>
          <w:p w14:paraId="0BD19BF8" w14:textId="77777777" w:rsidR="00653B29" w:rsidRPr="001529FF" w:rsidRDefault="00653B29" w:rsidP="00E6193D">
            <w:pPr>
              <w:jc w:val="center"/>
              <w:rPr>
                <w:rFonts w:asciiTheme="majorBidi" w:hAnsiTheme="majorBidi" w:cstheme="majorBidi"/>
              </w:rPr>
            </w:pPr>
            <w:r w:rsidRPr="001529FF">
              <w:rPr>
                <w:rFonts w:asciiTheme="majorBidi" w:hAnsiTheme="majorBidi" w:cstheme="majorBidi"/>
              </w:rPr>
              <w:t>0.921760</w:t>
            </w:r>
          </w:p>
        </w:tc>
      </w:tr>
      <w:tr w:rsidR="00653B29" w:rsidRPr="001529FF" w14:paraId="51014B40" w14:textId="77777777" w:rsidTr="00E6193D">
        <w:tc>
          <w:tcPr>
            <w:tcW w:w="2880" w:type="dxa"/>
            <w:tcBorders>
              <w:top w:val="single" w:sz="8" w:space="0" w:color="auto"/>
              <w:left w:val="single" w:sz="8" w:space="0" w:color="auto"/>
              <w:bottom w:val="single" w:sz="8" w:space="0" w:color="auto"/>
              <w:right w:val="single" w:sz="8" w:space="0" w:color="auto"/>
            </w:tcBorders>
            <w:hideMark/>
          </w:tcPr>
          <w:p w14:paraId="0EDBF10B" w14:textId="77777777" w:rsidR="00653B29" w:rsidRPr="001529FF" w:rsidRDefault="00653B29" w:rsidP="00E6193D">
            <w:pPr>
              <w:rPr>
                <w:rFonts w:asciiTheme="majorBidi" w:hAnsiTheme="majorBidi" w:cstheme="majorBidi"/>
              </w:rPr>
            </w:pPr>
            <w:r w:rsidRPr="001529FF">
              <w:rPr>
                <w:rFonts w:asciiTheme="majorBidi" w:hAnsiTheme="majorBidi" w:cstheme="majorBidi"/>
              </w:rPr>
              <w:t>combination</w:t>
            </w:r>
          </w:p>
        </w:tc>
        <w:tc>
          <w:tcPr>
            <w:tcW w:w="2880" w:type="dxa"/>
            <w:tcBorders>
              <w:top w:val="single" w:sz="8" w:space="0" w:color="auto"/>
              <w:left w:val="single" w:sz="8" w:space="0" w:color="auto"/>
              <w:bottom w:val="single" w:sz="8" w:space="0" w:color="auto"/>
              <w:right w:val="single" w:sz="8" w:space="0" w:color="auto"/>
            </w:tcBorders>
            <w:hideMark/>
          </w:tcPr>
          <w:p w14:paraId="26BAE37A" w14:textId="77777777" w:rsidR="00653B29" w:rsidRPr="001529FF" w:rsidRDefault="00653B29" w:rsidP="00E6193D">
            <w:pPr>
              <w:jc w:val="center"/>
              <w:rPr>
                <w:rFonts w:asciiTheme="majorBidi" w:hAnsiTheme="majorBidi" w:cstheme="majorBidi"/>
              </w:rPr>
            </w:pPr>
            <w:r w:rsidRPr="001529FF">
              <w:rPr>
                <w:rFonts w:asciiTheme="majorBidi" w:hAnsiTheme="majorBidi" w:cstheme="majorBidi"/>
              </w:rPr>
              <w:t>6,012</w:t>
            </w:r>
          </w:p>
        </w:tc>
        <w:tc>
          <w:tcPr>
            <w:tcW w:w="2880" w:type="dxa"/>
            <w:tcBorders>
              <w:top w:val="single" w:sz="8" w:space="0" w:color="auto"/>
              <w:left w:val="single" w:sz="8" w:space="0" w:color="auto"/>
              <w:bottom w:val="single" w:sz="8" w:space="0" w:color="auto"/>
              <w:right w:val="single" w:sz="8" w:space="0" w:color="auto"/>
            </w:tcBorders>
            <w:hideMark/>
          </w:tcPr>
          <w:p w14:paraId="6AB586CD" w14:textId="77777777" w:rsidR="00653B29" w:rsidRPr="001529FF" w:rsidRDefault="00653B29" w:rsidP="00E6193D">
            <w:pPr>
              <w:jc w:val="center"/>
              <w:rPr>
                <w:rFonts w:asciiTheme="majorBidi" w:hAnsiTheme="majorBidi" w:cstheme="majorBidi"/>
              </w:rPr>
            </w:pPr>
            <w:r w:rsidRPr="001529FF">
              <w:rPr>
                <w:rFonts w:asciiTheme="majorBidi" w:hAnsiTheme="majorBidi" w:cstheme="majorBidi"/>
              </w:rPr>
              <w:t>0.919494</w:t>
            </w:r>
          </w:p>
        </w:tc>
      </w:tr>
      <w:tr w:rsidR="00653B29" w:rsidRPr="001529FF" w14:paraId="3CF4D3E2" w14:textId="77777777" w:rsidTr="00E6193D">
        <w:tc>
          <w:tcPr>
            <w:tcW w:w="2880" w:type="dxa"/>
            <w:tcBorders>
              <w:top w:val="single" w:sz="8" w:space="0" w:color="auto"/>
              <w:left w:val="single" w:sz="8" w:space="0" w:color="auto"/>
              <w:bottom w:val="single" w:sz="8" w:space="0" w:color="auto"/>
              <w:right w:val="single" w:sz="8" w:space="0" w:color="auto"/>
            </w:tcBorders>
            <w:hideMark/>
          </w:tcPr>
          <w:p w14:paraId="39B0BBDA" w14:textId="77777777" w:rsidR="00653B29" w:rsidRPr="001529FF" w:rsidRDefault="00653B29" w:rsidP="00E6193D">
            <w:pPr>
              <w:rPr>
                <w:rFonts w:asciiTheme="majorBidi" w:hAnsiTheme="majorBidi" w:cstheme="majorBidi"/>
              </w:rPr>
            </w:pPr>
            <w:r w:rsidRPr="001529FF">
              <w:rPr>
                <w:rFonts w:asciiTheme="majorBidi" w:hAnsiTheme="majorBidi" w:cstheme="majorBidi"/>
              </w:rPr>
              <w:t>dry</w:t>
            </w:r>
          </w:p>
        </w:tc>
        <w:tc>
          <w:tcPr>
            <w:tcW w:w="2880" w:type="dxa"/>
            <w:tcBorders>
              <w:top w:val="single" w:sz="8" w:space="0" w:color="auto"/>
              <w:left w:val="single" w:sz="8" w:space="0" w:color="auto"/>
              <w:bottom w:val="single" w:sz="8" w:space="0" w:color="auto"/>
              <w:right w:val="single" w:sz="8" w:space="0" w:color="auto"/>
            </w:tcBorders>
            <w:hideMark/>
          </w:tcPr>
          <w:p w14:paraId="4C237FB9" w14:textId="77777777" w:rsidR="00653B29" w:rsidRPr="001529FF" w:rsidRDefault="00653B29" w:rsidP="00E6193D">
            <w:pPr>
              <w:jc w:val="center"/>
              <w:rPr>
                <w:rFonts w:asciiTheme="majorBidi" w:hAnsiTheme="majorBidi" w:cstheme="majorBidi"/>
              </w:rPr>
            </w:pPr>
            <w:r w:rsidRPr="001529FF">
              <w:rPr>
                <w:rFonts w:asciiTheme="majorBidi" w:hAnsiTheme="majorBidi" w:cstheme="majorBidi"/>
              </w:rPr>
              <w:t>2,208</w:t>
            </w:r>
          </w:p>
        </w:tc>
        <w:tc>
          <w:tcPr>
            <w:tcW w:w="2880" w:type="dxa"/>
            <w:tcBorders>
              <w:top w:val="single" w:sz="8" w:space="0" w:color="auto"/>
              <w:left w:val="single" w:sz="8" w:space="0" w:color="auto"/>
              <w:bottom w:val="single" w:sz="8" w:space="0" w:color="auto"/>
              <w:right w:val="single" w:sz="8" w:space="0" w:color="auto"/>
            </w:tcBorders>
            <w:hideMark/>
          </w:tcPr>
          <w:p w14:paraId="08E7BAC5" w14:textId="77777777" w:rsidR="00653B29" w:rsidRPr="001529FF" w:rsidRDefault="00653B29" w:rsidP="00E6193D">
            <w:pPr>
              <w:jc w:val="center"/>
              <w:rPr>
                <w:rFonts w:asciiTheme="majorBidi" w:hAnsiTheme="majorBidi" w:cstheme="majorBidi"/>
              </w:rPr>
            </w:pPr>
            <w:r w:rsidRPr="001529FF">
              <w:rPr>
                <w:rFonts w:asciiTheme="majorBidi" w:hAnsiTheme="majorBidi" w:cstheme="majorBidi"/>
              </w:rPr>
              <w:t>0.919384</w:t>
            </w:r>
          </w:p>
        </w:tc>
      </w:tr>
      <w:tr w:rsidR="00653B29" w:rsidRPr="001529FF" w14:paraId="5EE2C55E" w14:textId="77777777" w:rsidTr="00E6193D">
        <w:tc>
          <w:tcPr>
            <w:tcW w:w="2880" w:type="dxa"/>
            <w:tcBorders>
              <w:top w:val="single" w:sz="8" w:space="0" w:color="auto"/>
              <w:left w:val="single" w:sz="8" w:space="0" w:color="auto"/>
              <w:bottom w:val="single" w:sz="8" w:space="0" w:color="auto"/>
              <w:right w:val="single" w:sz="8" w:space="0" w:color="auto"/>
            </w:tcBorders>
            <w:hideMark/>
          </w:tcPr>
          <w:p w14:paraId="17716769" w14:textId="77777777" w:rsidR="00653B29" w:rsidRPr="001529FF" w:rsidRDefault="00653B29" w:rsidP="00E6193D">
            <w:pPr>
              <w:rPr>
                <w:rFonts w:asciiTheme="majorBidi" w:hAnsiTheme="majorBidi" w:cstheme="majorBidi"/>
              </w:rPr>
            </w:pPr>
            <w:r w:rsidRPr="001529FF">
              <w:rPr>
                <w:rFonts w:asciiTheme="majorBidi" w:hAnsiTheme="majorBidi" w:cstheme="majorBidi"/>
              </w:rPr>
              <w:t>Unknown/NA</w:t>
            </w:r>
          </w:p>
        </w:tc>
        <w:tc>
          <w:tcPr>
            <w:tcW w:w="2880" w:type="dxa"/>
            <w:tcBorders>
              <w:top w:val="single" w:sz="8" w:space="0" w:color="auto"/>
              <w:left w:val="single" w:sz="8" w:space="0" w:color="auto"/>
              <w:bottom w:val="single" w:sz="8" w:space="0" w:color="auto"/>
              <w:right w:val="single" w:sz="8" w:space="0" w:color="auto"/>
            </w:tcBorders>
            <w:hideMark/>
          </w:tcPr>
          <w:p w14:paraId="7498E69B" w14:textId="77777777" w:rsidR="00653B29" w:rsidRPr="001529FF" w:rsidRDefault="00653B29" w:rsidP="00E6193D">
            <w:pPr>
              <w:jc w:val="center"/>
              <w:rPr>
                <w:rFonts w:asciiTheme="majorBidi" w:hAnsiTheme="majorBidi" w:cstheme="majorBidi"/>
              </w:rPr>
            </w:pPr>
            <w:r w:rsidRPr="001529FF">
              <w:rPr>
                <w:rFonts w:asciiTheme="majorBidi" w:hAnsiTheme="majorBidi" w:cstheme="majorBidi"/>
              </w:rPr>
              <w:t>865</w:t>
            </w:r>
          </w:p>
        </w:tc>
        <w:tc>
          <w:tcPr>
            <w:tcW w:w="2880" w:type="dxa"/>
            <w:tcBorders>
              <w:top w:val="single" w:sz="8" w:space="0" w:color="auto"/>
              <w:left w:val="single" w:sz="8" w:space="0" w:color="auto"/>
              <w:bottom w:val="single" w:sz="8" w:space="0" w:color="auto"/>
              <w:right w:val="single" w:sz="8" w:space="0" w:color="auto"/>
            </w:tcBorders>
            <w:hideMark/>
          </w:tcPr>
          <w:p w14:paraId="28D3C2BE" w14:textId="77777777" w:rsidR="00653B29" w:rsidRPr="001529FF" w:rsidRDefault="00653B29" w:rsidP="00E6193D">
            <w:pPr>
              <w:jc w:val="center"/>
              <w:rPr>
                <w:rFonts w:asciiTheme="majorBidi" w:hAnsiTheme="majorBidi" w:cstheme="majorBidi"/>
              </w:rPr>
            </w:pPr>
            <w:r w:rsidRPr="001529FF">
              <w:rPr>
                <w:rFonts w:asciiTheme="majorBidi" w:hAnsiTheme="majorBidi" w:cstheme="majorBidi"/>
              </w:rPr>
              <w:t>0.910983</w:t>
            </w:r>
          </w:p>
        </w:tc>
      </w:tr>
      <w:tr w:rsidR="00653B29" w:rsidRPr="00473B79" w14:paraId="0336593A" w14:textId="77777777" w:rsidTr="00E6193D">
        <w:tc>
          <w:tcPr>
            <w:tcW w:w="2880" w:type="dxa"/>
            <w:tcBorders>
              <w:top w:val="single" w:sz="8" w:space="0" w:color="auto"/>
              <w:left w:val="single" w:sz="8" w:space="0" w:color="auto"/>
              <w:bottom w:val="single" w:sz="8" w:space="0" w:color="auto"/>
              <w:right w:val="single" w:sz="8" w:space="0" w:color="auto"/>
            </w:tcBorders>
            <w:hideMark/>
          </w:tcPr>
          <w:p w14:paraId="3CBA98E4" w14:textId="77777777" w:rsidR="00653B29" w:rsidRPr="001529FF" w:rsidRDefault="00653B29" w:rsidP="00E6193D">
            <w:pPr>
              <w:rPr>
                <w:rFonts w:asciiTheme="majorBidi" w:hAnsiTheme="majorBidi" w:cstheme="majorBidi"/>
              </w:rPr>
            </w:pPr>
            <w:r w:rsidRPr="001529FF">
              <w:rPr>
                <w:rFonts w:asciiTheme="majorBidi" w:hAnsiTheme="majorBidi" w:cstheme="majorBidi"/>
              </w:rPr>
              <w:t>oily</w:t>
            </w:r>
          </w:p>
        </w:tc>
        <w:tc>
          <w:tcPr>
            <w:tcW w:w="2880" w:type="dxa"/>
            <w:tcBorders>
              <w:top w:val="single" w:sz="8" w:space="0" w:color="auto"/>
              <w:left w:val="single" w:sz="8" w:space="0" w:color="auto"/>
              <w:bottom w:val="single" w:sz="8" w:space="0" w:color="auto"/>
              <w:right w:val="single" w:sz="8" w:space="0" w:color="auto"/>
            </w:tcBorders>
            <w:hideMark/>
          </w:tcPr>
          <w:p w14:paraId="5D883253" w14:textId="77777777" w:rsidR="00653B29" w:rsidRPr="001529FF" w:rsidRDefault="00653B29" w:rsidP="00E6193D">
            <w:pPr>
              <w:jc w:val="center"/>
              <w:rPr>
                <w:rFonts w:asciiTheme="majorBidi" w:hAnsiTheme="majorBidi" w:cstheme="majorBidi"/>
              </w:rPr>
            </w:pPr>
            <w:r w:rsidRPr="001529FF">
              <w:rPr>
                <w:rFonts w:asciiTheme="majorBidi" w:hAnsiTheme="majorBidi" w:cstheme="majorBidi"/>
              </w:rPr>
              <w:t>1,279</w:t>
            </w:r>
          </w:p>
        </w:tc>
        <w:tc>
          <w:tcPr>
            <w:tcW w:w="2880" w:type="dxa"/>
            <w:tcBorders>
              <w:top w:val="single" w:sz="8" w:space="0" w:color="auto"/>
              <w:left w:val="single" w:sz="8" w:space="0" w:color="auto"/>
              <w:bottom w:val="single" w:sz="8" w:space="0" w:color="auto"/>
              <w:right w:val="single" w:sz="8" w:space="0" w:color="auto"/>
            </w:tcBorders>
            <w:hideMark/>
          </w:tcPr>
          <w:p w14:paraId="4CFF8FA4" w14:textId="77777777" w:rsidR="00653B29" w:rsidRPr="001529FF" w:rsidRDefault="00653B29" w:rsidP="00E6193D">
            <w:pPr>
              <w:jc w:val="center"/>
              <w:rPr>
                <w:rFonts w:asciiTheme="majorBidi" w:hAnsiTheme="majorBidi" w:cstheme="majorBidi"/>
              </w:rPr>
            </w:pPr>
            <w:r w:rsidRPr="001529FF">
              <w:rPr>
                <w:rFonts w:asciiTheme="majorBidi" w:hAnsiTheme="majorBidi" w:cstheme="majorBidi"/>
              </w:rPr>
              <w:t>0.898358</w:t>
            </w:r>
          </w:p>
        </w:tc>
      </w:tr>
    </w:tbl>
    <w:p w14:paraId="0A2A0D9F" w14:textId="77777777" w:rsidR="00412B97" w:rsidRPr="00653B29" w:rsidRDefault="00653B29" w:rsidP="00412B97">
      <w:pPr>
        <w:spacing w:before="100" w:beforeAutospacing="1" w:after="100" w:afterAutospacing="1" w:line="360" w:lineRule="auto"/>
        <w:rPr>
          <w:rFonts w:ascii="Times New Roman" w:eastAsia="Times New Roman" w:hAnsi="Times New Roman" w:cs="Times New Roman"/>
          <w:sz w:val="24"/>
          <w:lang w:eastAsia="en-CA"/>
        </w:rPr>
      </w:pPr>
      <w:r w:rsidRPr="00653B29">
        <w:rPr>
          <w:rFonts w:ascii="Times New Roman" w:eastAsia="Times New Roman" w:hAnsi="Times New Roman" w:cs="Times New Roman"/>
          <w:sz w:val="24"/>
          <w:lang w:eastAsia="en-CA"/>
        </w:rPr>
        <w:t>Across these groups, precision and recall were also found to be comparable (within ~2–3 percentage points), reinforcing the pattern seen in accuracy.</w:t>
      </w:r>
      <w:r w:rsidR="008163F8">
        <w:rPr>
          <w:rFonts w:ascii="Times New Roman" w:eastAsia="Times New Roman" w:hAnsi="Times New Roman" w:cs="Times New Roman"/>
          <w:b/>
          <w:bCs/>
          <w:sz w:val="27"/>
          <w:szCs w:val="27"/>
          <w:lang w:eastAsia="en-CA"/>
        </w:rPr>
        <w:tab/>
      </w:r>
      <w:r w:rsidRPr="00653B29">
        <w:rPr>
          <w:rFonts w:ascii="Times New Roman" w:eastAsia="Times New Roman" w:hAnsi="Times New Roman" w:cs="Times New Roman"/>
          <w:i/>
          <w:iCs/>
          <w:sz w:val="24"/>
          <w:lang w:eastAsia="en-CA"/>
        </w:rPr>
        <w:t xml:space="preserve"> </w:t>
      </w:r>
      <w:r w:rsidR="00412B97" w:rsidRPr="00653B29">
        <w:rPr>
          <w:rFonts w:ascii="Times New Roman" w:eastAsia="Times New Roman" w:hAnsi="Times New Roman" w:cs="Times New Roman"/>
          <w:b/>
          <w:bCs/>
          <w:sz w:val="24"/>
          <w:lang w:eastAsia="en-CA"/>
        </w:rPr>
        <w:t>Figure 9</w:t>
      </w:r>
      <w:r w:rsidR="00412B97" w:rsidRPr="00653B29">
        <w:rPr>
          <w:rFonts w:ascii="Times New Roman" w:eastAsia="Times New Roman" w:hAnsi="Times New Roman" w:cs="Times New Roman"/>
          <w:sz w:val="24"/>
          <w:lang w:eastAsia="en-CA"/>
        </w:rPr>
        <w:t xml:space="preserve"> visualizes these differences clearly, showing stable bars across skin-type categories and no indication of systematic performance gaps.</w:t>
      </w:r>
    </w:p>
    <w:p w14:paraId="36AC3161" w14:textId="0A5947F5" w:rsidR="004912F2" w:rsidRPr="00653B29" w:rsidRDefault="004912F2" w:rsidP="004912F2">
      <w:pPr>
        <w:spacing w:before="100" w:beforeAutospacing="1" w:after="100" w:afterAutospacing="1" w:line="360" w:lineRule="auto"/>
        <w:jc w:val="both"/>
        <w:rPr>
          <w:rFonts w:ascii="Times New Roman" w:eastAsia="Times New Roman" w:hAnsi="Times New Roman" w:cs="Times New Roman"/>
          <w:sz w:val="24"/>
          <w:lang w:eastAsia="en-CA"/>
        </w:rPr>
      </w:pPr>
    </w:p>
    <w:p w14:paraId="0E964B61" w14:textId="14D2CF15" w:rsidR="00653B29" w:rsidRPr="004912F2" w:rsidRDefault="004912F2" w:rsidP="00A36A40">
      <w:pPr>
        <w:spacing w:before="100" w:beforeAutospacing="1" w:after="100" w:afterAutospacing="1" w:line="240" w:lineRule="auto"/>
        <w:jc w:val="center"/>
        <w:rPr>
          <w:rFonts w:ascii="Times New Roman" w:hAnsi="Times New Roman"/>
          <w:sz w:val="24"/>
        </w:rPr>
      </w:pPr>
      <w:r w:rsidRPr="004912F2">
        <w:rPr>
          <w:rFonts w:ascii="Times New Roman" w:eastAsia="Times New Roman" w:hAnsi="Times New Roman" w:cs="Times New Roman"/>
          <w:sz w:val="24"/>
          <w:lang w:eastAsia="en-CA"/>
        </w:rPr>
        <w:lastRenderedPageBreak/>
        <w:drawing>
          <wp:anchor distT="0" distB="0" distL="114300" distR="114300" simplePos="0" relativeHeight="251714560" behindDoc="0" locked="0" layoutInCell="1" allowOverlap="1" wp14:anchorId="79DB8929" wp14:editId="4D3F6A03">
            <wp:simplePos x="0" y="0"/>
            <wp:positionH relativeFrom="margin">
              <wp:posOffset>767080</wp:posOffset>
            </wp:positionH>
            <wp:positionV relativeFrom="paragraph">
              <wp:posOffset>0</wp:posOffset>
            </wp:positionV>
            <wp:extent cx="3859530" cy="2217420"/>
            <wp:effectExtent l="0" t="0" r="7620" b="0"/>
            <wp:wrapTopAndBottom/>
            <wp:docPr id="50881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13181" name=""/>
                    <pic:cNvPicPr/>
                  </pic:nvPicPr>
                  <pic:blipFill>
                    <a:blip r:embed="rId28">
                      <a:extLst>
                        <a:ext uri="{28A0092B-C50C-407E-A947-70E740481C1C}">
                          <a14:useLocalDpi xmlns:a14="http://schemas.microsoft.com/office/drawing/2010/main" val="0"/>
                        </a:ext>
                      </a:extLst>
                    </a:blip>
                    <a:stretch>
                      <a:fillRect/>
                    </a:stretch>
                  </pic:blipFill>
                  <pic:spPr>
                    <a:xfrm>
                      <a:off x="0" y="0"/>
                      <a:ext cx="3859530" cy="2217420"/>
                    </a:xfrm>
                    <a:prstGeom prst="rect">
                      <a:avLst/>
                    </a:prstGeom>
                  </pic:spPr>
                </pic:pic>
              </a:graphicData>
            </a:graphic>
            <wp14:sizeRelH relativeFrom="margin">
              <wp14:pctWidth>0</wp14:pctWidth>
            </wp14:sizeRelH>
            <wp14:sizeRelV relativeFrom="margin">
              <wp14:pctHeight>0</wp14:pctHeight>
            </wp14:sizeRelV>
          </wp:anchor>
        </w:drawing>
      </w:r>
      <w:r w:rsidR="00653B29" w:rsidRPr="004912F2">
        <w:rPr>
          <w:rFonts w:ascii="Times New Roman" w:eastAsia="Times New Roman" w:hAnsi="Times New Roman" w:cs="Times New Roman"/>
          <w:b/>
          <w:bCs/>
          <w:sz w:val="24"/>
          <w:lang w:eastAsia="en-CA"/>
        </w:rPr>
        <w:t xml:space="preserve">Figure </w:t>
      </w:r>
      <w:r w:rsidRPr="004912F2">
        <w:rPr>
          <w:rFonts w:ascii="Times New Roman" w:eastAsia="Times New Roman" w:hAnsi="Times New Roman" w:cs="Times New Roman"/>
          <w:b/>
          <w:bCs/>
          <w:sz w:val="24"/>
          <w:lang w:eastAsia="en-CA"/>
        </w:rPr>
        <w:t>13</w:t>
      </w:r>
      <w:r w:rsidR="00653B29" w:rsidRPr="004912F2">
        <w:rPr>
          <w:rFonts w:ascii="Times New Roman" w:eastAsia="Times New Roman" w:hAnsi="Times New Roman" w:cs="Times New Roman"/>
          <w:b/>
          <w:bCs/>
          <w:sz w:val="24"/>
          <w:lang w:eastAsia="en-CA"/>
        </w:rPr>
        <w:t>. Accuracy by Skin Type</w:t>
      </w:r>
      <w:r w:rsidR="00653B29" w:rsidRPr="004912F2">
        <w:rPr>
          <w:rFonts w:ascii="Times New Roman" w:eastAsia="Times New Roman" w:hAnsi="Times New Roman" w:cs="Times New Roman"/>
          <w:sz w:val="24"/>
          <w:lang w:eastAsia="en-CA"/>
        </w:rPr>
        <w:br/>
      </w:r>
    </w:p>
    <w:p w14:paraId="4C186ABC" w14:textId="77777777" w:rsidR="00653B29" w:rsidRPr="004912F2" w:rsidRDefault="00653B29" w:rsidP="00653B29">
      <w:pPr>
        <w:spacing w:before="100" w:beforeAutospacing="1" w:after="100" w:afterAutospacing="1" w:line="240" w:lineRule="auto"/>
        <w:outlineLvl w:val="1"/>
        <w:rPr>
          <w:rFonts w:ascii="Times New Roman" w:eastAsia="Times New Roman" w:hAnsi="Times New Roman" w:cs="Times New Roman"/>
          <w:b/>
          <w:bCs/>
          <w:color w:val="0070C0"/>
          <w:sz w:val="28"/>
          <w:szCs w:val="28"/>
          <w:lang w:eastAsia="en-CA"/>
        </w:rPr>
      </w:pPr>
      <w:bookmarkStart w:id="18" w:name="_Toc214797114"/>
      <w:r w:rsidRPr="004912F2">
        <w:rPr>
          <w:rFonts w:ascii="Times New Roman" w:eastAsia="Times New Roman" w:hAnsi="Times New Roman" w:cs="Times New Roman"/>
          <w:b/>
          <w:bCs/>
          <w:color w:val="0070C0"/>
          <w:sz w:val="28"/>
          <w:szCs w:val="28"/>
          <w:lang w:eastAsia="en-CA"/>
        </w:rPr>
        <w:t>Fairness by Skin Tone</w:t>
      </w:r>
      <w:bookmarkEnd w:id="18"/>
    </w:p>
    <w:p w14:paraId="5FC3886F" w14:textId="2EA317E1" w:rsidR="00653B29" w:rsidRPr="00653B29" w:rsidRDefault="00653B29" w:rsidP="00653B29">
      <w:pPr>
        <w:spacing w:before="100" w:beforeAutospacing="1" w:after="100" w:afterAutospacing="1" w:line="240" w:lineRule="auto"/>
        <w:rPr>
          <w:rFonts w:ascii="Times New Roman" w:eastAsia="Times New Roman" w:hAnsi="Times New Roman" w:cs="Times New Roman"/>
          <w:sz w:val="24"/>
          <w:lang w:eastAsia="en-CA"/>
        </w:rPr>
      </w:pPr>
      <w:r w:rsidRPr="00653B29">
        <w:rPr>
          <w:rFonts w:ascii="Times New Roman" w:eastAsia="Times New Roman" w:hAnsi="Times New Roman" w:cs="Times New Roman"/>
          <w:sz w:val="24"/>
          <w:lang w:eastAsia="en-CA"/>
        </w:rPr>
        <w:t xml:space="preserve">A parallel evaluation across skin-tone categories yielded very similar findings. </w:t>
      </w:r>
      <w:r w:rsidRPr="004912F2">
        <w:rPr>
          <w:rFonts w:ascii="Times New Roman" w:eastAsia="Times New Roman" w:hAnsi="Times New Roman" w:cs="Times New Roman"/>
          <w:b/>
          <w:bCs/>
          <w:sz w:val="24"/>
          <w:lang w:eastAsia="en-CA"/>
        </w:rPr>
        <w:t xml:space="preserve">Table </w:t>
      </w:r>
      <w:r w:rsidR="004912F2" w:rsidRPr="004912F2">
        <w:rPr>
          <w:rFonts w:ascii="Times New Roman" w:eastAsia="Times New Roman" w:hAnsi="Times New Roman" w:cs="Times New Roman"/>
          <w:b/>
          <w:bCs/>
          <w:sz w:val="24"/>
          <w:lang w:eastAsia="en-CA"/>
        </w:rPr>
        <w:t>5</w:t>
      </w:r>
      <w:r w:rsidRPr="00653B29">
        <w:rPr>
          <w:rFonts w:ascii="Times New Roman" w:eastAsia="Times New Roman" w:hAnsi="Times New Roman" w:cs="Times New Roman"/>
          <w:sz w:val="24"/>
          <w:lang w:eastAsia="en-CA"/>
        </w:rPr>
        <w:t xml:space="preserve"> shows accuracy values ranging from:</w:t>
      </w:r>
    </w:p>
    <w:p w14:paraId="6B55F7DE" w14:textId="77777777" w:rsidR="00653B29" w:rsidRPr="004912F2" w:rsidRDefault="00653B29" w:rsidP="00653B29">
      <w:pPr>
        <w:numPr>
          <w:ilvl w:val="0"/>
          <w:numId w:val="47"/>
        </w:numPr>
        <w:spacing w:before="100" w:beforeAutospacing="1" w:after="100" w:afterAutospacing="1" w:line="240" w:lineRule="auto"/>
        <w:rPr>
          <w:rFonts w:ascii="Times New Roman" w:eastAsia="Times New Roman" w:hAnsi="Times New Roman" w:cs="Times New Roman"/>
          <w:sz w:val="24"/>
          <w:lang w:eastAsia="en-CA"/>
        </w:rPr>
      </w:pPr>
      <w:r w:rsidRPr="004912F2">
        <w:rPr>
          <w:rFonts w:ascii="Times New Roman" w:eastAsia="Times New Roman" w:hAnsi="Times New Roman" w:cs="Times New Roman"/>
          <w:sz w:val="24"/>
          <w:lang w:eastAsia="en-CA"/>
        </w:rPr>
        <w:t>0.906 for deep tones</w:t>
      </w:r>
    </w:p>
    <w:p w14:paraId="5C12EEEA" w14:textId="77777777" w:rsidR="00653B29" w:rsidRPr="004912F2" w:rsidRDefault="00653B29" w:rsidP="00653B29">
      <w:pPr>
        <w:numPr>
          <w:ilvl w:val="0"/>
          <w:numId w:val="47"/>
        </w:numPr>
        <w:spacing w:before="100" w:beforeAutospacing="1" w:after="100" w:afterAutospacing="1" w:line="240" w:lineRule="auto"/>
        <w:rPr>
          <w:rFonts w:ascii="Times New Roman" w:eastAsia="Times New Roman" w:hAnsi="Times New Roman" w:cs="Times New Roman"/>
          <w:sz w:val="24"/>
          <w:lang w:eastAsia="en-CA"/>
        </w:rPr>
      </w:pPr>
      <w:r w:rsidRPr="004912F2">
        <w:rPr>
          <w:rFonts w:ascii="Times New Roman" w:eastAsia="Times New Roman" w:hAnsi="Times New Roman" w:cs="Times New Roman"/>
          <w:sz w:val="24"/>
          <w:lang w:eastAsia="en-CA"/>
        </w:rPr>
        <w:t>0.928 for tan tones</w:t>
      </w:r>
    </w:p>
    <w:p w14:paraId="5D647D2B" w14:textId="77777777" w:rsidR="00653B29" w:rsidRDefault="00653B29" w:rsidP="00653B29">
      <w:pPr>
        <w:spacing w:before="100" w:beforeAutospacing="1" w:after="100" w:afterAutospacing="1" w:line="240" w:lineRule="auto"/>
        <w:rPr>
          <w:rFonts w:ascii="Times New Roman" w:eastAsia="Times New Roman" w:hAnsi="Times New Roman" w:cs="Times New Roman"/>
          <w:sz w:val="24"/>
          <w:lang w:eastAsia="en-CA"/>
        </w:rPr>
      </w:pPr>
      <w:r w:rsidRPr="00653B29">
        <w:rPr>
          <w:rFonts w:ascii="Times New Roman" w:eastAsia="Times New Roman" w:hAnsi="Times New Roman" w:cs="Times New Roman"/>
          <w:sz w:val="24"/>
          <w:lang w:eastAsia="en-CA"/>
        </w:rPr>
        <w:t>This ~2.2-point spread is again small and falls within typical variation expected from balanced sentiment models. As with skin type, all groups above the 200-sample threshold show strong and consistent performance.</w:t>
      </w:r>
    </w:p>
    <w:p w14:paraId="409E78BB" w14:textId="1325E0BE" w:rsidR="00653B29" w:rsidRPr="004912F2" w:rsidRDefault="00653B29" w:rsidP="00653B29">
      <w:pPr>
        <w:jc w:val="center"/>
        <w:rPr>
          <w:rFonts w:asciiTheme="majorBidi" w:hAnsiTheme="majorBidi" w:cstheme="majorBidi"/>
          <w:sz w:val="24"/>
        </w:rPr>
      </w:pPr>
      <w:r w:rsidRPr="004912F2">
        <w:rPr>
          <w:rFonts w:asciiTheme="majorBidi" w:hAnsiTheme="majorBidi" w:cstheme="majorBidi"/>
          <w:b/>
          <w:bCs/>
          <w:sz w:val="24"/>
        </w:rPr>
        <w:t xml:space="preserve">Table </w:t>
      </w:r>
      <w:r w:rsidR="004912F2" w:rsidRPr="004912F2">
        <w:rPr>
          <w:rFonts w:asciiTheme="majorBidi" w:hAnsiTheme="majorBidi" w:cstheme="majorBidi"/>
          <w:b/>
          <w:bCs/>
          <w:sz w:val="24"/>
        </w:rPr>
        <w:t>5</w:t>
      </w:r>
      <w:r w:rsidRPr="004912F2">
        <w:rPr>
          <w:rFonts w:asciiTheme="majorBidi" w:hAnsiTheme="majorBidi" w:cstheme="majorBidi"/>
          <w:b/>
          <w:bCs/>
          <w:sz w:val="24"/>
        </w:rPr>
        <w:t>.</w:t>
      </w:r>
      <w:r w:rsidRPr="004912F2">
        <w:rPr>
          <w:rFonts w:asciiTheme="majorBidi" w:hAnsiTheme="majorBidi" w:cstheme="majorBidi"/>
          <w:sz w:val="24"/>
        </w:rPr>
        <w:t xml:space="preserve"> Skin Tone Accuracy Summary</w:t>
      </w:r>
    </w:p>
    <w:tbl>
      <w:tblPr>
        <w:tblW w:w="0" w:type="auto"/>
        <w:tblLook w:val="04A0" w:firstRow="1" w:lastRow="0" w:firstColumn="1" w:lastColumn="0" w:noHBand="0" w:noVBand="1"/>
      </w:tblPr>
      <w:tblGrid>
        <w:gridCol w:w="2880"/>
        <w:gridCol w:w="2880"/>
        <w:gridCol w:w="2880"/>
      </w:tblGrid>
      <w:tr w:rsidR="00653B29" w:rsidRPr="004912F2" w14:paraId="3E72BE1C" w14:textId="77777777" w:rsidTr="00E6193D">
        <w:tc>
          <w:tcPr>
            <w:tcW w:w="2880" w:type="dxa"/>
            <w:tcBorders>
              <w:top w:val="single" w:sz="8" w:space="0" w:color="auto"/>
              <w:left w:val="single" w:sz="8" w:space="0" w:color="auto"/>
              <w:bottom w:val="single" w:sz="8" w:space="0" w:color="auto"/>
              <w:right w:val="single" w:sz="8" w:space="0" w:color="auto"/>
            </w:tcBorders>
            <w:hideMark/>
          </w:tcPr>
          <w:p w14:paraId="1A8A7D66" w14:textId="77777777" w:rsidR="00653B29" w:rsidRPr="004912F2" w:rsidRDefault="00653B29" w:rsidP="00E6193D">
            <w:pPr>
              <w:jc w:val="center"/>
              <w:rPr>
                <w:rFonts w:asciiTheme="majorBidi" w:hAnsiTheme="majorBidi" w:cstheme="majorBidi"/>
                <w:b/>
                <w:bCs/>
                <w:sz w:val="24"/>
              </w:rPr>
            </w:pPr>
            <w:r w:rsidRPr="004912F2">
              <w:rPr>
                <w:rFonts w:asciiTheme="majorBidi" w:hAnsiTheme="majorBidi" w:cstheme="majorBidi"/>
                <w:b/>
                <w:bCs/>
                <w:sz w:val="24"/>
              </w:rPr>
              <w:t>Skin Tone</w:t>
            </w:r>
          </w:p>
        </w:tc>
        <w:tc>
          <w:tcPr>
            <w:tcW w:w="2880" w:type="dxa"/>
            <w:tcBorders>
              <w:top w:val="single" w:sz="8" w:space="0" w:color="auto"/>
              <w:left w:val="single" w:sz="8" w:space="0" w:color="auto"/>
              <w:bottom w:val="single" w:sz="8" w:space="0" w:color="auto"/>
              <w:right w:val="single" w:sz="8" w:space="0" w:color="auto"/>
            </w:tcBorders>
            <w:hideMark/>
          </w:tcPr>
          <w:p w14:paraId="4DF965E8" w14:textId="77777777" w:rsidR="00653B29" w:rsidRPr="004912F2" w:rsidRDefault="00653B29" w:rsidP="00E6193D">
            <w:pPr>
              <w:jc w:val="center"/>
              <w:rPr>
                <w:rFonts w:asciiTheme="majorBidi" w:hAnsiTheme="majorBidi" w:cstheme="majorBidi"/>
                <w:b/>
                <w:bCs/>
                <w:sz w:val="24"/>
              </w:rPr>
            </w:pPr>
            <w:r w:rsidRPr="004912F2">
              <w:rPr>
                <w:rFonts w:asciiTheme="majorBidi" w:hAnsiTheme="majorBidi" w:cstheme="majorBidi"/>
                <w:b/>
                <w:bCs/>
                <w:sz w:val="24"/>
              </w:rPr>
              <w:t>n</w:t>
            </w:r>
          </w:p>
        </w:tc>
        <w:tc>
          <w:tcPr>
            <w:tcW w:w="2880" w:type="dxa"/>
            <w:tcBorders>
              <w:top w:val="single" w:sz="8" w:space="0" w:color="auto"/>
              <w:left w:val="single" w:sz="8" w:space="0" w:color="auto"/>
              <w:bottom w:val="single" w:sz="8" w:space="0" w:color="auto"/>
              <w:right w:val="single" w:sz="8" w:space="0" w:color="auto"/>
            </w:tcBorders>
            <w:hideMark/>
          </w:tcPr>
          <w:p w14:paraId="73C7436E" w14:textId="77777777" w:rsidR="00653B29" w:rsidRPr="004912F2" w:rsidRDefault="00653B29" w:rsidP="00E6193D">
            <w:pPr>
              <w:jc w:val="center"/>
              <w:rPr>
                <w:rFonts w:asciiTheme="majorBidi" w:hAnsiTheme="majorBidi" w:cstheme="majorBidi"/>
                <w:b/>
                <w:bCs/>
                <w:sz w:val="24"/>
              </w:rPr>
            </w:pPr>
            <w:r w:rsidRPr="004912F2">
              <w:rPr>
                <w:rFonts w:asciiTheme="majorBidi" w:hAnsiTheme="majorBidi" w:cstheme="majorBidi"/>
                <w:b/>
                <w:bCs/>
                <w:sz w:val="24"/>
              </w:rPr>
              <w:t>Accuracy</w:t>
            </w:r>
          </w:p>
        </w:tc>
      </w:tr>
      <w:tr w:rsidR="00653B29" w:rsidRPr="004912F2" w14:paraId="7954D3C7" w14:textId="77777777" w:rsidTr="00E6193D">
        <w:tc>
          <w:tcPr>
            <w:tcW w:w="2880" w:type="dxa"/>
            <w:tcBorders>
              <w:top w:val="single" w:sz="8" w:space="0" w:color="auto"/>
              <w:left w:val="single" w:sz="8" w:space="0" w:color="auto"/>
              <w:bottom w:val="single" w:sz="8" w:space="0" w:color="auto"/>
              <w:right w:val="single" w:sz="8" w:space="0" w:color="auto"/>
            </w:tcBorders>
            <w:hideMark/>
          </w:tcPr>
          <w:p w14:paraId="52F4086B" w14:textId="77777777" w:rsidR="00653B29" w:rsidRPr="004912F2" w:rsidRDefault="00653B29" w:rsidP="00E6193D">
            <w:pPr>
              <w:rPr>
                <w:rFonts w:asciiTheme="majorBidi" w:hAnsiTheme="majorBidi" w:cstheme="majorBidi"/>
              </w:rPr>
            </w:pPr>
            <w:r w:rsidRPr="004912F2">
              <w:rPr>
                <w:rFonts w:asciiTheme="majorBidi" w:hAnsiTheme="majorBidi" w:cstheme="majorBidi"/>
              </w:rPr>
              <w:t>tan</w:t>
            </w:r>
          </w:p>
        </w:tc>
        <w:tc>
          <w:tcPr>
            <w:tcW w:w="2880" w:type="dxa"/>
            <w:tcBorders>
              <w:top w:val="single" w:sz="8" w:space="0" w:color="auto"/>
              <w:left w:val="single" w:sz="8" w:space="0" w:color="auto"/>
              <w:bottom w:val="single" w:sz="8" w:space="0" w:color="auto"/>
              <w:right w:val="single" w:sz="8" w:space="0" w:color="auto"/>
            </w:tcBorders>
            <w:hideMark/>
          </w:tcPr>
          <w:p w14:paraId="76F3DF50" w14:textId="77777777" w:rsidR="00653B29" w:rsidRPr="004912F2" w:rsidRDefault="00653B29" w:rsidP="00E6193D">
            <w:pPr>
              <w:jc w:val="center"/>
              <w:rPr>
                <w:rFonts w:asciiTheme="majorBidi" w:hAnsiTheme="majorBidi" w:cstheme="majorBidi"/>
              </w:rPr>
            </w:pPr>
            <w:r w:rsidRPr="004912F2">
              <w:rPr>
                <w:rFonts w:asciiTheme="majorBidi" w:hAnsiTheme="majorBidi" w:cstheme="majorBidi"/>
              </w:rPr>
              <w:t>361</w:t>
            </w:r>
          </w:p>
        </w:tc>
        <w:tc>
          <w:tcPr>
            <w:tcW w:w="2880" w:type="dxa"/>
            <w:tcBorders>
              <w:top w:val="single" w:sz="8" w:space="0" w:color="auto"/>
              <w:left w:val="single" w:sz="8" w:space="0" w:color="auto"/>
              <w:bottom w:val="single" w:sz="8" w:space="0" w:color="auto"/>
              <w:right w:val="single" w:sz="8" w:space="0" w:color="auto"/>
            </w:tcBorders>
            <w:hideMark/>
          </w:tcPr>
          <w:p w14:paraId="04CAF63A" w14:textId="77777777" w:rsidR="00653B29" w:rsidRPr="004912F2" w:rsidRDefault="00653B29" w:rsidP="00E6193D">
            <w:pPr>
              <w:jc w:val="center"/>
              <w:rPr>
                <w:rFonts w:asciiTheme="majorBidi" w:hAnsiTheme="majorBidi" w:cstheme="majorBidi"/>
              </w:rPr>
            </w:pPr>
            <w:r w:rsidRPr="004912F2">
              <w:rPr>
                <w:rFonts w:asciiTheme="majorBidi" w:hAnsiTheme="majorBidi" w:cstheme="majorBidi"/>
              </w:rPr>
              <w:t>0.927978</w:t>
            </w:r>
          </w:p>
        </w:tc>
      </w:tr>
      <w:tr w:rsidR="00653B29" w:rsidRPr="004912F2" w14:paraId="74CEF5DC" w14:textId="77777777" w:rsidTr="00E6193D">
        <w:tc>
          <w:tcPr>
            <w:tcW w:w="2880" w:type="dxa"/>
            <w:tcBorders>
              <w:top w:val="single" w:sz="8" w:space="0" w:color="auto"/>
              <w:left w:val="single" w:sz="8" w:space="0" w:color="auto"/>
              <w:bottom w:val="single" w:sz="8" w:space="0" w:color="auto"/>
              <w:right w:val="single" w:sz="8" w:space="0" w:color="auto"/>
            </w:tcBorders>
            <w:hideMark/>
          </w:tcPr>
          <w:p w14:paraId="464D68C9" w14:textId="77777777" w:rsidR="00653B29" w:rsidRPr="004912F2" w:rsidRDefault="00653B29" w:rsidP="00E6193D">
            <w:pPr>
              <w:rPr>
                <w:rFonts w:asciiTheme="majorBidi" w:hAnsiTheme="majorBidi" w:cstheme="majorBidi"/>
              </w:rPr>
            </w:pPr>
            <w:proofErr w:type="spellStart"/>
            <w:r w:rsidRPr="004912F2">
              <w:rPr>
                <w:rFonts w:asciiTheme="majorBidi" w:hAnsiTheme="majorBidi" w:cstheme="majorBidi"/>
              </w:rPr>
              <w:t>lightMedium</w:t>
            </w:r>
            <w:proofErr w:type="spellEnd"/>
          </w:p>
        </w:tc>
        <w:tc>
          <w:tcPr>
            <w:tcW w:w="2880" w:type="dxa"/>
            <w:tcBorders>
              <w:top w:val="single" w:sz="8" w:space="0" w:color="auto"/>
              <w:left w:val="single" w:sz="8" w:space="0" w:color="auto"/>
              <w:bottom w:val="single" w:sz="8" w:space="0" w:color="auto"/>
              <w:right w:val="single" w:sz="8" w:space="0" w:color="auto"/>
            </w:tcBorders>
            <w:hideMark/>
          </w:tcPr>
          <w:p w14:paraId="22B9CBA6" w14:textId="77777777" w:rsidR="00653B29" w:rsidRPr="004912F2" w:rsidRDefault="00653B29" w:rsidP="00E6193D">
            <w:pPr>
              <w:jc w:val="center"/>
              <w:rPr>
                <w:rFonts w:asciiTheme="majorBidi" w:hAnsiTheme="majorBidi" w:cstheme="majorBidi"/>
              </w:rPr>
            </w:pPr>
            <w:r w:rsidRPr="004912F2">
              <w:rPr>
                <w:rFonts w:asciiTheme="majorBidi" w:hAnsiTheme="majorBidi" w:cstheme="majorBidi"/>
              </w:rPr>
              <w:t>2,063</w:t>
            </w:r>
          </w:p>
        </w:tc>
        <w:tc>
          <w:tcPr>
            <w:tcW w:w="2880" w:type="dxa"/>
            <w:tcBorders>
              <w:top w:val="single" w:sz="8" w:space="0" w:color="auto"/>
              <w:left w:val="single" w:sz="8" w:space="0" w:color="auto"/>
              <w:bottom w:val="single" w:sz="8" w:space="0" w:color="auto"/>
              <w:right w:val="single" w:sz="8" w:space="0" w:color="auto"/>
            </w:tcBorders>
            <w:hideMark/>
          </w:tcPr>
          <w:p w14:paraId="4CC676F8" w14:textId="77777777" w:rsidR="00653B29" w:rsidRPr="004912F2" w:rsidRDefault="00653B29" w:rsidP="00E6193D">
            <w:pPr>
              <w:jc w:val="center"/>
              <w:rPr>
                <w:rFonts w:asciiTheme="majorBidi" w:hAnsiTheme="majorBidi" w:cstheme="majorBidi"/>
              </w:rPr>
            </w:pPr>
            <w:r w:rsidRPr="004912F2">
              <w:rPr>
                <w:rFonts w:asciiTheme="majorBidi" w:hAnsiTheme="majorBidi" w:cstheme="majorBidi"/>
              </w:rPr>
              <w:t>0.924867</w:t>
            </w:r>
          </w:p>
        </w:tc>
      </w:tr>
      <w:tr w:rsidR="00653B29" w:rsidRPr="004912F2" w14:paraId="3AA1B3F9" w14:textId="77777777" w:rsidTr="00E6193D">
        <w:tc>
          <w:tcPr>
            <w:tcW w:w="2880" w:type="dxa"/>
            <w:tcBorders>
              <w:top w:val="single" w:sz="8" w:space="0" w:color="auto"/>
              <w:left w:val="single" w:sz="8" w:space="0" w:color="auto"/>
              <w:bottom w:val="single" w:sz="8" w:space="0" w:color="auto"/>
              <w:right w:val="single" w:sz="8" w:space="0" w:color="auto"/>
            </w:tcBorders>
            <w:hideMark/>
          </w:tcPr>
          <w:p w14:paraId="42BAFD18" w14:textId="77777777" w:rsidR="00653B29" w:rsidRPr="004912F2" w:rsidRDefault="00653B29" w:rsidP="00E6193D">
            <w:pPr>
              <w:rPr>
                <w:rFonts w:asciiTheme="majorBidi" w:hAnsiTheme="majorBidi" w:cstheme="majorBidi"/>
              </w:rPr>
            </w:pPr>
            <w:proofErr w:type="spellStart"/>
            <w:r w:rsidRPr="004912F2">
              <w:rPr>
                <w:rFonts w:asciiTheme="majorBidi" w:hAnsiTheme="majorBidi" w:cstheme="majorBidi"/>
              </w:rPr>
              <w:t>mediumTan</w:t>
            </w:r>
            <w:proofErr w:type="spellEnd"/>
          </w:p>
        </w:tc>
        <w:tc>
          <w:tcPr>
            <w:tcW w:w="2880" w:type="dxa"/>
            <w:tcBorders>
              <w:top w:val="single" w:sz="8" w:space="0" w:color="auto"/>
              <w:left w:val="single" w:sz="8" w:space="0" w:color="auto"/>
              <w:bottom w:val="single" w:sz="8" w:space="0" w:color="auto"/>
              <w:right w:val="single" w:sz="8" w:space="0" w:color="auto"/>
            </w:tcBorders>
            <w:hideMark/>
          </w:tcPr>
          <w:p w14:paraId="1A8C6B72" w14:textId="77777777" w:rsidR="00653B29" w:rsidRPr="004912F2" w:rsidRDefault="00653B29" w:rsidP="00E6193D">
            <w:pPr>
              <w:jc w:val="center"/>
              <w:rPr>
                <w:rFonts w:asciiTheme="majorBidi" w:hAnsiTheme="majorBidi" w:cstheme="majorBidi"/>
              </w:rPr>
            </w:pPr>
            <w:r w:rsidRPr="004912F2">
              <w:rPr>
                <w:rFonts w:asciiTheme="majorBidi" w:hAnsiTheme="majorBidi" w:cstheme="majorBidi"/>
              </w:rPr>
              <w:t>678</w:t>
            </w:r>
          </w:p>
        </w:tc>
        <w:tc>
          <w:tcPr>
            <w:tcW w:w="2880" w:type="dxa"/>
            <w:tcBorders>
              <w:top w:val="single" w:sz="8" w:space="0" w:color="auto"/>
              <w:left w:val="single" w:sz="8" w:space="0" w:color="auto"/>
              <w:bottom w:val="single" w:sz="8" w:space="0" w:color="auto"/>
              <w:right w:val="single" w:sz="8" w:space="0" w:color="auto"/>
            </w:tcBorders>
            <w:hideMark/>
          </w:tcPr>
          <w:p w14:paraId="1802B335" w14:textId="77777777" w:rsidR="00653B29" w:rsidRPr="004912F2" w:rsidRDefault="00653B29" w:rsidP="00E6193D">
            <w:pPr>
              <w:jc w:val="center"/>
              <w:rPr>
                <w:rFonts w:asciiTheme="majorBidi" w:hAnsiTheme="majorBidi" w:cstheme="majorBidi"/>
              </w:rPr>
            </w:pPr>
            <w:r w:rsidRPr="004912F2">
              <w:rPr>
                <w:rFonts w:asciiTheme="majorBidi" w:hAnsiTheme="majorBidi" w:cstheme="majorBidi"/>
              </w:rPr>
              <w:t>0.917404</w:t>
            </w:r>
          </w:p>
        </w:tc>
      </w:tr>
      <w:tr w:rsidR="00653B29" w:rsidRPr="004912F2" w14:paraId="406649F5" w14:textId="77777777" w:rsidTr="00E6193D">
        <w:tc>
          <w:tcPr>
            <w:tcW w:w="2880" w:type="dxa"/>
            <w:tcBorders>
              <w:top w:val="single" w:sz="8" w:space="0" w:color="auto"/>
              <w:left w:val="single" w:sz="8" w:space="0" w:color="auto"/>
              <w:bottom w:val="single" w:sz="8" w:space="0" w:color="auto"/>
              <w:right w:val="single" w:sz="8" w:space="0" w:color="auto"/>
            </w:tcBorders>
            <w:hideMark/>
          </w:tcPr>
          <w:p w14:paraId="68822861" w14:textId="77777777" w:rsidR="00653B29" w:rsidRPr="004912F2" w:rsidRDefault="00653B29" w:rsidP="00E6193D">
            <w:pPr>
              <w:rPr>
                <w:rFonts w:asciiTheme="majorBidi" w:hAnsiTheme="majorBidi" w:cstheme="majorBidi"/>
              </w:rPr>
            </w:pPr>
            <w:r w:rsidRPr="004912F2">
              <w:rPr>
                <w:rFonts w:asciiTheme="majorBidi" w:hAnsiTheme="majorBidi" w:cstheme="majorBidi"/>
              </w:rPr>
              <w:t>light</w:t>
            </w:r>
          </w:p>
        </w:tc>
        <w:tc>
          <w:tcPr>
            <w:tcW w:w="2880" w:type="dxa"/>
            <w:tcBorders>
              <w:top w:val="single" w:sz="8" w:space="0" w:color="auto"/>
              <w:left w:val="single" w:sz="8" w:space="0" w:color="auto"/>
              <w:bottom w:val="single" w:sz="8" w:space="0" w:color="auto"/>
              <w:right w:val="single" w:sz="8" w:space="0" w:color="auto"/>
            </w:tcBorders>
            <w:hideMark/>
          </w:tcPr>
          <w:p w14:paraId="6453F1AB" w14:textId="77777777" w:rsidR="00653B29" w:rsidRPr="004912F2" w:rsidRDefault="00653B29" w:rsidP="00E6193D">
            <w:pPr>
              <w:jc w:val="center"/>
              <w:rPr>
                <w:rFonts w:asciiTheme="majorBidi" w:hAnsiTheme="majorBidi" w:cstheme="majorBidi"/>
              </w:rPr>
            </w:pPr>
            <w:r w:rsidRPr="004912F2">
              <w:rPr>
                <w:rFonts w:asciiTheme="majorBidi" w:hAnsiTheme="majorBidi" w:cstheme="majorBidi"/>
              </w:rPr>
              <w:t>3,137</w:t>
            </w:r>
          </w:p>
        </w:tc>
        <w:tc>
          <w:tcPr>
            <w:tcW w:w="2880" w:type="dxa"/>
            <w:tcBorders>
              <w:top w:val="single" w:sz="8" w:space="0" w:color="auto"/>
              <w:left w:val="single" w:sz="8" w:space="0" w:color="auto"/>
              <w:bottom w:val="single" w:sz="8" w:space="0" w:color="auto"/>
              <w:right w:val="single" w:sz="8" w:space="0" w:color="auto"/>
            </w:tcBorders>
            <w:hideMark/>
          </w:tcPr>
          <w:p w14:paraId="036B2490" w14:textId="77777777" w:rsidR="00653B29" w:rsidRPr="004912F2" w:rsidRDefault="00653B29" w:rsidP="00E6193D">
            <w:pPr>
              <w:jc w:val="center"/>
              <w:rPr>
                <w:rFonts w:asciiTheme="majorBidi" w:hAnsiTheme="majorBidi" w:cstheme="majorBidi"/>
              </w:rPr>
            </w:pPr>
            <w:r w:rsidRPr="004912F2">
              <w:rPr>
                <w:rFonts w:asciiTheme="majorBidi" w:hAnsiTheme="majorBidi" w:cstheme="majorBidi"/>
              </w:rPr>
              <w:t>0.916162</w:t>
            </w:r>
          </w:p>
        </w:tc>
      </w:tr>
      <w:tr w:rsidR="00653B29" w:rsidRPr="004912F2" w14:paraId="078B4ACB" w14:textId="77777777" w:rsidTr="00E6193D">
        <w:tc>
          <w:tcPr>
            <w:tcW w:w="2880" w:type="dxa"/>
            <w:tcBorders>
              <w:top w:val="single" w:sz="8" w:space="0" w:color="auto"/>
              <w:left w:val="single" w:sz="8" w:space="0" w:color="auto"/>
              <w:bottom w:val="single" w:sz="8" w:space="0" w:color="auto"/>
              <w:right w:val="single" w:sz="8" w:space="0" w:color="auto"/>
            </w:tcBorders>
            <w:hideMark/>
          </w:tcPr>
          <w:p w14:paraId="2F3004D6" w14:textId="77777777" w:rsidR="00653B29" w:rsidRPr="004912F2" w:rsidRDefault="00653B29" w:rsidP="00E6193D">
            <w:pPr>
              <w:rPr>
                <w:rFonts w:asciiTheme="majorBidi" w:hAnsiTheme="majorBidi" w:cstheme="majorBidi"/>
              </w:rPr>
            </w:pPr>
            <w:proofErr w:type="spellStart"/>
            <w:r w:rsidRPr="004912F2">
              <w:rPr>
                <w:rFonts w:asciiTheme="majorBidi" w:hAnsiTheme="majorBidi" w:cstheme="majorBidi"/>
              </w:rPr>
              <w:t>fairLight</w:t>
            </w:r>
            <w:proofErr w:type="spellEnd"/>
          </w:p>
        </w:tc>
        <w:tc>
          <w:tcPr>
            <w:tcW w:w="2880" w:type="dxa"/>
            <w:tcBorders>
              <w:top w:val="single" w:sz="8" w:space="0" w:color="auto"/>
              <w:left w:val="single" w:sz="8" w:space="0" w:color="auto"/>
              <w:bottom w:val="single" w:sz="8" w:space="0" w:color="auto"/>
              <w:right w:val="single" w:sz="8" w:space="0" w:color="auto"/>
            </w:tcBorders>
            <w:hideMark/>
          </w:tcPr>
          <w:p w14:paraId="60364E7F" w14:textId="77777777" w:rsidR="00653B29" w:rsidRPr="004912F2" w:rsidRDefault="00653B29" w:rsidP="00E6193D">
            <w:pPr>
              <w:jc w:val="center"/>
              <w:rPr>
                <w:rFonts w:asciiTheme="majorBidi" w:hAnsiTheme="majorBidi" w:cstheme="majorBidi"/>
              </w:rPr>
            </w:pPr>
            <w:r w:rsidRPr="004912F2">
              <w:rPr>
                <w:rFonts w:asciiTheme="majorBidi" w:hAnsiTheme="majorBidi" w:cstheme="majorBidi"/>
              </w:rPr>
              <w:t>621</w:t>
            </w:r>
          </w:p>
        </w:tc>
        <w:tc>
          <w:tcPr>
            <w:tcW w:w="2880" w:type="dxa"/>
            <w:tcBorders>
              <w:top w:val="single" w:sz="8" w:space="0" w:color="auto"/>
              <w:left w:val="single" w:sz="8" w:space="0" w:color="auto"/>
              <w:bottom w:val="single" w:sz="8" w:space="0" w:color="auto"/>
              <w:right w:val="single" w:sz="8" w:space="0" w:color="auto"/>
            </w:tcBorders>
            <w:hideMark/>
          </w:tcPr>
          <w:p w14:paraId="1E6E464A" w14:textId="77777777" w:rsidR="00653B29" w:rsidRPr="004912F2" w:rsidRDefault="00653B29" w:rsidP="00E6193D">
            <w:pPr>
              <w:jc w:val="center"/>
              <w:rPr>
                <w:rFonts w:asciiTheme="majorBidi" w:hAnsiTheme="majorBidi" w:cstheme="majorBidi"/>
              </w:rPr>
            </w:pPr>
            <w:r w:rsidRPr="004912F2">
              <w:rPr>
                <w:rFonts w:asciiTheme="majorBidi" w:hAnsiTheme="majorBidi" w:cstheme="majorBidi"/>
              </w:rPr>
              <w:t>0.914654</w:t>
            </w:r>
          </w:p>
        </w:tc>
      </w:tr>
      <w:tr w:rsidR="00653B29" w:rsidRPr="004912F2" w14:paraId="04B94A96" w14:textId="77777777" w:rsidTr="00E6193D">
        <w:tc>
          <w:tcPr>
            <w:tcW w:w="2880" w:type="dxa"/>
            <w:tcBorders>
              <w:top w:val="single" w:sz="8" w:space="0" w:color="auto"/>
              <w:left w:val="single" w:sz="8" w:space="0" w:color="auto"/>
              <w:bottom w:val="single" w:sz="8" w:space="0" w:color="auto"/>
              <w:right w:val="single" w:sz="8" w:space="0" w:color="auto"/>
            </w:tcBorders>
            <w:hideMark/>
          </w:tcPr>
          <w:p w14:paraId="05C11349" w14:textId="77777777" w:rsidR="00653B29" w:rsidRPr="004912F2" w:rsidRDefault="00653B29" w:rsidP="00E6193D">
            <w:pPr>
              <w:rPr>
                <w:rFonts w:asciiTheme="majorBidi" w:hAnsiTheme="majorBidi" w:cstheme="majorBidi"/>
              </w:rPr>
            </w:pPr>
            <w:r w:rsidRPr="004912F2">
              <w:rPr>
                <w:rFonts w:asciiTheme="majorBidi" w:hAnsiTheme="majorBidi" w:cstheme="majorBidi"/>
              </w:rPr>
              <w:t>fair</w:t>
            </w:r>
          </w:p>
        </w:tc>
        <w:tc>
          <w:tcPr>
            <w:tcW w:w="2880" w:type="dxa"/>
            <w:tcBorders>
              <w:top w:val="single" w:sz="8" w:space="0" w:color="auto"/>
              <w:left w:val="single" w:sz="8" w:space="0" w:color="auto"/>
              <w:bottom w:val="single" w:sz="8" w:space="0" w:color="auto"/>
              <w:right w:val="single" w:sz="8" w:space="0" w:color="auto"/>
            </w:tcBorders>
            <w:hideMark/>
          </w:tcPr>
          <w:p w14:paraId="5B0D7A36" w14:textId="77777777" w:rsidR="00653B29" w:rsidRPr="004912F2" w:rsidRDefault="00653B29" w:rsidP="00E6193D">
            <w:pPr>
              <w:jc w:val="center"/>
              <w:rPr>
                <w:rFonts w:asciiTheme="majorBidi" w:hAnsiTheme="majorBidi" w:cstheme="majorBidi"/>
              </w:rPr>
            </w:pPr>
            <w:r w:rsidRPr="004912F2">
              <w:rPr>
                <w:rFonts w:asciiTheme="majorBidi" w:hAnsiTheme="majorBidi" w:cstheme="majorBidi"/>
              </w:rPr>
              <w:t>2,413</w:t>
            </w:r>
          </w:p>
        </w:tc>
        <w:tc>
          <w:tcPr>
            <w:tcW w:w="2880" w:type="dxa"/>
            <w:tcBorders>
              <w:top w:val="single" w:sz="8" w:space="0" w:color="auto"/>
              <w:left w:val="single" w:sz="8" w:space="0" w:color="auto"/>
              <w:bottom w:val="single" w:sz="8" w:space="0" w:color="auto"/>
              <w:right w:val="single" w:sz="8" w:space="0" w:color="auto"/>
            </w:tcBorders>
            <w:hideMark/>
          </w:tcPr>
          <w:p w14:paraId="2F164747" w14:textId="77777777" w:rsidR="00653B29" w:rsidRPr="004912F2" w:rsidRDefault="00653B29" w:rsidP="00E6193D">
            <w:pPr>
              <w:jc w:val="center"/>
              <w:rPr>
                <w:rFonts w:asciiTheme="majorBidi" w:hAnsiTheme="majorBidi" w:cstheme="majorBidi"/>
              </w:rPr>
            </w:pPr>
            <w:r w:rsidRPr="004912F2">
              <w:rPr>
                <w:rFonts w:asciiTheme="majorBidi" w:hAnsiTheme="majorBidi" w:cstheme="majorBidi"/>
              </w:rPr>
              <w:t>0.914629</w:t>
            </w:r>
          </w:p>
        </w:tc>
      </w:tr>
      <w:tr w:rsidR="00653B29" w:rsidRPr="004912F2" w14:paraId="4967A88D" w14:textId="77777777" w:rsidTr="00E6193D">
        <w:tc>
          <w:tcPr>
            <w:tcW w:w="2880" w:type="dxa"/>
            <w:tcBorders>
              <w:top w:val="single" w:sz="8" w:space="0" w:color="auto"/>
              <w:left w:val="single" w:sz="8" w:space="0" w:color="auto"/>
              <w:bottom w:val="single" w:sz="8" w:space="0" w:color="auto"/>
              <w:right w:val="single" w:sz="8" w:space="0" w:color="auto"/>
            </w:tcBorders>
            <w:hideMark/>
          </w:tcPr>
          <w:p w14:paraId="536EFD29" w14:textId="77777777" w:rsidR="00653B29" w:rsidRPr="004912F2" w:rsidRDefault="00653B29" w:rsidP="00E6193D">
            <w:pPr>
              <w:rPr>
                <w:rFonts w:asciiTheme="majorBidi" w:hAnsiTheme="majorBidi" w:cstheme="majorBidi"/>
              </w:rPr>
            </w:pPr>
            <w:r w:rsidRPr="004912F2">
              <w:rPr>
                <w:rFonts w:asciiTheme="majorBidi" w:hAnsiTheme="majorBidi" w:cstheme="majorBidi"/>
              </w:rPr>
              <w:t>medium</w:t>
            </w:r>
          </w:p>
        </w:tc>
        <w:tc>
          <w:tcPr>
            <w:tcW w:w="2880" w:type="dxa"/>
            <w:tcBorders>
              <w:top w:val="single" w:sz="8" w:space="0" w:color="auto"/>
              <w:left w:val="single" w:sz="8" w:space="0" w:color="auto"/>
              <w:bottom w:val="single" w:sz="8" w:space="0" w:color="auto"/>
              <w:right w:val="single" w:sz="8" w:space="0" w:color="auto"/>
            </w:tcBorders>
            <w:hideMark/>
          </w:tcPr>
          <w:p w14:paraId="63F2EF39" w14:textId="77777777" w:rsidR="00653B29" w:rsidRPr="004912F2" w:rsidRDefault="00653B29" w:rsidP="00E6193D">
            <w:pPr>
              <w:jc w:val="center"/>
              <w:rPr>
                <w:rFonts w:asciiTheme="majorBidi" w:hAnsiTheme="majorBidi" w:cstheme="majorBidi"/>
              </w:rPr>
            </w:pPr>
            <w:r w:rsidRPr="004912F2">
              <w:rPr>
                <w:rFonts w:asciiTheme="majorBidi" w:hAnsiTheme="majorBidi" w:cstheme="majorBidi"/>
              </w:rPr>
              <w:t>726</w:t>
            </w:r>
          </w:p>
        </w:tc>
        <w:tc>
          <w:tcPr>
            <w:tcW w:w="2880" w:type="dxa"/>
            <w:tcBorders>
              <w:top w:val="single" w:sz="8" w:space="0" w:color="auto"/>
              <w:left w:val="single" w:sz="8" w:space="0" w:color="auto"/>
              <w:bottom w:val="single" w:sz="8" w:space="0" w:color="auto"/>
              <w:right w:val="single" w:sz="8" w:space="0" w:color="auto"/>
            </w:tcBorders>
            <w:hideMark/>
          </w:tcPr>
          <w:p w14:paraId="79D05C08" w14:textId="77777777" w:rsidR="00653B29" w:rsidRPr="004912F2" w:rsidRDefault="00653B29" w:rsidP="00E6193D">
            <w:pPr>
              <w:jc w:val="center"/>
              <w:rPr>
                <w:rFonts w:asciiTheme="majorBidi" w:hAnsiTheme="majorBidi" w:cstheme="majorBidi"/>
              </w:rPr>
            </w:pPr>
            <w:r w:rsidRPr="004912F2">
              <w:rPr>
                <w:rFonts w:asciiTheme="majorBidi" w:hAnsiTheme="majorBidi" w:cstheme="majorBidi"/>
              </w:rPr>
              <w:t>0.914601</w:t>
            </w:r>
          </w:p>
        </w:tc>
      </w:tr>
      <w:tr w:rsidR="00653B29" w:rsidRPr="004912F2" w14:paraId="16E7C942" w14:textId="77777777" w:rsidTr="00E6193D">
        <w:tc>
          <w:tcPr>
            <w:tcW w:w="2880" w:type="dxa"/>
            <w:tcBorders>
              <w:top w:val="single" w:sz="8" w:space="0" w:color="auto"/>
              <w:left w:val="single" w:sz="8" w:space="0" w:color="auto"/>
              <w:bottom w:val="single" w:sz="8" w:space="0" w:color="auto"/>
              <w:right w:val="single" w:sz="8" w:space="0" w:color="auto"/>
            </w:tcBorders>
            <w:hideMark/>
          </w:tcPr>
          <w:p w14:paraId="28B9F6A0" w14:textId="77777777" w:rsidR="00653B29" w:rsidRPr="004912F2" w:rsidRDefault="00653B29" w:rsidP="00E6193D">
            <w:pPr>
              <w:rPr>
                <w:rFonts w:asciiTheme="majorBidi" w:hAnsiTheme="majorBidi" w:cstheme="majorBidi"/>
              </w:rPr>
            </w:pPr>
            <w:r w:rsidRPr="004912F2">
              <w:rPr>
                <w:rFonts w:asciiTheme="majorBidi" w:hAnsiTheme="majorBidi" w:cstheme="majorBidi"/>
              </w:rPr>
              <w:lastRenderedPageBreak/>
              <w:t>Unknown/NA</w:t>
            </w:r>
          </w:p>
        </w:tc>
        <w:tc>
          <w:tcPr>
            <w:tcW w:w="2880" w:type="dxa"/>
            <w:tcBorders>
              <w:top w:val="single" w:sz="8" w:space="0" w:color="auto"/>
              <w:left w:val="single" w:sz="8" w:space="0" w:color="auto"/>
              <w:bottom w:val="single" w:sz="8" w:space="0" w:color="auto"/>
              <w:right w:val="single" w:sz="8" w:space="0" w:color="auto"/>
            </w:tcBorders>
            <w:hideMark/>
          </w:tcPr>
          <w:p w14:paraId="013723F5" w14:textId="77777777" w:rsidR="00653B29" w:rsidRPr="004912F2" w:rsidRDefault="00653B29" w:rsidP="00E6193D">
            <w:pPr>
              <w:jc w:val="center"/>
              <w:rPr>
                <w:rFonts w:asciiTheme="majorBidi" w:hAnsiTheme="majorBidi" w:cstheme="majorBidi"/>
              </w:rPr>
            </w:pPr>
            <w:r w:rsidRPr="004912F2">
              <w:rPr>
                <w:rFonts w:asciiTheme="majorBidi" w:hAnsiTheme="majorBidi" w:cstheme="majorBidi"/>
              </w:rPr>
              <w:t>1,677</w:t>
            </w:r>
          </w:p>
        </w:tc>
        <w:tc>
          <w:tcPr>
            <w:tcW w:w="2880" w:type="dxa"/>
            <w:tcBorders>
              <w:top w:val="single" w:sz="8" w:space="0" w:color="auto"/>
              <w:left w:val="single" w:sz="8" w:space="0" w:color="auto"/>
              <w:bottom w:val="single" w:sz="8" w:space="0" w:color="auto"/>
              <w:right w:val="single" w:sz="8" w:space="0" w:color="auto"/>
            </w:tcBorders>
            <w:hideMark/>
          </w:tcPr>
          <w:p w14:paraId="3B6B1A96" w14:textId="77777777" w:rsidR="00653B29" w:rsidRPr="004912F2" w:rsidRDefault="00653B29" w:rsidP="00E6193D">
            <w:pPr>
              <w:jc w:val="center"/>
              <w:rPr>
                <w:rFonts w:asciiTheme="majorBidi" w:hAnsiTheme="majorBidi" w:cstheme="majorBidi"/>
              </w:rPr>
            </w:pPr>
            <w:r w:rsidRPr="004912F2">
              <w:rPr>
                <w:rFonts w:asciiTheme="majorBidi" w:hAnsiTheme="majorBidi" w:cstheme="majorBidi"/>
              </w:rPr>
              <w:t>0.914132</w:t>
            </w:r>
          </w:p>
        </w:tc>
      </w:tr>
      <w:tr w:rsidR="00653B29" w:rsidRPr="00473B79" w14:paraId="7C962B81" w14:textId="77777777" w:rsidTr="00E6193D">
        <w:tc>
          <w:tcPr>
            <w:tcW w:w="2880" w:type="dxa"/>
            <w:tcBorders>
              <w:top w:val="single" w:sz="8" w:space="0" w:color="auto"/>
              <w:left w:val="single" w:sz="8" w:space="0" w:color="auto"/>
              <w:bottom w:val="single" w:sz="8" w:space="0" w:color="auto"/>
              <w:right w:val="single" w:sz="8" w:space="0" w:color="auto"/>
            </w:tcBorders>
            <w:hideMark/>
          </w:tcPr>
          <w:p w14:paraId="5520A2F8" w14:textId="77777777" w:rsidR="00653B29" w:rsidRPr="004912F2" w:rsidRDefault="00653B29" w:rsidP="00E6193D">
            <w:pPr>
              <w:rPr>
                <w:rFonts w:asciiTheme="majorBidi" w:hAnsiTheme="majorBidi" w:cstheme="majorBidi"/>
              </w:rPr>
            </w:pPr>
            <w:r w:rsidRPr="004912F2">
              <w:rPr>
                <w:rFonts w:asciiTheme="majorBidi" w:hAnsiTheme="majorBidi" w:cstheme="majorBidi"/>
              </w:rPr>
              <w:t>deep</w:t>
            </w:r>
          </w:p>
        </w:tc>
        <w:tc>
          <w:tcPr>
            <w:tcW w:w="2880" w:type="dxa"/>
            <w:tcBorders>
              <w:top w:val="single" w:sz="8" w:space="0" w:color="auto"/>
              <w:left w:val="single" w:sz="8" w:space="0" w:color="auto"/>
              <w:bottom w:val="single" w:sz="8" w:space="0" w:color="auto"/>
              <w:right w:val="single" w:sz="8" w:space="0" w:color="auto"/>
            </w:tcBorders>
            <w:hideMark/>
          </w:tcPr>
          <w:p w14:paraId="6018F48F" w14:textId="77777777" w:rsidR="00653B29" w:rsidRPr="004912F2" w:rsidRDefault="00653B29" w:rsidP="00E6193D">
            <w:pPr>
              <w:jc w:val="center"/>
              <w:rPr>
                <w:rFonts w:asciiTheme="majorBidi" w:hAnsiTheme="majorBidi" w:cstheme="majorBidi"/>
              </w:rPr>
            </w:pPr>
            <w:r w:rsidRPr="004912F2">
              <w:rPr>
                <w:rFonts w:asciiTheme="majorBidi" w:hAnsiTheme="majorBidi" w:cstheme="majorBidi"/>
              </w:rPr>
              <w:t>234</w:t>
            </w:r>
          </w:p>
        </w:tc>
        <w:tc>
          <w:tcPr>
            <w:tcW w:w="2880" w:type="dxa"/>
            <w:tcBorders>
              <w:top w:val="single" w:sz="8" w:space="0" w:color="auto"/>
              <w:left w:val="single" w:sz="8" w:space="0" w:color="auto"/>
              <w:bottom w:val="single" w:sz="8" w:space="0" w:color="auto"/>
              <w:right w:val="single" w:sz="8" w:space="0" w:color="auto"/>
            </w:tcBorders>
            <w:hideMark/>
          </w:tcPr>
          <w:p w14:paraId="386B0471" w14:textId="77777777" w:rsidR="00653B29" w:rsidRPr="004912F2" w:rsidRDefault="00653B29" w:rsidP="00E6193D">
            <w:pPr>
              <w:jc w:val="center"/>
              <w:rPr>
                <w:rFonts w:asciiTheme="majorBidi" w:hAnsiTheme="majorBidi" w:cstheme="majorBidi"/>
              </w:rPr>
            </w:pPr>
            <w:r w:rsidRPr="004912F2">
              <w:rPr>
                <w:rFonts w:asciiTheme="majorBidi" w:hAnsiTheme="majorBidi" w:cstheme="majorBidi"/>
              </w:rPr>
              <w:t>0.905983</w:t>
            </w:r>
          </w:p>
        </w:tc>
      </w:tr>
    </w:tbl>
    <w:p w14:paraId="455F7252" w14:textId="48758056" w:rsidR="004912F2" w:rsidRPr="00653B29" w:rsidRDefault="004912F2" w:rsidP="004912F2">
      <w:pPr>
        <w:spacing w:before="100" w:beforeAutospacing="1" w:after="100" w:afterAutospacing="1" w:line="360" w:lineRule="auto"/>
        <w:jc w:val="both"/>
        <w:rPr>
          <w:rFonts w:ascii="Times New Roman" w:eastAsia="Times New Roman" w:hAnsi="Times New Roman" w:cs="Times New Roman"/>
          <w:sz w:val="24"/>
          <w:lang w:eastAsia="en-CA"/>
        </w:rPr>
      </w:pPr>
      <w:r w:rsidRPr="00653B29">
        <w:rPr>
          <w:rFonts w:ascii="Times New Roman" w:eastAsia="Times New Roman" w:hAnsi="Times New Roman" w:cs="Times New Roman"/>
          <w:b/>
          <w:bCs/>
          <w:sz w:val="24"/>
          <w:lang w:eastAsia="en-CA"/>
        </w:rPr>
        <w:t>Figure 1</w:t>
      </w:r>
      <w:r>
        <w:rPr>
          <w:rFonts w:ascii="Times New Roman" w:eastAsia="Times New Roman" w:hAnsi="Times New Roman" w:cs="Times New Roman"/>
          <w:b/>
          <w:bCs/>
          <w:sz w:val="24"/>
          <w:lang w:eastAsia="en-CA"/>
        </w:rPr>
        <w:t>5</w:t>
      </w:r>
      <w:r w:rsidRPr="00653B29">
        <w:rPr>
          <w:rFonts w:ascii="Times New Roman" w:eastAsia="Times New Roman" w:hAnsi="Times New Roman" w:cs="Times New Roman"/>
          <w:sz w:val="24"/>
          <w:lang w:eastAsia="en-CA"/>
        </w:rPr>
        <w:t xml:space="preserve"> visually reinforces the consistency of the model across skin tones. Although minor fluctuations exist</w:t>
      </w:r>
      <w:r>
        <w:rPr>
          <w:rFonts w:ascii="Times New Roman" w:eastAsia="Times New Roman" w:hAnsi="Times New Roman" w:cs="Times New Roman"/>
          <w:sz w:val="24"/>
          <w:lang w:eastAsia="en-CA"/>
        </w:rPr>
        <w:t>-</w:t>
      </w:r>
      <w:r w:rsidRPr="00653B29">
        <w:rPr>
          <w:rFonts w:ascii="Times New Roman" w:eastAsia="Times New Roman" w:hAnsi="Times New Roman" w:cs="Times New Roman"/>
          <w:sz w:val="24"/>
          <w:lang w:eastAsia="en-CA"/>
        </w:rPr>
        <w:t>particularly at the extremes</w:t>
      </w:r>
      <w:r>
        <w:rPr>
          <w:rFonts w:ascii="Times New Roman" w:eastAsia="Times New Roman" w:hAnsi="Times New Roman" w:cs="Times New Roman"/>
          <w:sz w:val="24"/>
          <w:lang w:eastAsia="en-CA"/>
        </w:rPr>
        <w:t>-</w:t>
      </w:r>
      <w:r w:rsidRPr="00653B29">
        <w:rPr>
          <w:rFonts w:ascii="Times New Roman" w:eastAsia="Times New Roman" w:hAnsi="Times New Roman" w:cs="Times New Roman"/>
          <w:sz w:val="24"/>
          <w:lang w:eastAsia="en-CA"/>
        </w:rPr>
        <w:t>they remain well within acceptable performance ranges and do not indicate meaningful unfairness or systematic bias.</w:t>
      </w:r>
    </w:p>
    <w:p w14:paraId="0A32250D" w14:textId="7F1EF31B" w:rsidR="008163F8" w:rsidRDefault="008163F8" w:rsidP="004912F2">
      <w:pPr>
        <w:rPr>
          <w:rFonts w:eastAsia="Times New Roman"/>
          <w:lang w:eastAsia="en-CA"/>
        </w:rPr>
      </w:pPr>
    </w:p>
    <w:p w14:paraId="60576C1F" w14:textId="56D95F1E" w:rsidR="0076646F" w:rsidRDefault="0076646F" w:rsidP="008163F8">
      <w:pPr>
        <w:pStyle w:val="NoSpacing"/>
        <w:jc w:val="center"/>
        <w:rPr>
          <w:rFonts w:asciiTheme="majorBidi" w:eastAsia="Times New Roman" w:hAnsiTheme="majorBidi" w:cstheme="majorBidi"/>
          <w:b/>
          <w:bCs/>
          <w:sz w:val="24"/>
          <w:lang w:eastAsia="en-CA"/>
        </w:rPr>
      </w:pPr>
    </w:p>
    <w:p w14:paraId="5FFBCC36" w14:textId="50F348AB" w:rsidR="0076646F" w:rsidRDefault="004912F2" w:rsidP="008163F8">
      <w:pPr>
        <w:pStyle w:val="NoSpacing"/>
        <w:jc w:val="center"/>
        <w:rPr>
          <w:rFonts w:asciiTheme="majorBidi" w:eastAsia="Times New Roman" w:hAnsiTheme="majorBidi" w:cstheme="majorBidi"/>
          <w:b/>
          <w:bCs/>
          <w:sz w:val="24"/>
          <w:lang w:eastAsia="en-CA"/>
        </w:rPr>
      </w:pPr>
      <w:r w:rsidRPr="004912F2">
        <w:rPr>
          <w:rFonts w:asciiTheme="majorBidi" w:eastAsia="Times New Roman" w:hAnsiTheme="majorBidi" w:cstheme="majorBidi"/>
          <w:b/>
          <w:bCs/>
          <w:sz w:val="24"/>
          <w:lang w:eastAsia="en-CA"/>
        </w:rPr>
        <w:drawing>
          <wp:inline distT="0" distB="0" distL="0" distR="0" wp14:anchorId="2037B54B" wp14:editId="1432CAAD">
            <wp:extent cx="4210081" cy="2171716"/>
            <wp:effectExtent l="0" t="0" r="0" b="0"/>
            <wp:docPr id="207863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36196" name=""/>
                    <pic:cNvPicPr/>
                  </pic:nvPicPr>
                  <pic:blipFill>
                    <a:blip r:embed="rId29"/>
                    <a:stretch>
                      <a:fillRect/>
                    </a:stretch>
                  </pic:blipFill>
                  <pic:spPr>
                    <a:xfrm>
                      <a:off x="0" y="0"/>
                      <a:ext cx="4210081" cy="2171716"/>
                    </a:xfrm>
                    <a:prstGeom prst="rect">
                      <a:avLst/>
                    </a:prstGeom>
                  </pic:spPr>
                </pic:pic>
              </a:graphicData>
            </a:graphic>
          </wp:inline>
        </w:drawing>
      </w:r>
    </w:p>
    <w:p w14:paraId="035C185A" w14:textId="49A55900" w:rsidR="0076646F" w:rsidRDefault="0076646F" w:rsidP="008163F8">
      <w:pPr>
        <w:pStyle w:val="NoSpacing"/>
        <w:jc w:val="center"/>
        <w:rPr>
          <w:rFonts w:asciiTheme="majorBidi" w:eastAsia="Times New Roman" w:hAnsiTheme="majorBidi" w:cstheme="majorBidi"/>
          <w:b/>
          <w:bCs/>
          <w:sz w:val="24"/>
          <w:lang w:eastAsia="en-CA"/>
        </w:rPr>
      </w:pPr>
    </w:p>
    <w:p w14:paraId="4A0A94CA" w14:textId="551676B6" w:rsidR="00653B29" w:rsidRDefault="00653B29" w:rsidP="008163F8">
      <w:pPr>
        <w:pStyle w:val="NoSpacing"/>
        <w:jc w:val="center"/>
        <w:rPr>
          <w:rFonts w:asciiTheme="majorBidi" w:eastAsia="Times New Roman" w:hAnsiTheme="majorBidi" w:cstheme="majorBidi"/>
          <w:sz w:val="24"/>
          <w:lang w:eastAsia="en-CA"/>
        </w:rPr>
      </w:pPr>
      <w:r w:rsidRPr="008163F8">
        <w:rPr>
          <w:rFonts w:asciiTheme="majorBidi" w:eastAsia="Times New Roman" w:hAnsiTheme="majorBidi" w:cstheme="majorBidi"/>
          <w:b/>
          <w:bCs/>
          <w:sz w:val="24"/>
          <w:lang w:eastAsia="en-CA"/>
        </w:rPr>
        <w:t>Figure 1</w:t>
      </w:r>
      <w:r w:rsidR="004912F2">
        <w:rPr>
          <w:rFonts w:asciiTheme="majorBidi" w:eastAsia="Times New Roman" w:hAnsiTheme="majorBidi" w:cstheme="majorBidi"/>
          <w:b/>
          <w:bCs/>
          <w:sz w:val="24"/>
          <w:lang w:eastAsia="en-CA"/>
        </w:rPr>
        <w:t>5</w:t>
      </w:r>
      <w:r w:rsidRPr="008163F8">
        <w:rPr>
          <w:rFonts w:asciiTheme="majorBidi" w:eastAsia="Times New Roman" w:hAnsiTheme="majorBidi" w:cstheme="majorBidi"/>
          <w:b/>
          <w:bCs/>
          <w:sz w:val="24"/>
          <w:lang w:eastAsia="en-CA"/>
        </w:rPr>
        <w:t>.</w:t>
      </w:r>
      <w:r w:rsidRPr="008163F8">
        <w:rPr>
          <w:rFonts w:asciiTheme="majorBidi" w:eastAsia="Times New Roman" w:hAnsiTheme="majorBidi" w:cstheme="majorBidi"/>
          <w:sz w:val="24"/>
          <w:lang w:eastAsia="en-CA"/>
        </w:rPr>
        <w:t xml:space="preserve"> Accuracy by Skin Tone</w:t>
      </w:r>
    </w:p>
    <w:p w14:paraId="058847E0" w14:textId="77777777" w:rsidR="00FB5EDE" w:rsidRDefault="00FB5EDE" w:rsidP="008163F8">
      <w:pPr>
        <w:pStyle w:val="NoSpacing"/>
        <w:jc w:val="center"/>
        <w:rPr>
          <w:rFonts w:asciiTheme="majorBidi" w:eastAsia="Times New Roman" w:hAnsiTheme="majorBidi" w:cstheme="majorBidi"/>
          <w:sz w:val="24"/>
          <w:lang w:eastAsia="en-CA"/>
        </w:rPr>
      </w:pPr>
    </w:p>
    <w:p w14:paraId="643BF223" w14:textId="7F521B8D" w:rsidR="00FB5EDE" w:rsidRPr="007A4409" w:rsidRDefault="00FB5EDE" w:rsidP="007A4409">
      <w:pPr>
        <w:pStyle w:val="Heading1"/>
        <w:pBdr>
          <w:bottom w:val="none" w:sz="0" w:space="0" w:color="auto"/>
        </w:pBdr>
        <w:rPr>
          <w:color w:val="0070C0"/>
          <w:sz w:val="28"/>
          <w:szCs w:val="28"/>
        </w:rPr>
      </w:pPr>
      <w:bookmarkStart w:id="19" w:name="_Toc214797115"/>
      <w:r w:rsidRPr="007A4409">
        <w:rPr>
          <w:color w:val="0070C0"/>
          <w:sz w:val="28"/>
          <w:szCs w:val="28"/>
        </w:rPr>
        <w:t>Average Star Ratings of the Top 20 Brands</w:t>
      </w:r>
      <w:bookmarkEnd w:id="19"/>
    </w:p>
    <w:p w14:paraId="02A1EE60" w14:textId="67D1D077" w:rsidR="007C3861" w:rsidRPr="007C3861" w:rsidRDefault="007C3861" w:rsidP="007C3861">
      <w:pPr>
        <w:spacing w:before="100" w:beforeAutospacing="1" w:after="100" w:afterAutospacing="1" w:line="360" w:lineRule="auto"/>
        <w:jc w:val="both"/>
        <w:rPr>
          <w:rFonts w:ascii="Times New Roman" w:eastAsia="Times New Roman" w:hAnsi="Times New Roman" w:cs="Times New Roman"/>
          <w:sz w:val="24"/>
          <w:lang w:eastAsia="en-CA"/>
        </w:rPr>
      </w:pPr>
      <w:r w:rsidRPr="004912F2">
        <w:rPr>
          <w:rFonts w:ascii="Times New Roman" w:eastAsia="Times New Roman" w:hAnsi="Times New Roman" w:cs="Times New Roman"/>
          <w:b/>
          <w:bCs/>
          <w:sz w:val="24"/>
          <w:lang w:eastAsia="en-CA"/>
        </w:rPr>
        <w:t>Figure 1</w:t>
      </w:r>
      <w:r w:rsidR="004912F2" w:rsidRPr="004912F2">
        <w:rPr>
          <w:rFonts w:ascii="Times New Roman" w:eastAsia="Times New Roman" w:hAnsi="Times New Roman" w:cs="Times New Roman"/>
          <w:b/>
          <w:bCs/>
          <w:sz w:val="24"/>
          <w:lang w:eastAsia="en-CA"/>
        </w:rPr>
        <w:t>6</w:t>
      </w:r>
      <w:r w:rsidRPr="004912F2">
        <w:rPr>
          <w:rFonts w:ascii="Times New Roman" w:eastAsia="Times New Roman" w:hAnsi="Times New Roman" w:cs="Times New Roman"/>
          <w:b/>
          <w:bCs/>
          <w:sz w:val="24"/>
          <w:lang w:eastAsia="en-CA"/>
        </w:rPr>
        <w:t xml:space="preserve"> </w:t>
      </w:r>
      <w:r w:rsidRPr="004912F2">
        <w:rPr>
          <w:rFonts w:ascii="Times New Roman" w:eastAsia="Times New Roman" w:hAnsi="Times New Roman" w:cs="Times New Roman"/>
          <w:sz w:val="24"/>
          <w:lang w:eastAsia="en-CA"/>
        </w:rPr>
        <w:t>shows how different brands are perceived by customers based on their overall ratings. A few names</w:t>
      </w:r>
      <w:r w:rsidR="00D66815" w:rsidRPr="004912F2">
        <w:rPr>
          <w:rFonts w:ascii="Times New Roman" w:eastAsia="Times New Roman" w:hAnsi="Times New Roman" w:cs="Times New Roman"/>
          <w:sz w:val="24"/>
          <w:lang w:eastAsia="en-CA"/>
        </w:rPr>
        <w:t>-</w:t>
      </w:r>
      <w:r w:rsidRPr="004912F2">
        <w:rPr>
          <w:rFonts w:ascii="Times New Roman" w:eastAsia="Times New Roman" w:hAnsi="Times New Roman" w:cs="Times New Roman"/>
          <w:sz w:val="24"/>
          <w:lang w:eastAsia="en-CA"/>
        </w:rPr>
        <w:t xml:space="preserve">such as </w:t>
      </w:r>
      <w:r w:rsidRPr="004912F2">
        <w:rPr>
          <w:rFonts w:ascii="Times New Roman" w:eastAsia="Times New Roman" w:hAnsi="Times New Roman" w:cs="Times New Roman"/>
          <w:b/>
          <w:bCs/>
          <w:sz w:val="24"/>
          <w:lang w:eastAsia="en-CA"/>
        </w:rPr>
        <w:t>Erno Laszlo</w:t>
      </w:r>
      <w:r w:rsidRPr="004912F2">
        <w:rPr>
          <w:rFonts w:ascii="Times New Roman" w:eastAsia="Times New Roman" w:hAnsi="Times New Roman" w:cs="Times New Roman"/>
          <w:sz w:val="24"/>
          <w:lang w:eastAsia="en-CA"/>
        </w:rPr>
        <w:t xml:space="preserve">, </w:t>
      </w:r>
      <w:r w:rsidRPr="004912F2">
        <w:rPr>
          <w:rFonts w:ascii="Times New Roman" w:eastAsia="Times New Roman" w:hAnsi="Times New Roman" w:cs="Times New Roman"/>
          <w:b/>
          <w:bCs/>
          <w:sz w:val="24"/>
          <w:lang w:eastAsia="en-CA"/>
        </w:rPr>
        <w:t>Gucci</w:t>
      </w:r>
      <w:r w:rsidRPr="004912F2">
        <w:rPr>
          <w:rFonts w:ascii="Times New Roman" w:eastAsia="Times New Roman" w:hAnsi="Times New Roman" w:cs="Times New Roman"/>
          <w:sz w:val="24"/>
          <w:lang w:eastAsia="en-CA"/>
        </w:rPr>
        <w:t xml:space="preserve">, </w:t>
      </w:r>
      <w:r w:rsidRPr="004912F2">
        <w:rPr>
          <w:rFonts w:ascii="Times New Roman" w:eastAsia="Times New Roman" w:hAnsi="Times New Roman" w:cs="Times New Roman"/>
          <w:b/>
          <w:bCs/>
          <w:sz w:val="24"/>
          <w:lang w:eastAsia="en-CA"/>
        </w:rPr>
        <w:t>The New Co.</w:t>
      </w:r>
      <w:r w:rsidRPr="004912F2">
        <w:rPr>
          <w:rFonts w:ascii="Times New Roman" w:eastAsia="Times New Roman" w:hAnsi="Times New Roman" w:cs="Times New Roman"/>
          <w:sz w:val="24"/>
          <w:lang w:eastAsia="en-CA"/>
        </w:rPr>
        <w:t xml:space="preserve">, and </w:t>
      </w:r>
      <w:r w:rsidRPr="004912F2">
        <w:rPr>
          <w:rFonts w:ascii="Times New Roman" w:eastAsia="Times New Roman" w:hAnsi="Times New Roman" w:cs="Times New Roman"/>
          <w:b/>
          <w:bCs/>
          <w:sz w:val="24"/>
          <w:lang w:eastAsia="en-CA"/>
        </w:rPr>
        <w:t>M.A.N.A.</w:t>
      </w:r>
      <w:r w:rsidR="004F7438" w:rsidRPr="004912F2">
        <w:rPr>
          <w:rFonts w:ascii="Times New Roman" w:eastAsia="Times New Roman" w:hAnsi="Times New Roman" w:cs="Times New Roman"/>
          <w:sz w:val="24"/>
          <w:lang w:eastAsia="en-CA"/>
        </w:rPr>
        <w:t>-</w:t>
      </w:r>
      <w:r w:rsidRPr="004912F2">
        <w:rPr>
          <w:rFonts w:ascii="Times New Roman" w:eastAsia="Times New Roman" w:hAnsi="Times New Roman" w:cs="Times New Roman"/>
          <w:sz w:val="24"/>
          <w:lang w:eastAsia="en-CA"/>
        </w:rPr>
        <w:t>stand out at the very top, each maintaining close to a perfect five-star average. This suggests that customers consistently associate these brands with quality and satisfaction. Even across the top 20, the differences are relatively small, meaning that most high-performing brands enjoy broadly positive feedback. The narrow spread in ratings hints at a generally favorable market where customers are happy with their purchases and brand experiences.</w:t>
      </w:r>
    </w:p>
    <w:p w14:paraId="19427A12" w14:textId="08EC8D3E" w:rsidR="007C3861" w:rsidRPr="007C3861" w:rsidRDefault="007C3861" w:rsidP="007C3861">
      <w:pPr>
        <w:spacing w:before="100" w:beforeAutospacing="1" w:after="100" w:afterAutospacing="1" w:line="360" w:lineRule="auto"/>
        <w:jc w:val="both"/>
        <w:rPr>
          <w:rFonts w:ascii="Times New Roman" w:eastAsia="Times New Roman" w:hAnsi="Times New Roman" w:cs="Times New Roman"/>
          <w:sz w:val="24"/>
          <w:lang w:eastAsia="en-CA"/>
        </w:rPr>
      </w:pPr>
    </w:p>
    <w:p w14:paraId="587CB53E" w14:textId="7EA05DB6" w:rsidR="00073626" w:rsidRDefault="00FB5EDE" w:rsidP="00073626">
      <w:pPr>
        <w:spacing w:before="100" w:beforeAutospacing="1" w:after="100" w:afterAutospacing="1" w:line="360" w:lineRule="auto"/>
        <w:jc w:val="center"/>
        <w:rPr>
          <w:rFonts w:ascii="Times New Roman" w:eastAsia="Times New Roman" w:hAnsi="Times New Roman" w:cs="Times New Roman"/>
          <w:b/>
          <w:bCs/>
          <w:sz w:val="24"/>
          <w:lang w:eastAsia="en-CA"/>
        </w:rPr>
      </w:pPr>
      <w:r w:rsidRPr="00FB5EDE">
        <w:rPr>
          <w:rFonts w:ascii="Times New Roman" w:eastAsia="Times New Roman" w:hAnsi="Times New Roman" w:cs="Times New Roman"/>
          <w:b/>
          <w:bCs/>
          <w:sz w:val="24"/>
          <w:lang w:eastAsia="en-CA"/>
        </w:rPr>
        <w:lastRenderedPageBreak/>
        <w:drawing>
          <wp:inline distT="0" distB="0" distL="0" distR="0" wp14:anchorId="693812B0" wp14:editId="703E408A">
            <wp:extent cx="4864934" cy="2690782"/>
            <wp:effectExtent l="0" t="0" r="0" b="0"/>
            <wp:docPr id="126967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78565" name=""/>
                    <pic:cNvPicPr/>
                  </pic:nvPicPr>
                  <pic:blipFill>
                    <a:blip r:embed="rId30"/>
                    <a:stretch>
                      <a:fillRect/>
                    </a:stretch>
                  </pic:blipFill>
                  <pic:spPr>
                    <a:xfrm>
                      <a:off x="0" y="0"/>
                      <a:ext cx="4874604" cy="2696131"/>
                    </a:xfrm>
                    <a:prstGeom prst="rect">
                      <a:avLst/>
                    </a:prstGeom>
                  </pic:spPr>
                </pic:pic>
              </a:graphicData>
            </a:graphic>
          </wp:inline>
        </w:drawing>
      </w:r>
    </w:p>
    <w:p w14:paraId="467353B5" w14:textId="1FDFABAB" w:rsidR="00F7341A" w:rsidRDefault="00C649DC" w:rsidP="00073626">
      <w:pPr>
        <w:spacing w:before="100" w:beforeAutospacing="1" w:after="100" w:afterAutospacing="1" w:line="360" w:lineRule="auto"/>
        <w:jc w:val="center"/>
        <w:rPr>
          <w:rFonts w:ascii="Times New Roman" w:eastAsia="Times New Roman" w:hAnsi="Times New Roman" w:cs="Times New Roman"/>
          <w:i/>
          <w:iCs/>
          <w:sz w:val="24"/>
          <w:highlight w:val="cyan"/>
          <w:lang w:eastAsia="en-CA"/>
        </w:rPr>
      </w:pPr>
      <w:r w:rsidRPr="00F7341A">
        <w:rPr>
          <w:rFonts w:ascii="Times New Roman" w:eastAsia="Times New Roman" w:hAnsi="Times New Roman" w:cs="Times New Roman"/>
          <w:b/>
          <w:bCs/>
          <w:sz w:val="24"/>
          <w:lang w:eastAsia="en-CA"/>
        </w:rPr>
        <w:t xml:space="preserve">Figure </w:t>
      </w:r>
      <w:r>
        <w:rPr>
          <w:rFonts w:ascii="Times New Roman" w:eastAsia="Times New Roman" w:hAnsi="Times New Roman" w:cs="Times New Roman"/>
          <w:b/>
          <w:bCs/>
          <w:sz w:val="24"/>
          <w:lang w:eastAsia="en-CA"/>
        </w:rPr>
        <w:t>1</w:t>
      </w:r>
      <w:r w:rsidR="004912F2">
        <w:rPr>
          <w:rFonts w:ascii="Times New Roman" w:eastAsia="Times New Roman" w:hAnsi="Times New Roman" w:cs="Times New Roman"/>
          <w:b/>
          <w:bCs/>
          <w:sz w:val="24"/>
          <w:lang w:eastAsia="en-CA"/>
        </w:rPr>
        <w:t>6</w:t>
      </w:r>
      <w:r w:rsidRPr="00F7341A">
        <w:rPr>
          <w:rFonts w:ascii="Times New Roman" w:eastAsia="Times New Roman" w:hAnsi="Times New Roman" w:cs="Times New Roman"/>
          <w:b/>
          <w:bCs/>
          <w:sz w:val="24"/>
          <w:lang w:eastAsia="en-CA"/>
        </w:rPr>
        <w:t xml:space="preserve">. </w:t>
      </w:r>
      <w:r w:rsidRPr="007C3861">
        <w:rPr>
          <w:rFonts w:ascii="Times New Roman" w:eastAsia="Times New Roman" w:hAnsi="Times New Roman" w:cs="Times New Roman"/>
          <w:sz w:val="24"/>
          <w:lang w:eastAsia="en-CA"/>
        </w:rPr>
        <w:t>Top 20 Categories by Average Sentiment (Star Rating</w:t>
      </w:r>
      <w:r>
        <w:rPr>
          <w:rFonts w:ascii="Times New Roman" w:eastAsia="Times New Roman" w:hAnsi="Times New Roman" w:cs="Times New Roman"/>
          <w:sz w:val="24"/>
          <w:lang w:eastAsia="en-CA"/>
        </w:rPr>
        <w:t>)</w:t>
      </w:r>
    </w:p>
    <w:p w14:paraId="69B239B3" w14:textId="77777777" w:rsidR="007A4409" w:rsidRPr="007A4409" w:rsidRDefault="007A4409" w:rsidP="007A4409">
      <w:pPr>
        <w:pStyle w:val="Heading1"/>
        <w:pBdr>
          <w:bottom w:val="none" w:sz="0" w:space="0" w:color="auto"/>
        </w:pBdr>
        <w:rPr>
          <w:color w:val="0070C0"/>
          <w:sz w:val="28"/>
          <w:szCs w:val="28"/>
        </w:rPr>
      </w:pPr>
      <w:bookmarkStart w:id="20" w:name="_Toc214797116"/>
      <w:r w:rsidRPr="007A4409">
        <w:rPr>
          <w:color w:val="0070C0"/>
          <w:sz w:val="28"/>
          <w:szCs w:val="28"/>
        </w:rPr>
        <w:t>Aspect-Level Sentiment Variation by Ingredient</w:t>
      </w:r>
      <w:bookmarkEnd w:id="20"/>
    </w:p>
    <w:p w14:paraId="1203EEAF" w14:textId="0BAC712C" w:rsidR="00815805" w:rsidRPr="00412B97" w:rsidRDefault="0029338E" w:rsidP="0029338E">
      <w:pPr>
        <w:spacing w:line="360" w:lineRule="auto"/>
        <w:jc w:val="both"/>
        <w:rPr>
          <w:rFonts w:asciiTheme="majorBidi" w:hAnsiTheme="majorBidi" w:cstheme="majorBidi"/>
          <w:sz w:val="24"/>
        </w:rPr>
      </w:pPr>
      <w:r w:rsidRPr="00412B97">
        <w:rPr>
          <w:rFonts w:asciiTheme="majorBidi" w:hAnsiTheme="majorBidi" w:cstheme="majorBidi"/>
          <w:sz w:val="24"/>
        </w:rPr>
        <w:t>The aspect-level analysis</w:t>
      </w:r>
      <w:r w:rsidR="00412B97">
        <w:rPr>
          <w:rFonts w:asciiTheme="majorBidi" w:hAnsiTheme="majorBidi" w:cstheme="majorBidi"/>
          <w:sz w:val="24"/>
        </w:rPr>
        <w:t xml:space="preserve"> (</w:t>
      </w:r>
      <w:r w:rsidR="00412B97" w:rsidRPr="00412B97">
        <w:rPr>
          <w:rFonts w:asciiTheme="majorBidi" w:hAnsiTheme="majorBidi" w:cstheme="majorBidi"/>
          <w:b/>
          <w:bCs/>
          <w:sz w:val="24"/>
        </w:rPr>
        <w:t>Figure 17</w:t>
      </w:r>
      <w:r w:rsidR="00412B97">
        <w:rPr>
          <w:rFonts w:asciiTheme="majorBidi" w:hAnsiTheme="majorBidi" w:cstheme="majorBidi"/>
          <w:sz w:val="24"/>
        </w:rPr>
        <w:t xml:space="preserve">) </w:t>
      </w:r>
      <w:r w:rsidRPr="00412B97">
        <w:rPr>
          <w:rFonts w:asciiTheme="majorBidi" w:hAnsiTheme="majorBidi" w:cstheme="majorBidi"/>
          <w:sz w:val="24"/>
        </w:rPr>
        <w:t xml:space="preserve">shows that customers respond very differently depending on which ingredients they mention in their reviews. Terms like </w:t>
      </w:r>
      <w:r w:rsidRPr="00412B97">
        <w:rPr>
          <w:rStyle w:val="Emphasis"/>
          <w:rFonts w:asciiTheme="majorBidi" w:hAnsiTheme="majorBidi" w:cstheme="majorBidi"/>
          <w:sz w:val="24"/>
        </w:rPr>
        <w:t>fragrance-free</w:t>
      </w:r>
      <w:r w:rsidRPr="00412B97">
        <w:rPr>
          <w:rFonts w:asciiTheme="majorBidi" w:hAnsiTheme="majorBidi" w:cstheme="majorBidi"/>
          <w:sz w:val="24"/>
        </w:rPr>
        <w:t xml:space="preserve">, </w:t>
      </w:r>
      <w:r w:rsidRPr="00412B97">
        <w:rPr>
          <w:rStyle w:val="Emphasis"/>
          <w:rFonts w:asciiTheme="majorBidi" w:hAnsiTheme="majorBidi" w:cstheme="majorBidi"/>
          <w:sz w:val="24"/>
        </w:rPr>
        <w:t>peptide</w:t>
      </w:r>
      <w:r w:rsidRPr="00412B97">
        <w:rPr>
          <w:rFonts w:asciiTheme="majorBidi" w:hAnsiTheme="majorBidi" w:cstheme="majorBidi"/>
          <w:sz w:val="24"/>
        </w:rPr>
        <w:t xml:space="preserve">, </w:t>
      </w:r>
      <w:r w:rsidRPr="00412B97">
        <w:rPr>
          <w:rStyle w:val="Emphasis"/>
          <w:rFonts w:asciiTheme="majorBidi" w:hAnsiTheme="majorBidi" w:cstheme="majorBidi"/>
          <w:sz w:val="24"/>
        </w:rPr>
        <w:t>niacinamide</w:t>
      </w:r>
      <w:r w:rsidRPr="00412B97">
        <w:rPr>
          <w:rFonts w:asciiTheme="majorBidi" w:hAnsiTheme="majorBidi" w:cstheme="majorBidi"/>
          <w:sz w:val="24"/>
        </w:rPr>
        <w:t xml:space="preserve">, and </w:t>
      </w:r>
      <w:r w:rsidRPr="00412B97">
        <w:rPr>
          <w:rStyle w:val="Emphasis"/>
          <w:rFonts w:asciiTheme="majorBidi" w:hAnsiTheme="majorBidi" w:cstheme="majorBidi"/>
          <w:sz w:val="24"/>
        </w:rPr>
        <w:t>vitamin C</w:t>
      </w:r>
      <w:r w:rsidRPr="00412B97">
        <w:rPr>
          <w:rFonts w:asciiTheme="majorBidi" w:hAnsiTheme="majorBidi" w:cstheme="majorBidi"/>
          <w:sz w:val="24"/>
        </w:rPr>
        <w:t xml:space="preserve"> are linked with noticeably more positive sentiment, suggesting that people generally trust these ingredients and feel they improve their skincare experience. On the other hand, mentions of </w:t>
      </w:r>
      <w:r w:rsidRPr="00412B97">
        <w:rPr>
          <w:rStyle w:val="Emphasis"/>
          <w:rFonts w:asciiTheme="majorBidi" w:hAnsiTheme="majorBidi" w:cstheme="majorBidi"/>
          <w:sz w:val="24"/>
        </w:rPr>
        <w:t>SPF</w:t>
      </w:r>
      <w:r w:rsidRPr="00412B97">
        <w:rPr>
          <w:rFonts w:asciiTheme="majorBidi" w:hAnsiTheme="majorBidi" w:cstheme="majorBidi"/>
          <w:sz w:val="24"/>
        </w:rPr>
        <w:t xml:space="preserve"> and sometimes </w:t>
      </w:r>
      <w:r w:rsidRPr="00412B97">
        <w:rPr>
          <w:rStyle w:val="Emphasis"/>
          <w:rFonts w:asciiTheme="majorBidi" w:hAnsiTheme="majorBidi" w:cstheme="majorBidi"/>
          <w:sz w:val="24"/>
        </w:rPr>
        <w:t>hyaluronic</w:t>
      </w:r>
      <w:r w:rsidRPr="00412B97">
        <w:rPr>
          <w:rFonts w:asciiTheme="majorBidi" w:hAnsiTheme="majorBidi" w:cstheme="majorBidi"/>
          <w:sz w:val="24"/>
        </w:rPr>
        <w:t xml:space="preserve"> lean negative, which is consistent with common complaints about sunscreen texture, white cast, or irritation. These patterns align with previous research showing that specific ingredient cues strongly influence how consumers express satisfaction or frustration in cosmetic reviews (Park &amp; Kim, 2020; Huang et al., 2020; </w:t>
      </w:r>
      <w:proofErr w:type="spellStart"/>
      <w:r w:rsidRPr="00412B97">
        <w:rPr>
          <w:rFonts w:asciiTheme="majorBidi" w:hAnsiTheme="majorBidi" w:cstheme="majorBidi"/>
          <w:sz w:val="24"/>
        </w:rPr>
        <w:t>Pontiki</w:t>
      </w:r>
      <w:proofErr w:type="spellEnd"/>
      <w:r w:rsidRPr="00412B97">
        <w:rPr>
          <w:rFonts w:asciiTheme="majorBidi" w:hAnsiTheme="majorBidi" w:cstheme="majorBidi"/>
          <w:sz w:val="24"/>
        </w:rPr>
        <w:t xml:space="preserve"> et al., 2016). Overall, the figure highlights that sentiment is not random—users clearly react to ingredients they care about, supporting broader findings in aspect-based sentiment analysis and online consumer behavior (</w:t>
      </w:r>
      <w:proofErr w:type="spellStart"/>
      <w:r w:rsidRPr="00412B97">
        <w:rPr>
          <w:rFonts w:asciiTheme="majorBidi" w:hAnsiTheme="majorBidi" w:cstheme="majorBidi"/>
          <w:sz w:val="24"/>
        </w:rPr>
        <w:t>Agarap</w:t>
      </w:r>
      <w:proofErr w:type="spellEnd"/>
      <w:r w:rsidRPr="00412B97">
        <w:rPr>
          <w:rFonts w:asciiTheme="majorBidi" w:hAnsiTheme="majorBidi" w:cstheme="majorBidi"/>
          <w:sz w:val="24"/>
        </w:rPr>
        <w:t>, 2018; Zhang &amp; Chen, 2020).</w:t>
      </w:r>
    </w:p>
    <w:p w14:paraId="60D0DB58" w14:textId="1B25BA6E" w:rsidR="0029338E" w:rsidRDefault="0029338E" w:rsidP="00815805">
      <w:pPr>
        <w:rPr>
          <w:i/>
        </w:rPr>
      </w:pPr>
    </w:p>
    <w:p w14:paraId="6EAFEBB1" w14:textId="1B5E729F" w:rsidR="0029338E" w:rsidRDefault="00412B97" w:rsidP="00815805">
      <w:pPr>
        <w:rPr>
          <w:i/>
        </w:rPr>
      </w:pPr>
      <w:r w:rsidRPr="00412B97">
        <w:rPr>
          <w:i/>
        </w:rPr>
        <w:lastRenderedPageBreak/>
        <w:drawing>
          <wp:anchor distT="0" distB="0" distL="114300" distR="114300" simplePos="0" relativeHeight="251715584" behindDoc="0" locked="0" layoutInCell="1" allowOverlap="1" wp14:anchorId="7A80CB13" wp14:editId="5AFBCD4E">
            <wp:simplePos x="0" y="0"/>
            <wp:positionH relativeFrom="column">
              <wp:posOffset>751322</wp:posOffset>
            </wp:positionH>
            <wp:positionV relativeFrom="paragraph">
              <wp:posOffset>299720</wp:posOffset>
            </wp:positionV>
            <wp:extent cx="4267231" cy="2457468"/>
            <wp:effectExtent l="0" t="0" r="0" b="0"/>
            <wp:wrapTopAndBottom/>
            <wp:docPr id="161543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30223" name=""/>
                    <pic:cNvPicPr/>
                  </pic:nvPicPr>
                  <pic:blipFill>
                    <a:blip r:embed="rId31">
                      <a:extLst>
                        <a:ext uri="{28A0092B-C50C-407E-A947-70E740481C1C}">
                          <a14:useLocalDpi xmlns:a14="http://schemas.microsoft.com/office/drawing/2010/main" val="0"/>
                        </a:ext>
                      </a:extLst>
                    </a:blip>
                    <a:stretch>
                      <a:fillRect/>
                    </a:stretch>
                  </pic:blipFill>
                  <pic:spPr>
                    <a:xfrm>
                      <a:off x="0" y="0"/>
                      <a:ext cx="4267231" cy="2457468"/>
                    </a:xfrm>
                    <a:prstGeom prst="rect">
                      <a:avLst/>
                    </a:prstGeom>
                  </pic:spPr>
                </pic:pic>
              </a:graphicData>
            </a:graphic>
          </wp:anchor>
        </w:drawing>
      </w:r>
    </w:p>
    <w:p w14:paraId="72AB26DE" w14:textId="00F03CF0" w:rsidR="0029338E" w:rsidRDefault="0029338E" w:rsidP="00815805">
      <w:pPr>
        <w:rPr>
          <w:i/>
        </w:rPr>
      </w:pPr>
    </w:p>
    <w:p w14:paraId="3BE872DC" w14:textId="52B4D219" w:rsidR="00815805" w:rsidRDefault="00815805" w:rsidP="007A4409">
      <w:pPr>
        <w:jc w:val="center"/>
        <w:rPr>
          <w:rFonts w:asciiTheme="majorBidi" w:hAnsiTheme="majorBidi" w:cstheme="majorBidi"/>
          <w:iCs/>
        </w:rPr>
      </w:pPr>
      <w:r w:rsidRPr="00412B97">
        <w:rPr>
          <w:rFonts w:asciiTheme="majorBidi" w:hAnsiTheme="majorBidi" w:cstheme="majorBidi"/>
          <w:b/>
          <w:bCs/>
          <w:iCs/>
        </w:rPr>
        <w:t xml:space="preserve">Figure </w:t>
      </w:r>
      <w:r w:rsidR="00412B97">
        <w:rPr>
          <w:rFonts w:asciiTheme="majorBidi" w:hAnsiTheme="majorBidi" w:cstheme="majorBidi"/>
          <w:b/>
          <w:bCs/>
          <w:iCs/>
        </w:rPr>
        <w:t>17</w:t>
      </w:r>
      <w:r w:rsidRPr="00412B97">
        <w:rPr>
          <w:rFonts w:asciiTheme="majorBidi" w:hAnsiTheme="majorBidi" w:cstheme="majorBidi"/>
          <w:b/>
          <w:bCs/>
          <w:iCs/>
        </w:rPr>
        <w:t>.</w:t>
      </w:r>
      <w:r w:rsidRPr="00412B97">
        <w:rPr>
          <w:rFonts w:asciiTheme="majorBidi" w:hAnsiTheme="majorBidi" w:cstheme="majorBidi"/>
          <w:iCs/>
        </w:rPr>
        <w:t xml:space="preserve"> Attribute impact on sentiment. Positive values indicate higher predicted sentiment when the attribute is present.</w:t>
      </w:r>
    </w:p>
    <w:p w14:paraId="72D6A47A" w14:textId="77777777" w:rsidR="00A36A40" w:rsidRDefault="00A36A40" w:rsidP="007A4409">
      <w:pPr>
        <w:jc w:val="center"/>
        <w:rPr>
          <w:rFonts w:asciiTheme="majorBidi" w:hAnsiTheme="majorBidi" w:cstheme="majorBidi"/>
          <w:iCs/>
        </w:rPr>
      </w:pPr>
    </w:p>
    <w:p w14:paraId="7EA2C3EE" w14:textId="77777777" w:rsidR="00A36A40" w:rsidRDefault="00A36A40" w:rsidP="007A4409">
      <w:pPr>
        <w:jc w:val="center"/>
        <w:rPr>
          <w:rFonts w:asciiTheme="majorBidi" w:hAnsiTheme="majorBidi" w:cstheme="majorBidi"/>
          <w:iCs/>
        </w:rPr>
      </w:pPr>
    </w:p>
    <w:p w14:paraId="48C662E8" w14:textId="77777777" w:rsidR="00A36A40" w:rsidRDefault="00A36A40" w:rsidP="007A4409">
      <w:pPr>
        <w:jc w:val="center"/>
        <w:rPr>
          <w:rFonts w:asciiTheme="majorBidi" w:hAnsiTheme="majorBidi" w:cstheme="majorBidi"/>
          <w:iCs/>
        </w:rPr>
      </w:pPr>
    </w:p>
    <w:p w14:paraId="29787036" w14:textId="77777777" w:rsidR="00A36A40" w:rsidRDefault="00A36A40" w:rsidP="007A4409">
      <w:pPr>
        <w:jc w:val="center"/>
        <w:rPr>
          <w:rFonts w:asciiTheme="majorBidi" w:hAnsiTheme="majorBidi" w:cstheme="majorBidi"/>
          <w:iCs/>
        </w:rPr>
      </w:pPr>
    </w:p>
    <w:p w14:paraId="7C252980" w14:textId="77777777" w:rsidR="00A36A40" w:rsidRDefault="00A36A40" w:rsidP="007A4409">
      <w:pPr>
        <w:jc w:val="center"/>
        <w:rPr>
          <w:rFonts w:asciiTheme="majorBidi" w:hAnsiTheme="majorBidi" w:cstheme="majorBidi"/>
          <w:iCs/>
        </w:rPr>
      </w:pPr>
    </w:p>
    <w:p w14:paraId="6C4D7F53" w14:textId="77777777" w:rsidR="00A36A40" w:rsidRDefault="00A36A40" w:rsidP="007A4409">
      <w:pPr>
        <w:jc w:val="center"/>
        <w:rPr>
          <w:rFonts w:asciiTheme="majorBidi" w:hAnsiTheme="majorBidi" w:cstheme="majorBidi"/>
          <w:iCs/>
        </w:rPr>
      </w:pPr>
    </w:p>
    <w:p w14:paraId="6701CCBC" w14:textId="77777777" w:rsidR="00A36A40" w:rsidRDefault="00A36A40" w:rsidP="007A4409">
      <w:pPr>
        <w:jc w:val="center"/>
        <w:rPr>
          <w:rFonts w:asciiTheme="majorBidi" w:hAnsiTheme="majorBidi" w:cstheme="majorBidi"/>
          <w:iCs/>
        </w:rPr>
      </w:pPr>
    </w:p>
    <w:p w14:paraId="2E595BF5" w14:textId="77777777" w:rsidR="00A36A40" w:rsidRDefault="00A36A40" w:rsidP="007A4409">
      <w:pPr>
        <w:jc w:val="center"/>
        <w:rPr>
          <w:rFonts w:asciiTheme="majorBidi" w:hAnsiTheme="majorBidi" w:cstheme="majorBidi"/>
          <w:iCs/>
        </w:rPr>
      </w:pPr>
    </w:p>
    <w:p w14:paraId="699E2C0B" w14:textId="77777777" w:rsidR="00A36A40" w:rsidRDefault="00A36A40" w:rsidP="007A4409">
      <w:pPr>
        <w:jc w:val="center"/>
        <w:rPr>
          <w:rFonts w:asciiTheme="majorBidi" w:hAnsiTheme="majorBidi" w:cstheme="majorBidi"/>
          <w:iCs/>
        </w:rPr>
      </w:pPr>
    </w:p>
    <w:p w14:paraId="2E8F4BD8" w14:textId="77777777" w:rsidR="00A36A40" w:rsidRDefault="00A36A40" w:rsidP="007A4409">
      <w:pPr>
        <w:jc w:val="center"/>
        <w:rPr>
          <w:rFonts w:asciiTheme="majorBidi" w:hAnsiTheme="majorBidi" w:cstheme="majorBidi"/>
          <w:iCs/>
        </w:rPr>
      </w:pPr>
    </w:p>
    <w:p w14:paraId="3F781093" w14:textId="77777777" w:rsidR="00A36A40" w:rsidRDefault="00A36A40" w:rsidP="007A4409">
      <w:pPr>
        <w:jc w:val="center"/>
        <w:rPr>
          <w:rFonts w:asciiTheme="majorBidi" w:hAnsiTheme="majorBidi" w:cstheme="majorBidi"/>
          <w:iCs/>
        </w:rPr>
      </w:pPr>
    </w:p>
    <w:p w14:paraId="774E6B77" w14:textId="77777777" w:rsidR="00A36A40" w:rsidRDefault="00A36A40" w:rsidP="007A4409">
      <w:pPr>
        <w:jc w:val="center"/>
        <w:rPr>
          <w:rFonts w:asciiTheme="majorBidi" w:hAnsiTheme="majorBidi" w:cstheme="majorBidi"/>
          <w:iCs/>
        </w:rPr>
      </w:pPr>
    </w:p>
    <w:p w14:paraId="5970C391" w14:textId="77777777" w:rsidR="00A36A40" w:rsidRDefault="00A36A40" w:rsidP="007A4409">
      <w:pPr>
        <w:jc w:val="center"/>
        <w:rPr>
          <w:rFonts w:asciiTheme="majorBidi" w:hAnsiTheme="majorBidi" w:cstheme="majorBidi"/>
          <w:iCs/>
        </w:rPr>
      </w:pPr>
    </w:p>
    <w:p w14:paraId="11E916EE" w14:textId="77777777" w:rsidR="00A36A40" w:rsidRDefault="00A36A40" w:rsidP="007A4409">
      <w:pPr>
        <w:jc w:val="center"/>
        <w:rPr>
          <w:rFonts w:asciiTheme="majorBidi" w:hAnsiTheme="majorBidi" w:cstheme="majorBidi"/>
          <w:iCs/>
        </w:rPr>
      </w:pPr>
    </w:p>
    <w:p w14:paraId="316EEDA2" w14:textId="77777777" w:rsidR="00A36A40" w:rsidRDefault="00A36A40" w:rsidP="007A4409">
      <w:pPr>
        <w:jc w:val="center"/>
        <w:rPr>
          <w:rFonts w:asciiTheme="majorBidi" w:hAnsiTheme="majorBidi" w:cstheme="majorBidi"/>
          <w:iCs/>
        </w:rPr>
      </w:pPr>
    </w:p>
    <w:p w14:paraId="79089DBF" w14:textId="1339AF80" w:rsidR="003C11E9" w:rsidRPr="003C1FFF" w:rsidRDefault="003C11E9" w:rsidP="003C1FFF">
      <w:pPr>
        <w:pStyle w:val="Heading1"/>
        <w:pBdr>
          <w:bottom w:val="none" w:sz="0" w:space="0" w:color="auto"/>
        </w:pBdr>
        <w:rPr>
          <w:color w:val="0070C0"/>
          <w:sz w:val="28"/>
          <w:szCs w:val="28"/>
        </w:rPr>
      </w:pPr>
      <w:bookmarkStart w:id="21" w:name="_Toc214797117"/>
      <w:r w:rsidRPr="003C1FFF">
        <w:rPr>
          <w:color w:val="0070C0"/>
          <w:sz w:val="28"/>
          <w:szCs w:val="28"/>
        </w:rPr>
        <w:lastRenderedPageBreak/>
        <w:t>Recommendation</w:t>
      </w:r>
      <w:bookmarkEnd w:id="21"/>
    </w:p>
    <w:p w14:paraId="39E53B92" w14:textId="0D351C39" w:rsidR="009E153B" w:rsidRPr="009E153B" w:rsidRDefault="009E153B" w:rsidP="009E153B">
      <w:pPr>
        <w:numPr>
          <w:ilvl w:val="0"/>
          <w:numId w:val="42"/>
        </w:numPr>
        <w:spacing w:before="100" w:beforeAutospacing="1" w:after="100" w:afterAutospacing="1" w:line="360" w:lineRule="auto"/>
        <w:rPr>
          <w:rFonts w:ascii="Times New Roman" w:eastAsia="Times New Roman" w:hAnsi="Times New Roman" w:cs="Times New Roman"/>
          <w:sz w:val="24"/>
          <w:lang w:eastAsia="en-CA"/>
        </w:rPr>
      </w:pPr>
      <w:r w:rsidRPr="009E153B">
        <w:rPr>
          <w:rFonts w:ascii="Times New Roman" w:eastAsia="Times New Roman" w:hAnsi="Times New Roman" w:cs="Times New Roman"/>
          <w:sz w:val="24"/>
          <w:lang w:eastAsia="en-CA"/>
        </w:rPr>
        <w:t xml:space="preserve">Data </w:t>
      </w:r>
      <w:proofErr w:type="spellStart"/>
      <w:proofErr w:type="gramStart"/>
      <w:r w:rsidRPr="009E153B">
        <w:rPr>
          <w:rFonts w:ascii="Times New Roman" w:eastAsia="Times New Roman" w:hAnsi="Times New Roman" w:cs="Times New Roman"/>
          <w:sz w:val="24"/>
          <w:lang w:eastAsia="en-CA"/>
        </w:rPr>
        <w:t>Expansion:Include</w:t>
      </w:r>
      <w:proofErr w:type="spellEnd"/>
      <w:proofErr w:type="gramEnd"/>
      <w:r w:rsidRPr="009E153B">
        <w:rPr>
          <w:rFonts w:ascii="Times New Roman" w:eastAsia="Times New Roman" w:hAnsi="Times New Roman" w:cs="Times New Roman"/>
          <w:sz w:val="24"/>
          <w:lang w:eastAsia="en-CA"/>
        </w:rPr>
        <w:t xml:space="preserve"> more product metadata (ingredients, packaging, verified purchase) and external sources (e.g., Ulta, Amazon) to enhance model generalization.</w:t>
      </w:r>
    </w:p>
    <w:p w14:paraId="2A2B22D6" w14:textId="563202D0" w:rsidR="009E153B" w:rsidRPr="009E153B" w:rsidRDefault="009E153B" w:rsidP="009E153B">
      <w:pPr>
        <w:numPr>
          <w:ilvl w:val="0"/>
          <w:numId w:val="42"/>
        </w:numPr>
        <w:spacing w:before="100" w:beforeAutospacing="1" w:after="100" w:afterAutospacing="1" w:line="360" w:lineRule="auto"/>
        <w:rPr>
          <w:rFonts w:ascii="Times New Roman" w:eastAsia="Times New Roman" w:hAnsi="Times New Roman" w:cs="Times New Roman"/>
          <w:sz w:val="24"/>
          <w:lang w:eastAsia="en-CA"/>
        </w:rPr>
      </w:pPr>
      <w:r w:rsidRPr="009E153B">
        <w:rPr>
          <w:rFonts w:ascii="Times New Roman" w:eastAsia="Times New Roman" w:hAnsi="Times New Roman" w:cs="Times New Roman"/>
          <w:sz w:val="24"/>
          <w:lang w:eastAsia="en-CA"/>
        </w:rPr>
        <w:t xml:space="preserve">Deep Learning </w:t>
      </w:r>
      <w:proofErr w:type="spellStart"/>
      <w:proofErr w:type="gramStart"/>
      <w:r w:rsidRPr="009E153B">
        <w:rPr>
          <w:rFonts w:ascii="Times New Roman" w:eastAsia="Times New Roman" w:hAnsi="Times New Roman" w:cs="Times New Roman"/>
          <w:sz w:val="24"/>
          <w:lang w:eastAsia="en-CA"/>
        </w:rPr>
        <w:t>Integration:Combine</w:t>
      </w:r>
      <w:proofErr w:type="spellEnd"/>
      <w:proofErr w:type="gramEnd"/>
      <w:r w:rsidRPr="009E153B">
        <w:rPr>
          <w:rFonts w:ascii="Times New Roman" w:eastAsia="Times New Roman" w:hAnsi="Times New Roman" w:cs="Times New Roman"/>
          <w:sz w:val="24"/>
          <w:lang w:eastAsia="en-CA"/>
        </w:rPr>
        <w:t xml:space="preserve"> transformer embeddings (e.g., </w:t>
      </w:r>
      <w:proofErr w:type="spellStart"/>
      <w:r w:rsidRPr="009E153B">
        <w:rPr>
          <w:rFonts w:ascii="Times New Roman" w:eastAsia="Times New Roman" w:hAnsi="Times New Roman" w:cs="Times New Roman"/>
          <w:sz w:val="24"/>
          <w:lang w:eastAsia="en-CA"/>
        </w:rPr>
        <w:t>DistilBERT</w:t>
      </w:r>
      <w:proofErr w:type="spellEnd"/>
      <w:r w:rsidRPr="009E153B">
        <w:rPr>
          <w:rFonts w:ascii="Times New Roman" w:eastAsia="Times New Roman" w:hAnsi="Times New Roman" w:cs="Times New Roman"/>
          <w:sz w:val="24"/>
          <w:lang w:eastAsia="en-CA"/>
        </w:rPr>
        <w:t xml:space="preserve">, </w:t>
      </w:r>
      <w:proofErr w:type="spellStart"/>
      <w:r w:rsidRPr="009E153B">
        <w:rPr>
          <w:rFonts w:ascii="Times New Roman" w:eastAsia="Times New Roman" w:hAnsi="Times New Roman" w:cs="Times New Roman"/>
          <w:sz w:val="24"/>
          <w:lang w:eastAsia="en-CA"/>
        </w:rPr>
        <w:t>RoBERTa</w:t>
      </w:r>
      <w:proofErr w:type="spellEnd"/>
      <w:r w:rsidRPr="009E153B">
        <w:rPr>
          <w:rFonts w:ascii="Times New Roman" w:eastAsia="Times New Roman" w:hAnsi="Times New Roman" w:cs="Times New Roman"/>
          <w:sz w:val="24"/>
          <w:lang w:eastAsia="en-CA"/>
        </w:rPr>
        <w:t>) with structured metadata for improved accuracy and interpretability.</w:t>
      </w:r>
    </w:p>
    <w:p w14:paraId="53E43A91" w14:textId="606F0509" w:rsidR="009E153B" w:rsidRPr="009E153B" w:rsidRDefault="009E153B" w:rsidP="009E153B">
      <w:pPr>
        <w:numPr>
          <w:ilvl w:val="0"/>
          <w:numId w:val="42"/>
        </w:numPr>
        <w:spacing w:before="100" w:beforeAutospacing="1" w:after="100" w:afterAutospacing="1" w:line="360" w:lineRule="auto"/>
        <w:rPr>
          <w:rFonts w:ascii="Times New Roman" w:eastAsia="Times New Roman" w:hAnsi="Times New Roman" w:cs="Times New Roman"/>
          <w:sz w:val="24"/>
          <w:lang w:eastAsia="en-CA"/>
        </w:rPr>
      </w:pPr>
      <w:r w:rsidRPr="009E153B">
        <w:rPr>
          <w:rFonts w:ascii="Times New Roman" w:eastAsia="Times New Roman" w:hAnsi="Times New Roman" w:cs="Times New Roman"/>
          <w:sz w:val="24"/>
          <w:lang w:eastAsia="en-CA"/>
        </w:rPr>
        <w:t xml:space="preserve">Aspect-Based Sentiment </w:t>
      </w:r>
      <w:proofErr w:type="spellStart"/>
      <w:proofErr w:type="gramStart"/>
      <w:r w:rsidRPr="009E153B">
        <w:rPr>
          <w:rFonts w:ascii="Times New Roman" w:eastAsia="Times New Roman" w:hAnsi="Times New Roman" w:cs="Times New Roman"/>
          <w:sz w:val="24"/>
          <w:lang w:eastAsia="en-CA"/>
        </w:rPr>
        <w:t>Analysis:Apply</w:t>
      </w:r>
      <w:proofErr w:type="spellEnd"/>
      <w:proofErr w:type="gramEnd"/>
      <w:r w:rsidRPr="009E153B">
        <w:rPr>
          <w:rFonts w:ascii="Times New Roman" w:eastAsia="Times New Roman" w:hAnsi="Times New Roman" w:cs="Times New Roman"/>
          <w:sz w:val="24"/>
          <w:lang w:eastAsia="en-CA"/>
        </w:rPr>
        <w:t xml:space="preserve"> ABSA to capture opinions on key attributes (e.g., texture, price, effectiveness) for deeper consumer insight.</w:t>
      </w:r>
    </w:p>
    <w:p w14:paraId="75A7A9CF" w14:textId="71054972" w:rsidR="009E153B" w:rsidRPr="009E153B" w:rsidRDefault="009E153B" w:rsidP="009E153B">
      <w:pPr>
        <w:numPr>
          <w:ilvl w:val="0"/>
          <w:numId w:val="42"/>
        </w:numPr>
        <w:spacing w:before="100" w:beforeAutospacing="1" w:after="100" w:afterAutospacing="1" w:line="360" w:lineRule="auto"/>
        <w:rPr>
          <w:rFonts w:ascii="Times New Roman" w:eastAsia="Times New Roman" w:hAnsi="Times New Roman" w:cs="Times New Roman"/>
          <w:sz w:val="24"/>
          <w:lang w:eastAsia="en-CA"/>
        </w:rPr>
      </w:pPr>
      <w:r w:rsidRPr="009E153B">
        <w:rPr>
          <w:rFonts w:ascii="Times New Roman" w:eastAsia="Times New Roman" w:hAnsi="Times New Roman" w:cs="Times New Roman"/>
          <w:sz w:val="24"/>
          <w:lang w:eastAsia="en-CA"/>
        </w:rPr>
        <w:t xml:space="preserve">Model </w:t>
      </w:r>
      <w:proofErr w:type="spellStart"/>
      <w:proofErr w:type="gramStart"/>
      <w:r w:rsidRPr="009E153B">
        <w:rPr>
          <w:rFonts w:ascii="Times New Roman" w:eastAsia="Times New Roman" w:hAnsi="Times New Roman" w:cs="Times New Roman"/>
          <w:sz w:val="24"/>
          <w:lang w:eastAsia="en-CA"/>
        </w:rPr>
        <w:t>Deployment:Build</w:t>
      </w:r>
      <w:proofErr w:type="spellEnd"/>
      <w:proofErr w:type="gramEnd"/>
      <w:r w:rsidRPr="009E153B">
        <w:rPr>
          <w:rFonts w:ascii="Times New Roman" w:eastAsia="Times New Roman" w:hAnsi="Times New Roman" w:cs="Times New Roman"/>
          <w:sz w:val="24"/>
          <w:lang w:eastAsia="en-CA"/>
        </w:rPr>
        <w:t xml:space="preserve"> a cloud-based dashboard or API to track real-time sentiment and product perception trends.</w:t>
      </w:r>
    </w:p>
    <w:p w14:paraId="3C2A61EF" w14:textId="5AC4865A" w:rsidR="009E153B" w:rsidRPr="009E153B" w:rsidRDefault="009E153B" w:rsidP="009E153B">
      <w:pPr>
        <w:numPr>
          <w:ilvl w:val="0"/>
          <w:numId w:val="42"/>
        </w:numPr>
        <w:spacing w:before="100" w:beforeAutospacing="1" w:after="100" w:afterAutospacing="1" w:line="360" w:lineRule="auto"/>
        <w:rPr>
          <w:rFonts w:ascii="Times New Roman" w:eastAsia="Times New Roman" w:hAnsi="Times New Roman" w:cs="Times New Roman"/>
          <w:sz w:val="24"/>
          <w:lang w:eastAsia="en-CA"/>
        </w:rPr>
      </w:pPr>
      <w:r w:rsidRPr="009E153B">
        <w:rPr>
          <w:rFonts w:ascii="Times New Roman" w:eastAsia="Times New Roman" w:hAnsi="Times New Roman" w:cs="Times New Roman"/>
          <w:sz w:val="24"/>
          <w:lang w:eastAsia="en-CA"/>
        </w:rPr>
        <w:t xml:space="preserve">Fairness </w:t>
      </w:r>
      <w:proofErr w:type="spellStart"/>
      <w:proofErr w:type="gramStart"/>
      <w:r w:rsidRPr="009E153B">
        <w:rPr>
          <w:rFonts w:ascii="Times New Roman" w:eastAsia="Times New Roman" w:hAnsi="Times New Roman" w:cs="Times New Roman"/>
          <w:sz w:val="24"/>
          <w:lang w:eastAsia="en-CA"/>
        </w:rPr>
        <w:t>Monitoring:Audit</w:t>
      </w:r>
      <w:proofErr w:type="spellEnd"/>
      <w:proofErr w:type="gramEnd"/>
      <w:r w:rsidRPr="009E153B">
        <w:rPr>
          <w:rFonts w:ascii="Times New Roman" w:eastAsia="Times New Roman" w:hAnsi="Times New Roman" w:cs="Times New Roman"/>
          <w:sz w:val="24"/>
          <w:lang w:eastAsia="en-CA"/>
        </w:rPr>
        <w:t xml:space="preserve"> subgroup accuracy (e.g., skin tone/type) to maintain fairness and mitigate potential bias.</w:t>
      </w:r>
    </w:p>
    <w:p w14:paraId="40FBF1DB" w14:textId="0E5AC3F8" w:rsidR="009E153B" w:rsidRDefault="009E153B" w:rsidP="009E153B">
      <w:pPr>
        <w:numPr>
          <w:ilvl w:val="0"/>
          <w:numId w:val="42"/>
        </w:numPr>
        <w:spacing w:before="100" w:beforeAutospacing="1" w:after="100" w:afterAutospacing="1" w:line="360" w:lineRule="auto"/>
        <w:rPr>
          <w:rFonts w:ascii="Times New Roman" w:eastAsia="Times New Roman" w:hAnsi="Times New Roman" w:cs="Times New Roman"/>
          <w:sz w:val="24"/>
          <w:lang w:eastAsia="en-CA"/>
        </w:rPr>
      </w:pPr>
      <w:r w:rsidRPr="009E153B">
        <w:rPr>
          <w:rFonts w:ascii="Times New Roman" w:eastAsia="Times New Roman" w:hAnsi="Times New Roman" w:cs="Times New Roman"/>
          <w:sz w:val="24"/>
          <w:lang w:eastAsia="en-CA"/>
        </w:rPr>
        <w:t xml:space="preserve">Future </w:t>
      </w:r>
      <w:proofErr w:type="spellStart"/>
      <w:proofErr w:type="gramStart"/>
      <w:r w:rsidRPr="009E153B">
        <w:rPr>
          <w:rFonts w:ascii="Times New Roman" w:eastAsia="Times New Roman" w:hAnsi="Times New Roman" w:cs="Times New Roman"/>
          <w:sz w:val="24"/>
          <w:lang w:eastAsia="en-CA"/>
        </w:rPr>
        <w:t>Work:Extend</w:t>
      </w:r>
      <w:proofErr w:type="spellEnd"/>
      <w:proofErr w:type="gramEnd"/>
      <w:r w:rsidRPr="009E153B">
        <w:rPr>
          <w:rFonts w:ascii="Times New Roman" w:eastAsia="Times New Roman" w:hAnsi="Times New Roman" w:cs="Times New Roman"/>
          <w:sz w:val="24"/>
          <w:lang w:eastAsia="en-CA"/>
        </w:rPr>
        <w:t xml:space="preserve"> to multilingual datasets and domain-specific transformers to improve robustness and cross-market performance.</w:t>
      </w:r>
    </w:p>
    <w:p w14:paraId="31BCCA67" w14:textId="5FA3B3CE" w:rsidR="003C11E9" w:rsidRPr="00502E0F" w:rsidRDefault="003C11E9" w:rsidP="009E153B">
      <w:pPr>
        <w:pStyle w:val="Heading1"/>
        <w:pBdr>
          <w:bottom w:val="none" w:sz="0" w:space="0" w:color="auto"/>
        </w:pBdr>
        <w:rPr>
          <w:rFonts w:asciiTheme="majorBidi" w:hAnsiTheme="majorBidi"/>
          <w:color w:val="0070C0"/>
          <w:sz w:val="28"/>
          <w:szCs w:val="28"/>
        </w:rPr>
      </w:pPr>
      <w:bookmarkStart w:id="22" w:name="_Toc210929319"/>
      <w:bookmarkStart w:id="23" w:name="_Toc214797118"/>
      <w:r w:rsidRPr="00502E0F">
        <w:rPr>
          <w:rFonts w:asciiTheme="majorBidi" w:hAnsiTheme="majorBidi"/>
          <w:color w:val="0070C0"/>
          <w:sz w:val="28"/>
          <w:szCs w:val="28"/>
        </w:rPr>
        <w:t>GitHub Repository Link</w:t>
      </w:r>
      <w:bookmarkEnd w:id="22"/>
      <w:bookmarkEnd w:id="23"/>
      <w:r w:rsidRPr="00502E0F">
        <w:rPr>
          <w:rFonts w:asciiTheme="majorBidi" w:hAnsiTheme="majorBidi"/>
          <w:color w:val="0070C0"/>
          <w:sz w:val="28"/>
          <w:szCs w:val="28"/>
        </w:rPr>
        <w:t xml:space="preserve"> </w:t>
      </w:r>
    </w:p>
    <w:p w14:paraId="483A1B0F" w14:textId="2D813720" w:rsidR="003C11E9" w:rsidRDefault="003C11E9" w:rsidP="003C11E9">
      <w:pPr>
        <w:spacing w:line="360" w:lineRule="auto"/>
        <w:rPr>
          <w:rFonts w:asciiTheme="majorBidi" w:hAnsiTheme="majorBidi" w:cstheme="majorBidi"/>
          <w:sz w:val="24"/>
        </w:rPr>
      </w:pPr>
      <w:r w:rsidRPr="009E153B">
        <w:rPr>
          <w:rFonts w:asciiTheme="majorBidi" w:hAnsiTheme="majorBidi" w:cstheme="majorBidi"/>
          <w:sz w:val="24"/>
        </w:rPr>
        <w:t>All code, preprocessing scripts, and results will be maintained in a GitHub repository. Please visit the repository at [</w:t>
      </w:r>
      <w:r w:rsidRPr="009E153B">
        <w:rPr>
          <w:rFonts w:asciiTheme="majorBidi" w:hAnsiTheme="majorBidi" w:cstheme="majorBidi"/>
          <w:color w:val="0070C0"/>
          <w:sz w:val="24"/>
          <w:u w:val="single"/>
        </w:rPr>
        <w:t>https://github.com/</w:t>
      </w:r>
      <w:hyperlink r:id="rId32" w:history="1">
        <w:r w:rsidRPr="009E153B">
          <w:rPr>
            <w:rStyle w:val="Hyperlink"/>
            <w:rFonts w:asciiTheme="majorBidi" w:hAnsiTheme="majorBidi" w:cstheme="majorBidi"/>
            <w:color w:val="0070C0"/>
            <w:sz w:val="24"/>
          </w:rPr>
          <w:t>akazemza/Sephora-BigData-Project</w:t>
        </w:r>
      </w:hyperlink>
      <w:r w:rsidRPr="009E153B">
        <w:rPr>
          <w:rFonts w:asciiTheme="majorBidi" w:hAnsiTheme="majorBidi" w:cstheme="majorBidi"/>
          <w:sz w:val="24"/>
        </w:rPr>
        <w:t>]. This ensures full reproducibility and transparency of the workflow, aligned with best practices.</w:t>
      </w:r>
    </w:p>
    <w:p w14:paraId="2004F994" w14:textId="77777777" w:rsidR="002854EF" w:rsidRDefault="002854EF" w:rsidP="003C11E9">
      <w:pPr>
        <w:spacing w:line="360" w:lineRule="auto"/>
        <w:rPr>
          <w:rFonts w:asciiTheme="majorBidi" w:hAnsiTheme="majorBidi" w:cstheme="majorBidi"/>
          <w:sz w:val="24"/>
        </w:rPr>
      </w:pPr>
    </w:p>
    <w:p w14:paraId="566B273E" w14:textId="77777777" w:rsidR="00A36A40" w:rsidRDefault="00A36A40" w:rsidP="003C11E9">
      <w:pPr>
        <w:spacing w:line="360" w:lineRule="auto"/>
        <w:rPr>
          <w:rFonts w:asciiTheme="majorBidi" w:hAnsiTheme="majorBidi" w:cstheme="majorBidi"/>
          <w:sz w:val="24"/>
        </w:rPr>
      </w:pPr>
    </w:p>
    <w:p w14:paraId="4789CBB4" w14:textId="77777777" w:rsidR="00A36A40" w:rsidRDefault="00A36A40" w:rsidP="003C11E9">
      <w:pPr>
        <w:spacing w:line="360" w:lineRule="auto"/>
        <w:rPr>
          <w:rFonts w:asciiTheme="majorBidi" w:hAnsiTheme="majorBidi" w:cstheme="majorBidi"/>
          <w:sz w:val="24"/>
        </w:rPr>
      </w:pPr>
    </w:p>
    <w:p w14:paraId="0AECD580" w14:textId="77777777" w:rsidR="00A36A40" w:rsidRDefault="00A36A40" w:rsidP="003C11E9">
      <w:pPr>
        <w:spacing w:line="360" w:lineRule="auto"/>
        <w:rPr>
          <w:rFonts w:asciiTheme="majorBidi" w:hAnsiTheme="majorBidi" w:cstheme="majorBidi"/>
          <w:sz w:val="24"/>
        </w:rPr>
      </w:pPr>
    </w:p>
    <w:p w14:paraId="35FF44C8" w14:textId="77777777" w:rsidR="00A36A40" w:rsidRDefault="00A36A40" w:rsidP="003C11E9">
      <w:pPr>
        <w:spacing w:line="360" w:lineRule="auto"/>
        <w:rPr>
          <w:rFonts w:asciiTheme="majorBidi" w:hAnsiTheme="majorBidi" w:cstheme="majorBidi"/>
          <w:sz w:val="24"/>
        </w:rPr>
      </w:pPr>
    </w:p>
    <w:p w14:paraId="1C2AABBE" w14:textId="77777777" w:rsidR="00A36A40" w:rsidRDefault="00A36A40" w:rsidP="003C11E9">
      <w:pPr>
        <w:spacing w:line="360" w:lineRule="auto"/>
        <w:rPr>
          <w:rFonts w:asciiTheme="majorBidi" w:hAnsiTheme="majorBidi" w:cstheme="majorBidi"/>
          <w:sz w:val="24"/>
        </w:rPr>
      </w:pPr>
    </w:p>
    <w:p w14:paraId="266E28C2" w14:textId="77777777" w:rsidR="00A36A40" w:rsidRDefault="00A36A40" w:rsidP="003C11E9">
      <w:pPr>
        <w:spacing w:line="360" w:lineRule="auto"/>
        <w:rPr>
          <w:rFonts w:asciiTheme="majorBidi" w:hAnsiTheme="majorBidi" w:cstheme="majorBidi"/>
          <w:sz w:val="24"/>
        </w:rPr>
      </w:pPr>
    </w:p>
    <w:p w14:paraId="33CAC6B5" w14:textId="77777777" w:rsidR="00A36A40" w:rsidRDefault="00A36A40" w:rsidP="003C11E9">
      <w:pPr>
        <w:spacing w:line="360" w:lineRule="auto"/>
        <w:rPr>
          <w:rFonts w:asciiTheme="majorBidi" w:hAnsiTheme="majorBidi" w:cstheme="majorBidi"/>
          <w:sz w:val="24"/>
        </w:rPr>
      </w:pPr>
    </w:p>
    <w:p w14:paraId="4A40688C" w14:textId="77777777" w:rsidR="00A36A40" w:rsidRDefault="00A36A40" w:rsidP="003C11E9">
      <w:pPr>
        <w:spacing w:line="360" w:lineRule="auto"/>
        <w:rPr>
          <w:rFonts w:asciiTheme="majorBidi" w:hAnsiTheme="majorBidi" w:cstheme="majorBidi"/>
          <w:sz w:val="24"/>
        </w:rPr>
      </w:pPr>
    </w:p>
    <w:p w14:paraId="676A8657" w14:textId="77777777" w:rsidR="00A36A40" w:rsidRDefault="00A36A40" w:rsidP="003C11E9">
      <w:pPr>
        <w:spacing w:line="360" w:lineRule="auto"/>
        <w:rPr>
          <w:rFonts w:asciiTheme="majorBidi" w:hAnsiTheme="majorBidi" w:cstheme="majorBidi"/>
          <w:sz w:val="24"/>
        </w:rPr>
      </w:pPr>
    </w:p>
    <w:p w14:paraId="2589FCFF" w14:textId="77777777" w:rsidR="00F2400F" w:rsidRPr="005F174F" w:rsidRDefault="00F2400F" w:rsidP="00A4162F">
      <w:pPr>
        <w:pStyle w:val="Heading1"/>
        <w:pBdr>
          <w:bottom w:val="none" w:sz="0" w:space="0" w:color="auto"/>
        </w:pBdr>
        <w:rPr>
          <w:rFonts w:asciiTheme="majorBidi" w:hAnsiTheme="majorBidi"/>
          <w:color w:val="0070C0"/>
          <w:sz w:val="28"/>
          <w:szCs w:val="28"/>
        </w:rPr>
      </w:pPr>
      <w:bookmarkStart w:id="24" w:name="_Toc214797119"/>
      <w:r w:rsidRPr="005F174F">
        <w:rPr>
          <w:rFonts w:asciiTheme="majorBidi" w:hAnsiTheme="majorBidi"/>
          <w:color w:val="0070C0"/>
          <w:sz w:val="28"/>
          <w:szCs w:val="28"/>
        </w:rPr>
        <w:t>References</w:t>
      </w:r>
      <w:bookmarkEnd w:id="24"/>
    </w:p>
    <w:p w14:paraId="39BB7DFB" w14:textId="77777777" w:rsidR="00F2400F" w:rsidRDefault="00F2400F" w:rsidP="00F2400F"/>
    <w:p w14:paraId="68DCE621" w14:textId="77777777" w:rsidR="00D44652" w:rsidRPr="0048767C" w:rsidRDefault="00D44652" w:rsidP="00D44652">
      <w:pPr>
        <w:pStyle w:val="ListBullet"/>
        <w:numPr>
          <w:ilvl w:val="0"/>
          <w:numId w:val="40"/>
        </w:numPr>
        <w:rPr>
          <w:rFonts w:asciiTheme="majorBidi" w:hAnsiTheme="majorBidi" w:cstheme="majorBidi"/>
          <w:i/>
          <w:iCs/>
          <w:sz w:val="24"/>
          <w:szCs w:val="24"/>
        </w:rPr>
      </w:pPr>
      <w:proofErr w:type="spellStart"/>
      <w:r w:rsidRPr="0048767C">
        <w:rPr>
          <w:rFonts w:asciiTheme="majorBidi" w:hAnsiTheme="majorBidi" w:cstheme="majorBidi"/>
          <w:i/>
          <w:iCs/>
          <w:sz w:val="24"/>
          <w:szCs w:val="24"/>
        </w:rPr>
        <w:t>Agarap</w:t>
      </w:r>
      <w:proofErr w:type="spellEnd"/>
      <w:r w:rsidRPr="0048767C">
        <w:rPr>
          <w:rFonts w:asciiTheme="majorBidi" w:hAnsiTheme="majorBidi" w:cstheme="majorBidi"/>
          <w:i/>
          <w:iCs/>
          <w:sz w:val="24"/>
          <w:szCs w:val="24"/>
        </w:rPr>
        <w:t>, A. F. (2018). Statistical Analysis on E-commerce Reviews, Ratings, and Classification using Word2Vec and Deep Learning Techniques. arXiv:1805.03687.</w:t>
      </w:r>
    </w:p>
    <w:p w14:paraId="7D755D58" w14:textId="77777777" w:rsidR="00D44652" w:rsidRPr="0048767C" w:rsidRDefault="00D44652" w:rsidP="00D44652">
      <w:pPr>
        <w:pStyle w:val="ListBullet"/>
        <w:numPr>
          <w:ilvl w:val="0"/>
          <w:numId w:val="40"/>
        </w:numPr>
        <w:rPr>
          <w:rFonts w:asciiTheme="majorBidi" w:hAnsiTheme="majorBidi" w:cstheme="majorBidi"/>
          <w:i/>
          <w:iCs/>
          <w:sz w:val="24"/>
          <w:szCs w:val="24"/>
        </w:rPr>
      </w:pPr>
      <w:r w:rsidRPr="0048767C">
        <w:rPr>
          <w:rFonts w:asciiTheme="majorBidi" w:hAnsiTheme="majorBidi" w:cstheme="majorBidi"/>
          <w:i/>
          <w:iCs/>
          <w:sz w:val="24"/>
          <w:szCs w:val="24"/>
        </w:rPr>
        <w:t>Devlin, J., Chang, M. W., Lee, K., &amp; Toutanova, K. (2019). BERT: Pre-training of Deep Bidirectional Transformers for Language Understanding. NAACL-HLT.</w:t>
      </w:r>
    </w:p>
    <w:p w14:paraId="1A8B059D" w14:textId="77777777" w:rsidR="00D44652" w:rsidRPr="0048767C" w:rsidRDefault="00D44652" w:rsidP="00D44652">
      <w:pPr>
        <w:pStyle w:val="ListBullet"/>
        <w:numPr>
          <w:ilvl w:val="0"/>
          <w:numId w:val="40"/>
        </w:numPr>
        <w:rPr>
          <w:rFonts w:asciiTheme="majorBidi" w:hAnsiTheme="majorBidi" w:cstheme="majorBidi"/>
          <w:i/>
          <w:iCs/>
          <w:sz w:val="24"/>
          <w:szCs w:val="24"/>
        </w:rPr>
      </w:pPr>
      <w:r w:rsidRPr="0048767C">
        <w:rPr>
          <w:rFonts w:asciiTheme="majorBidi" w:hAnsiTheme="majorBidi" w:cstheme="majorBidi"/>
          <w:i/>
          <w:iCs/>
          <w:sz w:val="24"/>
          <w:szCs w:val="24"/>
        </w:rPr>
        <w:t>Gajula, R., et al. (2025). A Comprehensive Survey on Sentiment-aware Recommendation Systems in E-commerce. arXiv:2505.03828.</w:t>
      </w:r>
    </w:p>
    <w:p w14:paraId="62630943" w14:textId="77777777" w:rsidR="00D44652" w:rsidRPr="0048767C" w:rsidRDefault="00D44652" w:rsidP="00D44652">
      <w:pPr>
        <w:pStyle w:val="ListBullet"/>
        <w:numPr>
          <w:ilvl w:val="0"/>
          <w:numId w:val="40"/>
        </w:numPr>
        <w:rPr>
          <w:rFonts w:asciiTheme="majorBidi" w:hAnsiTheme="majorBidi" w:cstheme="majorBidi"/>
          <w:i/>
          <w:iCs/>
          <w:sz w:val="24"/>
          <w:szCs w:val="24"/>
        </w:rPr>
      </w:pPr>
      <w:r w:rsidRPr="0048767C">
        <w:rPr>
          <w:rFonts w:asciiTheme="majorBidi" w:hAnsiTheme="majorBidi" w:cstheme="majorBidi"/>
          <w:i/>
          <w:iCs/>
          <w:sz w:val="24"/>
          <w:szCs w:val="24"/>
        </w:rPr>
        <w:t>Huang, L., et al. (2020). Weakly-Supervised Aspect-based Sentiment Analysis via Joint Aspect-Sentiment Embedding. arXiv:2010.06705.</w:t>
      </w:r>
    </w:p>
    <w:p w14:paraId="0C673625" w14:textId="77777777" w:rsidR="00D44652" w:rsidRPr="0048767C" w:rsidRDefault="00D44652" w:rsidP="00D44652">
      <w:pPr>
        <w:pStyle w:val="ListBullet"/>
        <w:numPr>
          <w:ilvl w:val="0"/>
          <w:numId w:val="40"/>
        </w:numPr>
        <w:rPr>
          <w:rFonts w:asciiTheme="majorBidi" w:hAnsiTheme="majorBidi" w:cstheme="majorBidi"/>
          <w:i/>
          <w:iCs/>
          <w:sz w:val="24"/>
          <w:szCs w:val="24"/>
        </w:rPr>
      </w:pPr>
      <w:r w:rsidRPr="0048767C">
        <w:rPr>
          <w:rFonts w:asciiTheme="majorBidi" w:hAnsiTheme="majorBidi" w:cstheme="majorBidi"/>
          <w:i/>
          <w:iCs/>
          <w:sz w:val="24"/>
          <w:szCs w:val="24"/>
        </w:rPr>
        <w:t>Kim, Y. (2014). Convolutional Neural Networks for Sentence Classification. EMNLP.</w:t>
      </w:r>
    </w:p>
    <w:p w14:paraId="6E94E502" w14:textId="77777777" w:rsidR="00D44652" w:rsidRPr="00D44652" w:rsidRDefault="00D44652" w:rsidP="00D44652">
      <w:pPr>
        <w:pStyle w:val="ListBullet"/>
        <w:numPr>
          <w:ilvl w:val="0"/>
          <w:numId w:val="40"/>
        </w:numPr>
        <w:rPr>
          <w:rFonts w:asciiTheme="majorBidi" w:hAnsiTheme="majorBidi" w:cstheme="majorBidi"/>
          <w:sz w:val="24"/>
          <w:szCs w:val="24"/>
        </w:rPr>
      </w:pPr>
      <w:r w:rsidRPr="00D44652">
        <w:rPr>
          <w:rFonts w:asciiTheme="majorBidi" w:hAnsiTheme="majorBidi" w:cstheme="majorBidi"/>
          <w:sz w:val="24"/>
          <w:szCs w:val="24"/>
        </w:rPr>
        <w:t>Park, J., &amp; Kim, S. (2020). The role of ingredients in online cosmetic reviews: An analysis of consumer sentiment. Journal of Retailing and Consumer Services, 55, 102120.</w:t>
      </w:r>
    </w:p>
    <w:p w14:paraId="61226713" w14:textId="77777777" w:rsidR="00D44652" w:rsidRPr="00D44652" w:rsidRDefault="00D44652" w:rsidP="00D44652">
      <w:pPr>
        <w:pStyle w:val="ListBullet"/>
        <w:numPr>
          <w:ilvl w:val="0"/>
          <w:numId w:val="40"/>
        </w:numPr>
        <w:rPr>
          <w:rFonts w:asciiTheme="majorBidi" w:hAnsiTheme="majorBidi" w:cstheme="majorBidi"/>
          <w:sz w:val="24"/>
          <w:szCs w:val="24"/>
        </w:rPr>
      </w:pPr>
      <w:proofErr w:type="spellStart"/>
      <w:r w:rsidRPr="00D44652">
        <w:rPr>
          <w:rFonts w:asciiTheme="majorBidi" w:hAnsiTheme="majorBidi" w:cstheme="majorBidi"/>
          <w:sz w:val="24"/>
          <w:szCs w:val="24"/>
        </w:rPr>
        <w:t>Pontiki</w:t>
      </w:r>
      <w:proofErr w:type="spellEnd"/>
      <w:r w:rsidRPr="00D44652">
        <w:rPr>
          <w:rFonts w:asciiTheme="majorBidi" w:hAnsiTheme="majorBidi" w:cstheme="majorBidi"/>
          <w:sz w:val="24"/>
          <w:szCs w:val="24"/>
        </w:rPr>
        <w:t xml:space="preserve">, M., et al. (2016). SemEval-2016 Task 5: Aspect-Based Sentiment Analysis. </w:t>
      </w:r>
      <w:proofErr w:type="spellStart"/>
      <w:r w:rsidRPr="00D44652">
        <w:rPr>
          <w:rFonts w:asciiTheme="majorBidi" w:hAnsiTheme="majorBidi" w:cstheme="majorBidi"/>
          <w:sz w:val="24"/>
          <w:szCs w:val="24"/>
        </w:rPr>
        <w:t>SemEval</w:t>
      </w:r>
      <w:proofErr w:type="spellEnd"/>
      <w:r w:rsidRPr="00D44652">
        <w:rPr>
          <w:rFonts w:asciiTheme="majorBidi" w:hAnsiTheme="majorBidi" w:cstheme="majorBidi"/>
          <w:sz w:val="24"/>
          <w:szCs w:val="24"/>
        </w:rPr>
        <w:t>.</w:t>
      </w:r>
    </w:p>
    <w:p w14:paraId="7FD92CB9" w14:textId="77777777" w:rsidR="00D44652" w:rsidRPr="00D44652" w:rsidRDefault="00D44652" w:rsidP="009B4E93">
      <w:pPr>
        <w:pStyle w:val="ListBullet"/>
        <w:numPr>
          <w:ilvl w:val="0"/>
          <w:numId w:val="40"/>
        </w:numPr>
        <w:rPr>
          <w:rFonts w:asciiTheme="majorBidi" w:hAnsiTheme="majorBidi" w:cstheme="majorBidi"/>
          <w:sz w:val="24"/>
          <w:szCs w:val="24"/>
        </w:rPr>
      </w:pPr>
      <w:r w:rsidRPr="00D44652">
        <w:rPr>
          <w:rFonts w:asciiTheme="majorBidi" w:hAnsiTheme="majorBidi" w:cstheme="majorBidi"/>
          <w:sz w:val="24"/>
          <w:szCs w:val="24"/>
        </w:rPr>
        <w:t>Xu, Y. (2024). Research on Aspect-Sentiment Analysis Model of Commodity Reviews Based on Syntax and Polarity Fusion. arXiv:2412.15610.</w:t>
      </w:r>
    </w:p>
    <w:p w14:paraId="4995B9D4" w14:textId="77777777" w:rsidR="00D44652" w:rsidRDefault="00D44652" w:rsidP="009B4E93">
      <w:pPr>
        <w:pStyle w:val="ListBullet"/>
        <w:numPr>
          <w:ilvl w:val="0"/>
          <w:numId w:val="40"/>
        </w:numPr>
        <w:rPr>
          <w:rFonts w:asciiTheme="majorBidi" w:hAnsiTheme="majorBidi" w:cstheme="majorBidi"/>
          <w:sz w:val="24"/>
          <w:szCs w:val="24"/>
        </w:rPr>
      </w:pPr>
      <w:r w:rsidRPr="00D44652">
        <w:rPr>
          <w:rFonts w:asciiTheme="majorBidi" w:hAnsiTheme="majorBidi" w:cstheme="majorBidi"/>
          <w:sz w:val="24"/>
          <w:szCs w:val="24"/>
        </w:rPr>
        <w:t>Zhang, Y., &amp; Chen, X. (2020). Explainable Recommendation: A Survey and New Perspectives. Foundations and Trends in Information Retrieval, 14(1).</w:t>
      </w:r>
    </w:p>
    <w:sectPr w:rsidR="00D44652" w:rsidSect="00297C4C">
      <w:footerReference w:type="default" r:id="rId33"/>
      <w:pgSz w:w="12240" w:h="15840"/>
      <w:pgMar w:top="1418" w:right="1440" w:bottom="1560" w:left="1440" w:header="709" w:footer="841" w:gutter="0"/>
      <w:pgNumType w:start="3"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BDFE6" w14:textId="77777777" w:rsidR="00A83E42" w:rsidRDefault="00A83E42" w:rsidP="00B52108">
      <w:r>
        <w:separator/>
      </w:r>
    </w:p>
    <w:p w14:paraId="46F97E0E" w14:textId="77777777" w:rsidR="00A83E42" w:rsidRDefault="00A83E42"/>
  </w:endnote>
  <w:endnote w:type="continuationSeparator" w:id="0">
    <w:p w14:paraId="14323C42" w14:textId="77777777" w:rsidR="00A83E42" w:rsidRDefault="00A83E42" w:rsidP="00B52108">
      <w:r>
        <w:continuationSeparator/>
      </w:r>
    </w:p>
    <w:p w14:paraId="663E6459" w14:textId="77777777" w:rsidR="00A83E42" w:rsidRDefault="00A83E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655EC" w14:textId="77777777" w:rsidR="00BA12BF" w:rsidRDefault="00BA12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8C4EA" w14:textId="77777777" w:rsidR="00BA12BF" w:rsidRDefault="00BA12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4514D" w14:textId="77777777" w:rsidR="00BA12BF" w:rsidRDefault="00BA12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439065"/>
      <w:docPartObj>
        <w:docPartGallery w:val="Page Numbers (Top of Page)"/>
        <w:docPartUnique/>
      </w:docPartObj>
    </w:sdtPr>
    <w:sdtContent>
      <w:p w14:paraId="0273E98B" w14:textId="77777777" w:rsidR="00297C4C" w:rsidRPr="00297C4C" w:rsidRDefault="00297C4C" w:rsidP="00297C4C">
        <w:pPr>
          <w:jc w:val="right"/>
          <w:rPr>
            <w:rFonts w:cs="Arial"/>
            <w:sz w:val="20"/>
            <w:szCs w:val="20"/>
          </w:rPr>
        </w:pPr>
        <w:r w:rsidRPr="005811C6">
          <w:rPr>
            <w:rFonts w:cs="Arial"/>
            <w:sz w:val="20"/>
            <w:szCs w:val="20"/>
          </w:rPr>
          <w:tab/>
        </w:r>
        <w:r w:rsidRPr="005811C6">
          <w:rPr>
            <w:rFonts w:cs="Arial"/>
            <w:sz w:val="20"/>
            <w:szCs w:val="20"/>
          </w:rPr>
          <w:tab/>
        </w:r>
        <w:r>
          <w:rPr>
            <w:rFonts w:cs="Arial"/>
            <w:sz w:val="20"/>
            <w:szCs w:val="20"/>
          </w:rPr>
          <w:tab/>
        </w:r>
        <w:r>
          <w:rPr>
            <w:rFonts w:cs="Arial"/>
            <w:sz w:val="20"/>
            <w:szCs w:val="20"/>
          </w:rPr>
          <w:tab/>
        </w:r>
        <w:r w:rsidRPr="005811C6">
          <w:rPr>
            <w:rFonts w:cs="Arial"/>
            <w:sz w:val="20"/>
            <w:szCs w:val="20"/>
          </w:rPr>
          <w:t xml:space="preserve">Page </w:t>
        </w:r>
        <w:r w:rsidR="00A11CB1">
          <w:rPr>
            <w:rFonts w:cs="Arial"/>
            <w:b/>
            <w:bCs/>
            <w:sz w:val="20"/>
            <w:szCs w:val="20"/>
          </w:rPr>
          <w:fldChar w:fldCharType="begin"/>
        </w:r>
        <w:r>
          <w:rPr>
            <w:rFonts w:cs="Arial"/>
            <w:b/>
            <w:bCs/>
            <w:sz w:val="20"/>
            <w:szCs w:val="20"/>
          </w:rPr>
          <w:instrText xml:space="preserve"> PAGE  \* Arabic </w:instrText>
        </w:r>
        <w:r w:rsidR="00A11CB1">
          <w:rPr>
            <w:rFonts w:cs="Arial"/>
            <w:b/>
            <w:bCs/>
            <w:sz w:val="20"/>
            <w:szCs w:val="20"/>
          </w:rPr>
          <w:fldChar w:fldCharType="separate"/>
        </w:r>
        <w:r w:rsidR="00BA12BF">
          <w:rPr>
            <w:rFonts w:cs="Arial"/>
            <w:b/>
            <w:bCs/>
            <w:noProof/>
            <w:sz w:val="20"/>
            <w:szCs w:val="20"/>
          </w:rPr>
          <w:t>3</w:t>
        </w:r>
        <w:r w:rsidR="00A11CB1">
          <w:rPr>
            <w:rFonts w:cs="Arial"/>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8DCD8" w14:textId="77777777" w:rsidR="00A83E42" w:rsidRDefault="00A83E42" w:rsidP="00B52108">
      <w:r>
        <w:separator/>
      </w:r>
    </w:p>
    <w:p w14:paraId="2FCD244F" w14:textId="77777777" w:rsidR="00A83E42" w:rsidRDefault="00A83E42"/>
  </w:footnote>
  <w:footnote w:type="continuationSeparator" w:id="0">
    <w:p w14:paraId="73A561E6" w14:textId="77777777" w:rsidR="00A83E42" w:rsidRDefault="00A83E42" w:rsidP="00B52108">
      <w:r>
        <w:continuationSeparator/>
      </w:r>
    </w:p>
    <w:p w14:paraId="2AA9A938" w14:textId="77777777" w:rsidR="00A83E42" w:rsidRDefault="00A83E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D16A4" w14:textId="77777777" w:rsidR="00BA12BF" w:rsidRDefault="00BA12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587B7" w14:textId="77777777" w:rsidR="00BB2847" w:rsidRDefault="00BB2847" w:rsidP="00BB2847">
    <w:pPr>
      <w:spacing w:after="0"/>
      <w:jc w:val="right"/>
      <w:rPr>
        <w:rFonts w:cs="Arial"/>
        <w:b/>
        <w:sz w:val="20"/>
        <w:szCs w:val="20"/>
      </w:rPr>
    </w:pPr>
  </w:p>
  <w:p w14:paraId="589437FE" w14:textId="77777777" w:rsidR="00BB2847" w:rsidRDefault="00BA12BF" w:rsidP="00403063">
    <w:pPr>
      <w:spacing w:after="0"/>
      <w:jc w:val="right"/>
      <w:rPr>
        <w:rFonts w:cs="Arial"/>
        <w:b/>
        <w:sz w:val="20"/>
        <w:szCs w:val="20"/>
      </w:rPr>
    </w:pPr>
    <w:r>
      <w:rPr>
        <w:rFonts w:cs="Arial"/>
        <w:b/>
        <w:sz w:val="20"/>
        <w:szCs w:val="20"/>
      </w:rPr>
      <w:t>Header</w:t>
    </w:r>
  </w:p>
  <w:p w14:paraId="4934F42C" w14:textId="77777777" w:rsidR="008F3CE6" w:rsidRDefault="008F3CE6" w:rsidP="00403063">
    <w:pPr>
      <w:spacing w:after="0"/>
      <w:jc w:val="right"/>
      <w:rPr>
        <w:rFonts w:cs="Arial"/>
        <w:b/>
        <w:sz w:val="20"/>
        <w:szCs w:val="20"/>
      </w:rPr>
    </w:pPr>
  </w:p>
  <w:p w14:paraId="0F882137" w14:textId="77777777" w:rsidR="008F3CE6" w:rsidRPr="00BB2847" w:rsidRDefault="008F3CE6" w:rsidP="00403063">
    <w:pPr>
      <w:spacing w:after="0"/>
      <w:jc w:val="right"/>
      <w:rPr>
        <w:rFonts w:cs="Arial"/>
        <w:b/>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60188" w14:textId="77777777" w:rsidR="00BA12BF" w:rsidRDefault="00BA12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EBC4A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C240EB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CB2CDC4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223EF5C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740E32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DE418A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F28803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1D8D7B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EE8D6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15E415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72D263B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7E06AC"/>
    <w:multiLevelType w:val="hybridMultilevel"/>
    <w:tmpl w:val="2FA88FE4"/>
    <w:lvl w:ilvl="0" w:tplc="10090001">
      <w:start w:val="1"/>
      <w:numFmt w:val="bullet"/>
      <w:lvlText w:val=""/>
      <w:lvlJc w:val="left"/>
      <w:pPr>
        <w:ind w:left="720" w:hanging="360"/>
      </w:pPr>
      <w:rPr>
        <w:rFonts w:ascii="Symbol" w:hAnsi="Symbol" w:hint="default"/>
      </w:rPr>
    </w:lvl>
    <w:lvl w:ilvl="1" w:tplc="2EB2ADEA">
      <w:numFmt w:val="bullet"/>
      <w:lvlText w:val="-"/>
      <w:lvlJc w:val="left"/>
      <w:pPr>
        <w:ind w:left="1440" w:hanging="360"/>
      </w:pPr>
      <w:rPr>
        <w:rFonts w:ascii="Arial" w:eastAsiaTheme="minorEastAsia" w:hAnsi="Arial" w:cs="Arial" w:hint="default"/>
      </w:rPr>
    </w:lvl>
    <w:lvl w:ilvl="2" w:tplc="923A292A">
      <w:numFmt w:val="bullet"/>
      <w:lvlText w:val="•"/>
      <w:lvlJc w:val="left"/>
      <w:pPr>
        <w:ind w:left="2160" w:hanging="360"/>
      </w:pPr>
      <w:rPr>
        <w:rFonts w:ascii="Arial" w:eastAsiaTheme="minorEastAsia" w:hAnsi="Arial" w:cs="Arial"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05210468"/>
    <w:multiLevelType w:val="multilevel"/>
    <w:tmpl w:val="4FCA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56BD4"/>
    <w:multiLevelType w:val="hybridMultilevel"/>
    <w:tmpl w:val="C486D06A"/>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14" w15:restartNumberingAfterBreak="0">
    <w:nsid w:val="118C6A3D"/>
    <w:multiLevelType w:val="hybridMultilevel"/>
    <w:tmpl w:val="CA3839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12090B03"/>
    <w:multiLevelType w:val="hybridMultilevel"/>
    <w:tmpl w:val="3E5E0570"/>
    <w:lvl w:ilvl="0" w:tplc="10090001">
      <w:start w:val="1"/>
      <w:numFmt w:val="bullet"/>
      <w:lvlText w:val=""/>
      <w:lvlJc w:val="left"/>
      <w:pPr>
        <w:ind w:left="1320" w:hanging="360"/>
      </w:pPr>
      <w:rPr>
        <w:rFonts w:ascii="Symbol" w:hAnsi="Symbol" w:hint="default"/>
      </w:rPr>
    </w:lvl>
    <w:lvl w:ilvl="1" w:tplc="10090003" w:tentative="1">
      <w:start w:val="1"/>
      <w:numFmt w:val="bullet"/>
      <w:lvlText w:val="o"/>
      <w:lvlJc w:val="left"/>
      <w:pPr>
        <w:ind w:left="2040" w:hanging="360"/>
      </w:pPr>
      <w:rPr>
        <w:rFonts w:ascii="Courier New" w:hAnsi="Courier New" w:cs="Courier New" w:hint="default"/>
      </w:rPr>
    </w:lvl>
    <w:lvl w:ilvl="2" w:tplc="10090005" w:tentative="1">
      <w:start w:val="1"/>
      <w:numFmt w:val="bullet"/>
      <w:lvlText w:val=""/>
      <w:lvlJc w:val="left"/>
      <w:pPr>
        <w:ind w:left="2760" w:hanging="360"/>
      </w:pPr>
      <w:rPr>
        <w:rFonts w:ascii="Wingdings" w:hAnsi="Wingdings" w:hint="default"/>
      </w:rPr>
    </w:lvl>
    <w:lvl w:ilvl="3" w:tplc="10090001" w:tentative="1">
      <w:start w:val="1"/>
      <w:numFmt w:val="bullet"/>
      <w:lvlText w:val=""/>
      <w:lvlJc w:val="left"/>
      <w:pPr>
        <w:ind w:left="3480" w:hanging="360"/>
      </w:pPr>
      <w:rPr>
        <w:rFonts w:ascii="Symbol" w:hAnsi="Symbol" w:hint="default"/>
      </w:rPr>
    </w:lvl>
    <w:lvl w:ilvl="4" w:tplc="10090003" w:tentative="1">
      <w:start w:val="1"/>
      <w:numFmt w:val="bullet"/>
      <w:lvlText w:val="o"/>
      <w:lvlJc w:val="left"/>
      <w:pPr>
        <w:ind w:left="4200" w:hanging="360"/>
      </w:pPr>
      <w:rPr>
        <w:rFonts w:ascii="Courier New" w:hAnsi="Courier New" w:cs="Courier New" w:hint="default"/>
      </w:rPr>
    </w:lvl>
    <w:lvl w:ilvl="5" w:tplc="10090005" w:tentative="1">
      <w:start w:val="1"/>
      <w:numFmt w:val="bullet"/>
      <w:lvlText w:val=""/>
      <w:lvlJc w:val="left"/>
      <w:pPr>
        <w:ind w:left="4920" w:hanging="360"/>
      </w:pPr>
      <w:rPr>
        <w:rFonts w:ascii="Wingdings" w:hAnsi="Wingdings" w:hint="default"/>
      </w:rPr>
    </w:lvl>
    <w:lvl w:ilvl="6" w:tplc="10090001" w:tentative="1">
      <w:start w:val="1"/>
      <w:numFmt w:val="bullet"/>
      <w:lvlText w:val=""/>
      <w:lvlJc w:val="left"/>
      <w:pPr>
        <w:ind w:left="5640" w:hanging="360"/>
      </w:pPr>
      <w:rPr>
        <w:rFonts w:ascii="Symbol" w:hAnsi="Symbol" w:hint="default"/>
      </w:rPr>
    </w:lvl>
    <w:lvl w:ilvl="7" w:tplc="10090003" w:tentative="1">
      <w:start w:val="1"/>
      <w:numFmt w:val="bullet"/>
      <w:lvlText w:val="o"/>
      <w:lvlJc w:val="left"/>
      <w:pPr>
        <w:ind w:left="6360" w:hanging="360"/>
      </w:pPr>
      <w:rPr>
        <w:rFonts w:ascii="Courier New" w:hAnsi="Courier New" w:cs="Courier New" w:hint="default"/>
      </w:rPr>
    </w:lvl>
    <w:lvl w:ilvl="8" w:tplc="10090005" w:tentative="1">
      <w:start w:val="1"/>
      <w:numFmt w:val="bullet"/>
      <w:lvlText w:val=""/>
      <w:lvlJc w:val="left"/>
      <w:pPr>
        <w:ind w:left="7080" w:hanging="360"/>
      </w:pPr>
      <w:rPr>
        <w:rFonts w:ascii="Wingdings" w:hAnsi="Wingdings" w:hint="default"/>
      </w:rPr>
    </w:lvl>
  </w:abstractNum>
  <w:abstractNum w:abstractNumId="16" w15:restartNumberingAfterBreak="0">
    <w:nsid w:val="13A67D8E"/>
    <w:multiLevelType w:val="hybridMultilevel"/>
    <w:tmpl w:val="139A5462"/>
    <w:lvl w:ilvl="0" w:tplc="10090001">
      <w:start w:val="1"/>
      <w:numFmt w:val="bullet"/>
      <w:lvlText w:val=""/>
      <w:lvlJc w:val="left"/>
      <w:pPr>
        <w:ind w:left="855" w:hanging="360"/>
      </w:pPr>
      <w:rPr>
        <w:rFonts w:ascii="Symbol" w:hAnsi="Symbol" w:hint="default"/>
      </w:rPr>
    </w:lvl>
    <w:lvl w:ilvl="1" w:tplc="10090003" w:tentative="1">
      <w:start w:val="1"/>
      <w:numFmt w:val="bullet"/>
      <w:lvlText w:val="o"/>
      <w:lvlJc w:val="left"/>
      <w:pPr>
        <w:ind w:left="1575" w:hanging="360"/>
      </w:pPr>
      <w:rPr>
        <w:rFonts w:ascii="Courier New" w:hAnsi="Courier New" w:cs="Courier New" w:hint="default"/>
      </w:rPr>
    </w:lvl>
    <w:lvl w:ilvl="2" w:tplc="10090005">
      <w:start w:val="1"/>
      <w:numFmt w:val="bullet"/>
      <w:lvlText w:val=""/>
      <w:lvlJc w:val="left"/>
      <w:pPr>
        <w:ind w:left="2295" w:hanging="360"/>
      </w:pPr>
      <w:rPr>
        <w:rFonts w:ascii="Wingdings" w:hAnsi="Wingdings" w:hint="default"/>
      </w:rPr>
    </w:lvl>
    <w:lvl w:ilvl="3" w:tplc="10090001" w:tentative="1">
      <w:start w:val="1"/>
      <w:numFmt w:val="bullet"/>
      <w:lvlText w:val=""/>
      <w:lvlJc w:val="left"/>
      <w:pPr>
        <w:ind w:left="3015" w:hanging="360"/>
      </w:pPr>
      <w:rPr>
        <w:rFonts w:ascii="Symbol" w:hAnsi="Symbol" w:hint="default"/>
      </w:rPr>
    </w:lvl>
    <w:lvl w:ilvl="4" w:tplc="10090003" w:tentative="1">
      <w:start w:val="1"/>
      <w:numFmt w:val="bullet"/>
      <w:lvlText w:val="o"/>
      <w:lvlJc w:val="left"/>
      <w:pPr>
        <w:ind w:left="3735" w:hanging="360"/>
      </w:pPr>
      <w:rPr>
        <w:rFonts w:ascii="Courier New" w:hAnsi="Courier New" w:cs="Courier New" w:hint="default"/>
      </w:rPr>
    </w:lvl>
    <w:lvl w:ilvl="5" w:tplc="10090005" w:tentative="1">
      <w:start w:val="1"/>
      <w:numFmt w:val="bullet"/>
      <w:lvlText w:val=""/>
      <w:lvlJc w:val="left"/>
      <w:pPr>
        <w:ind w:left="4455" w:hanging="360"/>
      </w:pPr>
      <w:rPr>
        <w:rFonts w:ascii="Wingdings" w:hAnsi="Wingdings" w:hint="default"/>
      </w:rPr>
    </w:lvl>
    <w:lvl w:ilvl="6" w:tplc="10090001" w:tentative="1">
      <w:start w:val="1"/>
      <w:numFmt w:val="bullet"/>
      <w:lvlText w:val=""/>
      <w:lvlJc w:val="left"/>
      <w:pPr>
        <w:ind w:left="5175" w:hanging="360"/>
      </w:pPr>
      <w:rPr>
        <w:rFonts w:ascii="Symbol" w:hAnsi="Symbol" w:hint="default"/>
      </w:rPr>
    </w:lvl>
    <w:lvl w:ilvl="7" w:tplc="10090003" w:tentative="1">
      <w:start w:val="1"/>
      <w:numFmt w:val="bullet"/>
      <w:lvlText w:val="o"/>
      <w:lvlJc w:val="left"/>
      <w:pPr>
        <w:ind w:left="5895" w:hanging="360"/>
      </w:pPr>
      <w:rPr>
        <w:rFonts w:ascii="Courier New" w:hAnsi="Courier New" w:cs="Courier New" w:hint="default"/>
      </w:rPr>
    </w:lvl>
    <w:lvl w:ilvl="8" w:tplc="10090005" w:tentative="1">
      <w:start w:val="1"/>
      <w:numFmt w:val="bullet"/>
      <w:lvlText w:val=""/>
      <w:lvlJc w:val="left"/>
      <w:pPr>
        <w:ind w:left="6615" w:hanging="360"/>
      </w:pPr>
      <w:rPr>
        <w:rFonts w:ascii="Wingdings" w:hAnsi="Wingdings" w:hint="default"/>
      </w:rPr>
    </w:lvl>
  </w:abstractNum>
  <w:abstractNum w:abstractNumId="17" w15:restartNumberingAfterBreak="0">
    <w:nsid w:val="157D185B"/>
    <w:multiLevelType w:val="hybridMultilevel"/>
    <w:tmpl w:val="110C59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169332E7"/>
    <w:multiLevelType w:val="hybridMultilevel"/>
    <w:tmpl w:val="18B680EC"/>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9" w15:restartNumberingAfterBreak="0">
    <w:nsid w:val="16A43D6C"/>
    <w:multiLevelType w:val="hybridMultilevel"/>
    <w:tmpl w:val="3676BD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18C43FC5"/>
    <w:multiLevelType w:val="multilevel"/>
    <w:tmpl w:val="4EFC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1C2795"/>
    <w:multiLevelType w:val="hybridMultilevel"/>
    <w:tmpl w:val="FFB0A3F4"/>
    <w:lvl w:ilvl="0" w:tplc="A39E5B40">
      <w:numFmt w:val="bullet"/>
      <w:lvlText w:val="-"/>
      <w:lvlJc w:val="left"/>
      <w:pPr>
        <w:ind w:left="720" w:hanging="360"/>
      </w:pPr>
      <w:rPr>
        <w:rFonts w:ascii="Arial" w:eastAsiaTheme="minorEastAsia"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1B745A0A"/>
    <w:multiLevelType w:val="hybridMultilevel"/>
    <w:tmpl w:val="CFBCFD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1FB22616"/>
    <w:multiLevelType w:val="hybridMultilevel"/>
    <w:tmpl w:val="BE16FEE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20DE25DC"/>
    <w:multiLevelType w:val="hybridMultilevel"/>
    <w:tmpl w:val="53FA06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28132987"/>
    <w:multiLevelType w:val="multilevel"/>
    <w:tmpl w:val="BBCE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3829FD"/>
    <w:multiLevelType w:val="hybridMultilevel"/>
    <w:tmpl w:val="F5C42A50"/>
    <w:lvl w:ilvl="0" w:tplc="10090001">
      <w:start w:val="1"/>
      <w:numFmt w:val="bullet"/>
      <w:lvlText w:val=""/>
      <w:lvlJc w:val="left"/>
      <w:pPr>
        <w:ind w:left="2355" w:hanging="360"/>
      </w:pPr>
      <w:rPr>
        <w:rFonts w:ascii="Symbol" w:hAnsi="Symbol" w:hint="default"/>
      </w:rPr>
    </w:lvl>
    <w:lvl w:ilvl="1" w:tplc="10090003" w:tentative="1">
      <w:start w:val="1"/>
      <w:numFmt w:val="bullet"/>
      <w:lvlText w:val="o"/>
      <w:lvlJc w:val="left"/>
      <w:pPr>
        <w:ind w:left="3075" w:hanging="360"/>
      </w:pPr>
      <w:rPr>
        <w:rFonts w:ascii="Courier New" w:hAnsi="Courier New" w:cs="Courier New" w:hint="default"/>
      </w:rPr>
    </w:lvl>
    <w:lvl w:ilvl="2" w:tplc="10090005">
      <w:start w:val="1"/>
      <w:numFmt w:val="bullet"/>
      <w:lvlText w:val=""/>
      <w:lvlJc w:val="left"/>
      <w:pPr>
        <w:ind w:left="3795" w:hanging="360"/>
      </w:pPr>
      <w:rPr>
        <w:rFonts w:ascii="Wingdings" w:hAnsi="Wingdings" w:hint="default"/>
      </w:rPr>
    </w:lvl>
    <w:lvl w:ilvl="3" w:tplc="10090001" w:tentative="1">
      <w:start w:val="1"/>
      <w:numFmt w:val="bullet"/>
      <w:lvlText w:val=""/>
      <w:lvlJc w:val="left"/>
      <w:pPr>
        <w:ind w:left="4515" w:hanging="360"/>
      </w:pPr>
      <w:rPr>
        <w:rFonts w:ascii="Symbol" w:hAnsi="Symbol" w:hint="default"/>
      </w:rPr>
    </w:lvl>
    <w:lvl w:ilvl="4" w:tplc="10090003" w:tentative="1">
      <w:start w:val="1"/>
      <w:numFmt w:val="bullet"/>
      <w:lvlText w:val="o"/>
      <w:lvlJc w:val="left"/>
      <w:pPr>
        <w:ind w:left="5235" w:hanging="360"/>
      </w:pPr>
      <w:rPr>
        <w:rFonts w:ascii="Courier New" w:hAnsi="Courier New" w:cs="Courier New" w:hint="default"/>
      </w:rPr>
    </w:lvl>
    <w:lvl w:ilvl="5" w:tplc="10090005" w:tentative="1">
      <w:start w:val="1"/>
      <w:numFmt w:val="bullet"/>
      <w:lvlText w:val=""/>
      <w:lvlJc w:val="left"/>
      <w:pPr>
        <w:ind w:left="5955" w:hanging="360"/>
      </w:pPr>
      <w:rPr>
        <w:rFonts w:ascii="Wingdings" w:hAnsi="Wingdings" w:hint="default"/>
      </w:rPr>
    </w:lvl>
    <w:lvl w:ilvl="6" w:tplc="10090001" w:tentative="1">
      <w:start w:val="1"/>
      <w:numFmt w:val="bullet"/>
      <w:lvlText w:val=""/>
      <w:lvlJc w:val="left"/>
      <w:pPr>
        <w:ind w:left="6675" w:hanging="360"/>
      </w:pPr>
      <w:rPr>
        <w:rFonts w:ascii="Symbol" w:hAnsi="Symbol" w:hint="default"/>
      </w:rPr>
    </w:lvl>
    <w:lvl w:ilvl="7" w:tplc="10090003" w:tentative="1">
      <w:start w:val="1"/>
      <w:numFmt w:val="bullet"/>
      <w:lvlText w:val="o"/>
      <w:lvlJc w:val="left"/>
      <w:pPr>
        <w:ind w:left="7395" w:hanging="360"/>
      </w:pPr>
      <w:rPr>
        <w:rFonts w:ascii="Courier New" w:hAnsi="Courier New" w:cs="Courier New" w:hint="default"/>
      </w:rPr>
    </w:lvl>
    <w:lvl w:ilvl="8" w:tplc="10090005" w:tentative="1">
      <w:start w:val="1"/>
      <w:numFmt w:val="bullet"/>
      <w:lvlText w:val=""/>
      <w:lvlJc w:val="left"/>
      <w:pPr>
        <w:ind w:left="8115" w:hanging="360"/>
      </w:pPr>
      <w:rPr>
        <w:rFonts w:ascii="Wingdings" w:hAnsi="Wingdings" w:hint="default"/>
      </w:rPr>
    </w:lvl>
  </w:abstractNum>
  <w:abstractNum w:abstractNumId="27" w15:restartNumberingAfterBreak="0">
    <w:nsid w:val="33E468A8"/>
    <w:multiLevelType w:val="hybridMultilevel"/>
    <w:tmpl w:val="79D8B3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37381494"/>
    <w:multiLevelType w:val="hybridMultilevel"/>
    <w:tmpl w:val="3F4213B2"/>
    <w:lvl w:ilvl="0" w:tplc="10090005">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3DE42036"/>
    <w:multiLevelType w:val="multilevel"/>
    <w:tmpl w:val="C5B4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010406"/>
    <w:multiLevelType w:val="hybridMultilevel"/>
    <w:tmpl w:val="1DDA83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478036AC"/>
    <w:multiLevelType w:val="multilevel"/>
    <w:tmpl w:val="26E8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B50413"/>
    <w:multiLevelType w:val="hybridMultilevel"/>
    <w:tmpl w:val="EBF4A69A"/>
    <w:lvl w:ilvl="0" w:tplc="10090001">
      <w:start w:val="1"/>
      <w:numFmt w:val="bullet"/>
      <w:lvlText w:val=""/>
      <w:lvlJc w:val="left"/>
      <w:pPr>
        <w:ind w:left="855" w:hanging="360"/>
      </w:pPr>
      <w:rPr>
        <w:rFonts w:ascii="Symbol" w:hAnsi="Symbol" w:hint="default"/>
      </w:rPr>
    </w:lvl>
    <w:lvl w:ilvl="1" w:tplc="10090003" w:tentative="1">
      <w:start w:val="1"/>
      <w:numFmt w:val="bullet"/>
      <w:lvlText w:val="o"/>
      <w:lvlJc w:val="left"/>
      <w:pPr>
        <w:ind w:left="1575" w:hanging="360"/>
      </w:pPr>
      <w:rPr>
        <w:rFonts w:ascii="Courier New" w:hAnsi="Courier New" w:cs="Courier New" w:hint="default"/>
      </w:rPr>
    </w:lvl>
    <w:lvl w:ilvl="2" w:tplc="10090005">
      <w:start w:val="1"/>
      <w:numFmt w:val="bullet"/>
      <w:lvlText w:val=""/>
      <w:lvlJc w:val="left"/>
      <w:pPr>
        <w:ind w:left="2295" w:hanging="360"/>
      </w:pPr>
      <w:rPr>
        <w:rFonts w:ascii="Wingdings" w:hAnsi="Wingdings" w:hint="default"/>
      </w:rPr>
    </w:lvl>
    <w:lvl w:ilvl="3" w:tplc="10090001" w:tentative="1">
      <w:start w:val="1"/>
      <w:numFmt w:val="bullet"/>
      <w:lvlText w:val=""/>
      <w:lvlJc w:val="left"/>
      <w:pPr>
        <w:ind w:left="3015" w:hanging="360"/>
      </w:pPr>
      <w:rPr>
        <w:rFonts w:ascii="Symbol" w:hAnsi="Symbol" w:hint="default"/>
      </w:rPr>
    </w:lvl>
    <w:lvl w:ilvl="4" w:tplc="10090003" w:tentative="1">
      <w:start w:val="1"/>
      <w:numFmt w:val="bullet"/>
      <w:lvlText w:val="o"/>
      <w:lvlJc w:val="left"/>
      <w:pPr>
        <w:ind w:left="3735" w:hanging="360"/>
      </w:pPr>
      <w:rPr>
        <w:rFonts w:ascii="Courier New" w:hAnsi="Courier New" w:cs="Courier New" w:hint="default"/>
      </w:rPr>
    </w:lvl>
    <w:lvl w:ilvl="5" w:tplc="10090005" w:tentative="1">
      <w:start w:val="1"/>
      <w:numFmt w:val="bullet"/>
      <w:lvlText w:val=""/>
      <w:lvlJc w:val="left"/>
      <w:pPr>
        <w:ind w:left="4455" w:hanging="360"/>
      </w:pPr>
      <w:rPr>
        <w:rFonts w:ascii="Wingdings" w:hAnsi="Wingdings" w:hint="default"/>
      </w:rPr>
    </w:lvl>
    <w:lvl w:ilvl="6" w:tplc="10090001" w:tentative="1">
      <w:start w:val="1"/>
      <w:numFmt w:val="bullet"/>
      <w:lvlText w:val=""/>
      <w:lvlJc w:val="left"/>
      <w:pPr>
        <w:ind w:left="5175" w:hanging="360"/>
      </w:pPr>
      <w:rPr>
        <w:rFonts w:ascii="Symbol" w:hAnsi="Symbol" w:hint="default"/>
      </w:rPr>
    </w:lvl>
    <w:lvl w:ilvl="7" w:tplc="10090003" w:tentative="1">
      <w:start w:val="1"/>
      <w:numFmt w:val="bullet"/>
      <w:lvlText w:val="o"/>
      <w:lvlJc w:val="left"/>
      <w:pPr>
        <w:ind w:left="5895" w:hanging="360"/>
      </w:pPr>
      <w:rPr>
        <w:rFonts w:ascii="Courier New" w:hAnsi="Courier New" w:cs="Courier New" w:hint="default"/>
      </w:rPr>
    </w:lvl>
    <w:lvl w:ilvl="8" w:tplc="10090005" w:tentative="1">
      <w:start w:val="1"/>
      <w:numFmt w:val="bullet"/>
      <w:lvlText w:val=""/>
      <w:lvlJc w:val="left"/>
      <w:pPr>
        <w:ind w:left="6615" w:hanging="360"/>
      </w:pPr>
      <w:rPr>
        <w:rFonts w:ascii="Wingdings" w:hAnsi="Wingdings" w:hint="default"/>
      </w:rPr>
    </w:lvl>
  </w:abstractNum>
  <w:abstractNum w:abstractNumId="33" w15:restartNumberingAfterBreak="0">
    <w:nsid w:val="4F2E5764"/>
    <w:multiLevelType w:val="multilevel"/>
    <w:tmpl w:val="CC5ED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466F38"/>
    <w:multiLevelType w:val="hybridMultilevel"/>
    <w:tmpl w:val="338E1F52"/>
    <w:lvl w:ilvl="0" w:tplc="06FA144E">
      <w:start w:val="1"/>
      <w:numFmt w:val="decimal"/>
      <w:lvlText w:val="%1."/>
      <w:lvlJc w:val="left"/>
      <w:pPr>
        <w:ind w:left="927" w:hanging="360"/>
      </w:pPr>
      <w:rPr>
        <w:rFonts w:hint="default"/>
        <w:sz w:val="22"/>
      </w:rPr>
    </w:lvl>
    <w:lvl w:ilvl="1" w:tplc="10090019" w:tentative="1">
      <w:start w:val="1"/>
      <w:numFmt w:val="lowerLetter"/>
      <w:lvlText w:val="%2."/>
      <w:lvlJc w:val="left"/>
      <w:pPr>
        <w:ind w:left="1647" w:hanging="360"/>
      </w:pPr>
    </w:lvl>
    <w:lvl w:ilvl="2" w:tplc="1009001B" w:tentative="1">
      <w:start w:val="1"/>
      <w:numFmt w:val="lowerRoman"/>
      <w:lvlText w:val="%3."/>
      <w:lvlJc w:val="right"/>
      <w:pPr>
        <w:ind w:left="2367" w:hanging="180"/>
      </w:pPr>
    </w:lvl>
    <w:lvl w:ilvl="3" w:tplc="1009000F" w:tentative="1">
      <w:start w:val="1"/>
      <w:numFmt w:val="decimal"/>
      <w:lvlText w:val="%4."/>
      <w:lvlJc w:val="left"/>
      <w:pPr>
        <w:ind w:left="3087" w:hanging="360"/>
      </w:pPr>
    </w:lvl>
    <w:lvl w:ilvl="4" w:tplc="10090019" w:tentative="1">
      <w:start w:val="1"/>
      <w:numFmt w:val="lowerLetter"/>
      <w:lvlText w:val="%5."/>
      <w:lvlJc w:val="left"/>
      <w:pPr>
        <w:ind w:left="3807" w:hanging="360"/>
      </w:pPr>
    </w:lvl>
    <w:lvl w:ilvl="5" w:tplc="1009001B" w:tentative="1">
      <w:start w:val="1"/>
      <w:numFmt w:val="lowerRoman"/>
      <w:lvlText w:val="%6."/>
      <w:lvlJc w:val="right"/>
      <w:pPr>
        <w:ind w:left="4527" w:hanging="180"/>
      </w:pPr>
    </w:lvl>
    <w:lvl w:ilvl="6" w:tplc="1009000F" w:tentative="1">
      <w:start w:val="1"/>
      <w:numFmt w:val="decimal"/>
      <w:lvlText w:val="%7."/>
      <w:lvlJc w:val="left"/>
      <w:pPr>
        <w:ind w:left="5247" w:hanging="360"/>
      </w:pPr>
    </w:lvl>
    <w:lvl w:ilvl="7" w:tplc="10090019" w:tentative="1">
      <w:start w:val="1"/>
      <w:numFmt w:val="lowerLetter"/>
      <w:lvlText w:val="%8."/>
      <w:lvlJc w:val="left"/>
      <w:pPr>
        <w:ind w:left="5967" w:hanging="360"/>
      </w:pPr>
    </w:lvl>
    <w:lvl w:ilvl="8" w:tplc="1009001B" w:tentative="1">
      <w:start w:val="1"/>
      <w:numFmt w:val="lowerRoman"/>
      <w:lvlText w:val="%9."/>
      <w:lvlJc w:val="right"/>
      <w:pPr>
        <w:ind w:left="6687" w:hanging="180"/>
      </w:pPr>
    </w:lvl>
  </w:abstractNum>
  <w:abstractNum w:abstractNumId="35" w15:restartNumberingAfterBreak="0">
    <w:nsid w:val="55C533F8"/>
    <w:multiLevelType w:val="hybridMultilevel"/>
    <w:tmpl w:val="F2D8FF58"/>
    <w:lvl w:ilvl="0" w:tplc="FFFFFFFF">
      <w:start w:val="1"/>
      <w:numFmt w:val="bullet"/>
      <w:lvlText w:val=""/>
      <w:lvlJc w:val="left"/>
      <w:pPr>
        <w:ind w:left="855" w:hanging="360"/>
      </w:pPr>
      <w:rPr>
        <w:rFonts w:ascii="Symbol" w:hAnsi="Symbol" w:hint="default"/>
      </w:rPr>
    </w:lvl>
    <w:lvl w:ilvl="1" w:tplc="FFFFFFFF" w:tentative="1">
      <w:start w:val="1"/>
      <w:numFmt w:val="bullet"/>
      <w:lvlText w:val="o"/>
      <w:lvlJc w:val="left"/>
      <w:pPr>
        <w:ind w:left="1575" w:hanging="360"/>
      </w:pPr>
      <w:rPr>
        <w:rFonts w:ascii="Courier New" w:hAnsi="Courier New" w:cs="Courier New" w:hint="default"/>
      </w:rPr>
    </w:lvl>
    <w:lvl w:ilvl="2" w:tplc="10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015" w:hanging="360"/>
      </w:pPr>
      <w:rPr>
        <w:rFonts w:ascii="Symbol" w:hAnsi="Symbol" w:hint="default"/>
      </w:rPr>
    </w:lvl>
    <w:lvl w:ilvl="4" w:tplc="FFFFFFFF" w:tentative="1">
      <w:start w:val="1"/>
      <w:numFmt w:val="bullet"/>
      <w:lvlText w:val="o"/>
      <w:lvlJc w:val="left"/>
      <w:pPr>
        <w:ind w:left="3735" w:hanging="360"/>
      </w:pPr>
      <w:rPr>
        <w:rFonts w:ascii="Courier New" w:hAnsi="Courier New" w:cs="Courier New" w:hint="default"/>
      </w:rPr>
    </w:lvl>
    <w:lvl w:ilvl="5" w:tplc="FFFFFFFF" w:tentative="1">
      <w:start w:val="1"/>
      <w:numFmt w:val="bullet"/>
      <w:lvlText w:val=""/>
      <w:lvlJc w:val="left"/>
      <w:pPr>
        <w:ind w:left="4455" w:hanging="360"/>
      </w:pPr>
      <w:rPr>
        <w:rFonts w:ascii="Wingdings" w:hAnsi="Wingdings" w:hint="default"/>
      </w:rPr>
    </w:lvl>
    <w:lvl w:ilvl="6" w:tplc="FFFFFFFF" w:tentative="1">
      <w:start w:val="1"/>
      <w:numFmt w:val="bullet"/>
      <w:lvlText w:val=""/>
      <w:lvlJc w:val="left"/>
      <w:pPr>
        <w:ind w:left="5175" w:hanging="360"/>
      </w:pPr>
      <w:rPr>
        <w:rFonts w:ascii="Symbol" w:hAnsi="Symbol" w:hint="default"/>
      </w:rPr>
    </w:lvl>
    <w:lvl w:ilvl="7" w:tplc="FFFFFFFF" w:tentative="1">
      <w:start w:val="1"/>
      <w:numFmt w:val="bullet"/>
      <w:lvlText w:val="o"/>
      <w:lvlJc w:val="left"/>
      <w:pPr>
        <w:ind w:left="5895" w:hanging="360"/>
      </w:pPr>
      <w:rPr>
        <w:rFonts w:ascii="Courier New" w:hAnsi="Courier New" w:cs="Courier New" w:hint="default"/>
      </w:rPr>
    </w:lvl>
    <w:lvl w:ilvl="8" w:tplc="FFFFFFFF" w:tentative="1">
      <w:start w:val="1"/>
      <w:numFmt w:val="bullet"/>
      <w:lvlText w:val=""/>
      <w:lvlJc w:val="left"/>
      <w:pPr>
        <w:ind w:left="6615" w:hanging="360"/>
      </w:pPr>
      <w:rPr>
        <w:rFonts w:ascii="Wingdings" w:hAnsi="Wingdings" w:hint="default"/>
      </w:rPr>
    </w:lvl>
  </w:abstractNum>
  <w:abstractNum w:abstractNumId="36" w15:restartNumberingAfterBreak="0">
    <w:nsid w:val="573314F7"/>
    <w:multiLevelType w:val="hybridMultilevel"/>
    <w:tmpl w:val="B3065BBA"/>
    <w:lvl w:ilvl="0" w:tplc="FFFFFFFF">
      <w:start w:val="1"/>
      <w:numFmt w:val="bullet"/>
      <w:lvlText w:val=""/>
      <w:lvlJc w:val="left"/>
      <w:pPr>
        <w:ind w:left="855" w:hanging="360"/>
      </w:pPr>
      <w:rPr>
        <w:rFonts w:ascii="Symbol" w:hAnsi="Symbol" w:hint="default"/>
      </w:rPr>
    </w:lvl>
    <w:lvl w:ilvl="1" w:tplc="FFFFFFFF" w:tentative="1">
      <w:start w:val="1"/>
      <w:numFmt w:val="bullet"/>
      <w:lvlText w:val="o"/>
      <w:lvlJc w:val="left"/>
      <w:pPr>
        <w:ind w:left="1575" w:hanging="360"/>
      </w:pPr>
      <w:rPr>
        <w:rFonts w:ascii="Courier New" w:hAnsi="Courier New" w:cs="Courier New" w:hint="default"/>
      </w:rPr>
    </w:lvl>
    <w:lvl w:ilvl="2" w:tplc="10090001">
      <w:start w:val="1"/>
      <w:numFmt w:val="bullet"/>
      <w:lvlText w:val=""/>
      <w:lvlJc w:val="left"/>
      <w:pPr>
        <w:ind w:left="2355" w:hanging="360"/>
      </w:pPr>
      <w:rPr>
        <w:rFonts w:ascii="Symbol" w:hAnsi="Symbol" w:hint="default"/>
      </w:rPr>
    </w:lvl>
    <w:lvl w:ilvl="3" w:tplc="FFFFFFFF" w:tentative="1">
      <w:start w:val="1"/>
      <w:numFmt w:val="bullet"/>
      <w:lvlText w:val=""/>
      <w:lvlJc w:val="left"/>
      <w:pPr>
        <w:ind w:left="3015" w:hanging="360"/>
      </w:pPr>
      <w:rPr>
        <w:rFonts w:ascii="Symbol" w:hAnsi="Symbol" w:hint="default"/>
      </w:rPr>
    </w:lvl>
    <w:lvl w:ilvl="4" w:tplc="FFFFFFFF" w:tentative="1">
      <w:start w:val="1"/>
      <w:numFmt w:val="bullet"/>
      <w:lvlText w:val="o"/>
      <w:lvlJc w:val="left"/>
      <w:pPr>
        <w:ind w:left="3735" w:hanging="360"/>
      </w:pPr>
      <w:rPr>
        <w:rFonts w:ascii="Courier New" w:hAnsi="Courier New" w:cs="Courier New" w:hint="default"/>
      </w:rPr>
    </w:lvl>
    <w:lvl w:ilvl="5" w:tplc="FFFFFFFF" w:tentative="1">
      <w:start w:val="1"/>
      <w:numFmt w:val="bullet"/>
      <w:lvlText w:val=""/>
      <w:lvlJc w:val="left"/>
      <w:pPr>
        <w:ind w:left="4455" w:hanging="360"/>
      </w:pPr>
      <w:rPr>
        <w:rFonts w:ascii="Wingdings" w:hAnsi="Wingdings" w:hint="default"/>
      </w:rPr>
    </w:lvl>
    <w:lvl w:ilvl="6" w:tplc="FFFFFFFF" w:tentative="1">
      <w:start w:val="1"/>
      <w:numFmt w:val="bullet"/>
      <w:lvlText w:val=""/>
      <w:lvlJc w:val="left"/>
      <w:pPr>
        <w:ind w:left="5175" w:hanging="360"/>
      </w:pPr>
      <w:rPr>
        <w:rFonts w:ascii="Symbol" w:hAnsi="Symbol" w:hint="default"/>
      </w:rPr>
    </w:lvl>
    <w:lvl w:ilvl="7" w:tplc="FFFFFFFF" w:tentative="1">
      <w:start w:val="1"/>
      <w:numFmt w:val="bullet"/>
      <w:lvlText w:val="o"/>
      <w:lvlJc w:val="left"/>
      <w:pPr>
        <w:ind w:left="5895" w:hanging="360"/>
      </w:pPr>
      <w:rPr>
        <w:rFonts w:ascii="Courier New" w:hAnsi="Courier New" w:cs="Courier New" w:hint="default"/>
      </w:rPr>
    </w:lvl>
    <w:lvl w:ilvl="8" w:tplc="FFFFFFFF" w:tentative="1">
      <w:start w:val="1"/>
      <w:numFmt w:val="bullet"/>
      <w:lvlText w:val=""/>
      <w:lvlJc w:val="left"/>
      <w:pPr>
        <w:ind w:left="6615" w:hanging="360"/>
      </w:pPr>
      <w:rPr>
        <w:rFonts w:ascii="Wingdings" w:hAnsi="Wingdings" w:hint="default"/>
      </w:rPr>
    </w:lvl>
  </w:abstractNum>
  <w:abstractNum w:abstractNumId="37" w15:restartNumberingAfterBreak="0">
    <w:nsid w:val="60E15A08"/>
    <w:multiLevelType w:val="hybridMultilevel"/>
    <w:tmpl w:val="79B473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64974F76"/>
    <w:multiLevelType w:val="hybridMultilevel"/>
    <w:tmpl w:val="5BF89C30"/>
    <w:lvl w:ilvl="0" w:tplc="1009000F">
      <w:start w:val="1"/>
      <w:numFmt w:val="decimal"/>
      <w:lvlText w:val="%1."/>
      <w:lvlJc w:val="left"/>
      <w:pPr>
        <w:ind w:left="1287" w:hanging="360"/>
      </w:pPr>
    </w:lvl>
    <w:lvl w:ilvl="1" w:tplc="10090019" w:tentative="1">
      <w:start w:val="1"/>
      <w:numFmt w:val="lowerLetter"/>
      <w:lvlText w:val="%2."/>
      <w:lvlJc w:val="left"/>
      <w:pPr>
        <w:ind w:left="2007" w:hanging="360"/>
      </w:pPr>
    </w:lvl>
    <w:lvl w:ilvl="2" w:tplc="1009001B" w:tentative="1">
      <w:start w:val="1"/>
      <w:numFmt w:val="lowerRoman"/>
      <w:lvlText w:val="%3."/>
      <w:lvlJc w:val="right"/>
      <w:pPr>
        <w:ind w:left="2727" w:hanging="180"/>
      </w:pPr>
    </w:lvl>
    <w:lvl w:ilvl="3" w:tplc="1009000F" w:tentative="1">
      <w:start w:val="1"/>
      <w:numFmt w:val="decimal"/>
      <w:lvlText w:val="%4."/>
      <w:lvlJc w:val="left"/>
      <w:pPr>
        <w:ind w:left="3447" w:hanging="360"/>
      </w:pPr>
    </w:lvl>
    <w:lvl w:ilvl="4" w:tplc="10090019" w:tentative="1">
      <w:start w:val="1"/>
      <w:numFmt w:val="lowerLetter"/>
      <w:lvlText w:val="%5."/>
      <w:lvlJc w:val="left"/>
      <w:pPr>
        <w:ind w:left="4167" w:hanging="360"/>
      </w:pPr>
    </w:lvl>
    <w:lvl w:ilvl="5" w:tplc="1009001B" w:tentative="1">
      <w:start w:val="1"/>
      <w:numFmt w:val="lowerRoman"/>
      <w:lvlText w:val="%6."/>
      <w:lvlJc w:val="right"/>
      <w:pPr>
        <w:ind w:left="4887" w:hanging="180"/>
      </w:pPr>
    </w:lvl>
    <w:lvl w:ilvl="6" w:tplc="1009000F" w:tentative="1">
      <w:start w:val="1"/>
      <w:numFmt w:val="decimal"/>
      <w:lvlText w:val="%7."/>
      <w:lvlJc w:val="left"/>
      <w:pPr>
        <w:ind w:left="5607" w:hanging="360"/>
      </w:pPr>
    </w:lvl>
    <w:lvl w:ilvl="7" w:tplc="10090019" w:tentative="1">
      <w:start w:val="1"/>
      <w:numFmt w:val="lowerLetter"/>
      <w:lvlText w:val="%8."/>
      <w:lvlJc w:val="left"/>
      <w:pPr>
        <w:ind w:left="6327" w:hanging="360"/>
      </w:pPr>
    </w:lvl>
    <w:lvl w:ilvl="8" w:tplc="1009001B" w:tentative="1">
      <w:start w:val="1"/>
      <w:numFmt w:val="lowerRoman"/>
      <w:lvlText w:val="%9."/>
      <w:lvlJc w:val="right"/>
      <w:pPr>
        <w:ind w:left="7047" w:hanging="180"/>
      </w:pPr>
    </w:lvl>
  </w:abstractNum>
  <w:abstractNum w:abstractNumId="39" w15:restartNumberingAfterBreak="0">
    <w:nsid w:val="64CC283F"/>
    <w:multiLevelType w:val="hybridMultilevel"/>
    <w:tmpl w:val="1C3C95EC"/>
    <w:lvl w:ilvl="0" w:tplc="10090001">
      <w:start w:val="1"/>
      <w:numFmt w:val="bullet"/>
      <w:lvlText w:val=""/>
      <w:lvlJc w:val="left"/>
      <w:pPr>
        <w:ind w:left="2355" w:hanging="360"/>
      </w:pPr>
      <w:rPr>
        <w:rFonts w:ascii="Symbol" w:hAnsi="Symbol" w:hint="default"/>
      </w:rPr>
    </w:lvl>
    <w:lvl w:ilvl="1" w:tplc="FFFFFFFF" w:tentative="1">
      <w:start w:val="1"/>
      <w:numFmt w:val="bullet"/>
      <w:lvlText w:val="o"/>
      <w:lvlJc w:val="left"/>
      <w:pPr>
        <w:ind w:left="3075" w:hanging="360"/>
      </w:pPr>
      <w:rPr>
        <w:rFonts w:ascii="Courier New" w:hAnsi="Courier New" w:cs="Courier New" w:hint="default"/>
      </w:rPr>
    </w:lvl>
    <w:lvl w:ilvl="2" w:tplc="FFFFFFFF">
      <w:start w:val="1"/>
      <w:numFmt w:val="bullet"/>
      <w:lvlText w:val=""/>
      <w:lvlJc w:val="left"/>
      <w:pPr>
        <w:ind w:left="3795" w:hanging="360"/>
      </w:pPr>
      <w:rPr>
        <w:rFonts w:ascii="Wingdings" w:hAnsi="Wingdings" w:hint="default"/>
      </w:rPr>
    </w:lvl>
    <w:lvl w:ilvl="3" w:tplc="FFFFFFFF" w:tentative="1">
      <w:start w:val="1"/>
      <w:numFmt w:val="bullet"/>
      <w:lvlText w:val=""/>
      <w:lvlJc w:val="left"/>
      <w:pPr>
        <w:ind w:left="4515" w:hanging="360"/>
      </w:pPr>
      <w:rPr>
        <w:rFonts w:ascii="Symbol" w:hAnsi="Symbol" w:hint="default"/>
      </w:rPr>
    </w:lvl>
    <w:lvl w:ilvl="4" w:tplc="FFFFFFFF" w:tentative="1">
      <w:start w:val="1"/>
      <w:numFmt w:val="bullet"/>
      <w:lvlText w:val="o"/>
      <w:lvlJc w:val="left"/>
      <w:pPr>
        <w:ind w:left="5235" w:hanging="360"/>
      </w:pPr>
      <w:rPr>
        <w:rFonts w:ascii="Courier New" w:hAnsi="Courier New" w:cs="Courier New" w:hint="default"/>
      </w:rPr>
    </w:lvl>
    <w:lvl w:ilvl="5" w:tplc="FFFFFFFF" w:tentative="1">
      <w:start w:val="1"/>
      <w:numFmt w:val="bullet"/>
      <w:lvlText w:val=""/>
      <w:lvlJc w:val="left"/>
      <w:pPr>
        <w:ind w:left="5955" w:hanging="360"/>
      </w:pPr>
      <w:rPr>
        <w:rFonts w:ascii="Wingdings" w:hAnsi="Wingdings" w:hint="default"/>
      </w:rPr>
    </w:lvl>
    <w:lvl w:ilvl="6" w:tplc="FFFFFFFF" w:tentative="1">
      <w:start w:val="1"/>
      <w:numFmt w:val="bullet"/>
      <w:lvlText w:val=""/>
      <w:lvlJc w:val="left"/>
      <w:pPr>
        <w:ind w:left="6675" w:hanging="360"/>
      </w:pPr>
      <w:rPr>
        <w:rFonts w:ascii="Symbol" w:hAnsi="Symbol" w:hint="default"/>
      </w:rPr>
    </w:lvl>
    <w:lvl w:ilvl="7" w:tplc="FFFFFFFF" w:tentative="1">
      <w:start w:val="1"/>
      <w:numFmt w:val="bullet"/>
      <w:lvlText w:val="o"/>
      <w:lvlJc w:val="left"/>
      <w:pPr>
        <w:ind w:left="7395" w:hanging="360"/>
      </w:pPr>
      <w:rPr>
        <w:rFonts w:ascii="Courier New" w:hAnsi="Courier New" w:cs="Courier New" w:hint="default"/>
      </w:rPr>
    </w:lvl>
    <w:lvl w:ilvl="8" w:tplc="FFFFFFFF" w:tentative="1">
      <w:start w:val="1"/>
      <w:numFmt w:val="bullet"/>
      <w:lvlText w:val=""/>
      <w:lvlJc w:val="left"/>
      <w:pPr>
        <w:ind w:left="8115" w:hanging="360"/>
      </w:pPr>
      <w:rPr>
        <w:rFonts w:ascii="Wingdings" w:hAnsi="Wingdings" w:hint="default"/>
      </w:rPr>
    </w:lvl>
  </w:abstractNum>
  <w:abstractNum w:abstractNumId="40" w15:restartNumberingAfterBreak="0">
    <w:nsid w:val="657D2875"/>
    <w:multiLevelType w:val="hybridMultilevel"/>
    <w:tmpl w:val="A35A565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6B363C54"/>
    <w:multiLevelType w:val="hybridMultilevel"/>
    <w:tmpl w:val="625E25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6C7E7BDB"/>
    <w:multiLevelType w:val="hybridMultilevel"/>
    <w:tmpl w:val="CEDEA420"/>
    <w:lvl w:ilvl="0" w:tplc="FFFFFFFF">
      <w:start w:val="1"/>
      <w:numFmt w:val="bullet"/>
      <w:lvlText w:val=""/>
      <w:lvlJc w:val="left"/>
      <w:pPr>
        <w:ind w:left="720" w:hanging="360"/>
      </w:pPr>
      <w:rPr>
        <w:rFonts w:ascii="Wingdings" w:hAnsi="Wingdings" w:hint="default"/>
      </w:rPr>
    </w:lvl>
    <w:lvl w:ilvl="1" w:tplc="10090001">
      <w:start w:val="1"/>
      <w:numFmt w:val="bullet"/>
      <w:lvlText w:val=""/>
      <w:lvlJc w:val="left"/>
      <w:pPr>
        <w:ind w:left="2355"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F1422F0"/>
    <w:multiLevelType w:val="hybridMultilevel"/>
    <w:tmpl w:val="F5D692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711F12CE"/>
    <w:multiLevelType w:val="hybridMultilevel"/>
    <w:tmpl w:val="BC1C18BC"/>
    <w:lvl w:ilvl="0" w:tplc="FFFFFFFF">
      <w:start w:val="1"/>
      <w:numFmt w:val="bullet"/>
      <w:lvlText w:val=""/>
      <w:lvlJc w:val="left"/>
      <w:pPr>
        <w:ind w:left="720" w:hanging="360"/>
      </w:pPr>
      <w:rPr>
        <w:rFonts w:ascii="Wingdings" w:hAnsi="Wingdings" w:hint="default"/>
      </w:rPr>
    </w:lvl>
    <w:lvl w:ilvl="1" w:tplc="10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947665F"/>
    <w:multiLevelType w:val="hybridMultilevel"/>
    <w:tmpl w:val="1CF64AD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6" w15:restartNumberingAfterBreak="0">
    <w:nsid w:val="7CE94BC5"/>
    <w:multiLevelType w:val="hybridMultilevel"/>
    <w:tmpl w:val="243A1F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7DE5036A"/>
    <w:multiLevelType w:val="hybridMultilevel"/>
    <w:tmpl w:val="AD3444E2"/>
    <w:lvl w:ilvl="0" w:tplc="90D6D5C0">
      <w:numFmt w:val="bullet"/>
      <w:lvlText w:val="-"/>
      <w:lvlJc w:val="left"/>
      <w:pPr>
        <w:ind w:left="720" w:hanging="360"/>
      </w:pPr>
      <w:rPr>
        <w:rFonts w:ascii="Arial" w:eastAsiaTheme="minorEastAsia"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09736390">
    <w:abstractNumId w:val="0"/>
  </w:num>
  <w:num w:numId="2" w16cid:durableId="2128962341">
    <w:abstractNumId w:val="1"/>
  </w:num>
  <w:num w:numId="3" w16cid:durableId="497162364">
    <w:abstractNumId w:val="2"/>
  </w:num>
  <w:num w:numId="4" w16cid:durableId="529146553">
    <w:abstractNumId w:val="3"/>
  </w:num>
  <w:num w:numId="5" w16cid:durableId="1986278143">
    <w:abstractNumId w:val="4"/>
  </w:num>
  <w:num w:numId="6" w16cid:durableId="1022517022">
    <w:abstractNumId w:val="9"/>
  </w:num>
  <w:num w:numId="7" w16cid:durableId="258949573">
    <w:abstractNumId w:val="5"/>
  </w:num>
  <w:num w:numId="8" w16cid:durableId="1070037201">
    <w:abstractNumId w:val="6"/>
  </w:num>
  <w:num w:numId="9" w16cid:durableId="1439528036">
    <w:abstractNumId w:val="7"/>
  </w:num>
  <w:num w:numId="10" w16cid:durableId="1284847424">
    <w:abstractNumId w:val="8"/>
  </w:num>
  <w:num w:numId="11" w16cid:durableId="1926718328">
    <w:abstractNumId w:val="10"/>
  </w:num>
  <w:num w:numId="12" w16cid:durableId="2014529878">
    <w:abstractNumId w:val="22"/>
  </w:num>
  <w:num w:numId="13" w16cid:durableId="644772026">
    <w:abstractNumId w:val="43"/>
  </w:num>
  <w:num w:numId="14" w16cid:durableId="538708957">
    <w:abstractNumId w:val="47"/>
  </w:num>
  <w:num w:numId="15" w16cid:durableId="140736450">
    <w:abstractNumId w:val="24"/>
  </w:num>
  <w:num w:numId="16" w16cid:durableId="13650344">
    <w:abstractNumId w:val="11"/>
  </w:num>
  <w:num w:numId="17" w16cid:durableId="1831873370">
    <w:abstractNumId w:val="21"/>
  </w:num>
  <w:num w:numId="18" w16cid:durableId="1831865315">
    <w:abstractNumId w:val="28"/>
  </w:num>
  <w:num w:numId="19" w16cid:durableId="162284570">
    <w:abstractNumId w:val="44"/>
  </w:num>
  <w:num w:numId="20" w16cid:durableId="1473055923">
    <w:abstractNumId w:val="37"/>
  </w:num>
  <w:num w:numId="21" w16cid:durableId="554507913">
    <w:abstractNumId w:val="17"/>
  </w:num>
  <w:num w:numId="22" w16cid:durableId="1149052392">
    <w:abstractNumId w:val="46"/>
  </w:num>
  <w:num w:numId="23" w16cid:durableId="758991710">
    <w:abstractNumId w:val="15"/>
  </w:num>
  <w:num w:numId="24" w16cid:durableId="375207146">
    <w:abstractNumId w:val="26"/>
  </w:num>
  <w:num w:numId="25" w16cid:durableId="1008406398">
    <w:abstractNumId w:val="39"/>
  </w:num>
  <w:num w:numId="26" w16cid:durableId="1266645251">
    <w:abstractNumId w:val="32"/>
  </w:num>
  <w:num w:numId="27" w16cid:durableId="33701573">
    <w:abstractNumId w:val="36"/>
  </w:num>
  <w:num w:numId="28" w16cid:durableId="788742615">
    <w:abstractNumId w:val="16"/>
  </w:num>
  <w:num w:numId="29" w16cid:durableId="33890982">
    <w:abstractNumId w:val="35"/>
  </w:num>
  <w:num w:numId="30" w16cid:durableId="1278827882">
    <w:abstractNumId w:val="42"/>
  </w:num>
  <w:num w:numId="31" w16cid:durableId="181213052">
    <w:abstractNumId w:val="27"/>
  </w:num>
  <w:num w:numId="32" w16cid:durableId="1876308066">
    <w:abstractNumId w:val="41"/>
  </w:num>
  <w:num w:numId="33" w16cid:durableId="1091701780">
    <w:abstractNumId w:val="13"/>
  </w:num>
  <w:num w:numId="34" w16cid:durableId="1404717970">
    <w:abstractNumId w:val="38"/>
  </w:num>
  <w:num w:numId="35" w16cid:durableId="1832402634">
    <w:abstractNumId w:val="34"/>
  </w:num>
  <w:num w:numId="36" w16cid:durableId="2078504313">
    <w:abstractNumId w:val="40"/>
  </w:num>
  <w:num w:numId="37" w16cid:durableId="1358040611">
    <w:abstractNumId w:val="14"/>
  </w:num>
  <w:num w:numId="38" w16cid:durableId="2090882647">
    <w:abstractNumId w:val="18"/>
  </w:num>
  <w:num w:numId="39" w16cid:durableId="725568343">
    <w:abstractNumId w:val="19"/>
  </w:num>
  <w:num w:numId="40" w16cid:durableId="982661427">
    <w:abstractNumId w:val="23"/>
  </w:num>
  <w:num w:numId="41" w16cid:durableId="56364195">
    <w:abstractNumId w:val="31"/>
  </w:num>
  <w:num w:numId="42" w16cid:durableId="694888355">
    <w:abstractNumId w:val="33"/>
  </w:num>
  <w:num w:numId="43" w16cid:durableId="687485946">
    <w:abstractNumId w:val="30"/>
  </w:num>
  <w:num w:numId="44" w16cid:durableId="2094551315">
    <w:abstractNumId w:val="45"/>
  </w:num>
  <w:num w:numId="45" w16cid:durableId="1472675390">
    <w:abstractNumId w:val="29"/>
  </w:num>
  <w:num w:numId="46" w16cid:durableId="2135564413">
    <w:abstractNumId w:val="12"/>
  </w:num>
  <w:num w:numId="47" w16cid:durableId="881020830">
    <w:abstractNumId w:val="25"/>
  </w:num>
  <w:num w:numId="48" w16cid:durableId="11146423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8F"/>
    <w:rsid w:val="000113A1"/>
    <w:rsid w:val="000136D2"/>
    <w:rsid w:val="0001574F"/>
    <w:rsid w:val="00041467"/>
    <w:rsid w:val="00044F74"/>
    <w:rsid w:val="00064BDC"/>
    <w:rsid w:val="00065513"/>
    <w:rsid w:val="00073626"/>
    <w:rsid w:val="000B6ECA"/>
    <w:rsid w:val="000C30A6"/>
    <w:rsid w:val="000C4820"/>
    <w:rsid w:val="000C6039"/>
    <w:rsid w:val="000C698D"/>
    <w:rsid w:val="000C6E1F"/>
    <w:rsid w:val="000D0C5D"/>
    <w:rsid w:val="000D30AF"/>
    <w:rsid w:val="000D5D94"/>
    <w:rsid w:val="000F2E32"/>
    <w:rsid w:val="000F3903"/>
    <w:rsid w:val="000F4F28"/>
    <w:rsid w:val="000F4FFC"/>
    <w:rsid w:val="000F6CF3"/>
    <w:rsid w:val="0010617A"/>
    <w:rsid w:val="00110C53"/>
    <w:rsid w:val="0011341D"/>
    <w:rsid w:val="001224F4"/>
    <w:rsid w:val="00126909"/>
    <w:rsid w:val="0013749D"/>
    <w:rsid w:val="00144DF0"/>
    <w:rsid w:val="00151336"/>
    <w:rsid w:val="001529FF"/>
    <w:rsid w:val="00167CF0"/>
    <w:rsid w:val="00185526"/>
    <w:rsid w:val="0018625A"/>
    <w:rsid w:val="00195753"/>
    <w:rsid w:val="001A1139"/>
    <w:rsid w:val="001A33C6"/>
    <w:rsid w:val="001A4F19"/>
    <w:rsid w:val="001B0910"/>
    <w:rsid w:val="001B0E5D"/>
    <w:rsid w:val="001B232E"/>
    <w:rsid w:val="001B452B"/>
    <w:rsid w:val="001B66B9"/>
    <w:rsid w:val="001B6B97"/>
    <w:rsid w:val="001C41D5"/>
    <w:rsid w:val="001D2AD4"/>
    <w:rsid w:val="001D3D92"/>
    <w:rsid w:val="001E4F7F"/>
    <w:rsid w:val="001E655C"/>
    <w:rsid w:val="0020419D"/>
    <w:rsid w:val="002073E8"/>
    <w:rsid w:val="00211D4A"/>
    <w:rsid w:val="00214188"/>
    <w:rsid w:val="0021500D"/>
    <w:rsid w:val="002250CF"/>
    <w:rsid w:val="00234592"/>
    <w:rsid w:val="00235751"/>
    <w:rsid w:val="00236CE7"/>
    <w:rsid w:val="00237182"/>
    <w:rsid w:val="002371DA"/>
    <w:rsid w:val="0024336C"/>
    <w:rsid w:val="00243A8E"/>
    <w:rsid w:val="0026113B"/>
    <w:rsid w:val="0026761B"/>
    <w:rsid w:val="00267C4E"/>
    <w:rsid w:val="002760B1"/>
    <w:rsid w:val="00277562"/>
    <w:rsid w:val="00280765"/>
    <w:rsid w:val="002854EF"/>
    <w:rsid w:val="00290159"/>
    <w:rsid w:val="00290E72"/>
    <w:rsid w:val="0029338E"/>
    <w:rsid w:val="00297AE9"/>
    <w:rsid w:val="00297C4C"/>
    <w:rsid w:val="002A5412"/>
    <w:rsid w:val="002C5ADF"/>
    <w:rsid w:val="002C635D"/>
    <w:rsid w:val="002D1C78"/>
    <w:rsid w:val="002E08F8"/>
    <w:rsid w:val="002E16AD"/>
    <w:rsid w:val="003041DF"/>
    <w:rsid w:val="00315ABC"/>
    <w:rsid w:val="0031782F"/>
    <w:rsid w:val="0033721A"/>
    <w:rsid w:val="00337368"/>
    <w:rsid w:val="00343920"/>
    <w:rsid w:val="0035197E"/>
    <w:rsid w:val="0035232D"/>
    <w:rsid w:val="00352714"/>
    <w:rsid w:val="00356BCD"/>
    <w:rsid w:val="00360D32"/>
    <w:rsid w:val="00367D73"/>
    <w:rsid w:val="00371C72"/>
    <w:rsid w:val="003723E4"/>
    <w:rsid w:val="003731F8"/>
    <w:rsid w:val="003746E5"/>
    <w:rsid w:val="00391FAD"/>
    <w:rsid w:val="0039726D"/>
    <w:rsid w:val="003A035C"/>
    <w:rsid w:val="003B1C6F"/>
    <w:rsid w:val="003B41EE"/>
    <w:rsid w:val="003B5FAC"/>
    <w:rsid w:val="003B7188"/>
    <w:rsid w:val="003C07C3"/>
    <w:rsid w:val="003C11E9"/>
    <w:rsid w:val="003C1FFF"/>
    <w:rsid w:val="003C219A"/>
    <w:rsid w:val="003C2D0B"/>
    <w:rsid w:val="003D5203"/>
    <w:rsid w:val="003E12A5"/>
    <w:rsid w:val="003E4578"/>
    <w:rsid w:val="003F047E"/>
    <w:rsid w:val="00403063"/>
    <w:rsid w:val="00407F44"/>
    <w:rsid w:val="00412B97"/>
    <w:rsid w:val="00420CA4"/>
    <w:rsid w:val="00424F66"/>
    <w:rsid w:val="00430467"/>
    <w:rsid w:val="00447D1F"/>
    <w:rsid w:val="004501F6"/>
    <w:rsid w:val="00451359"/>
    <w:rsid w:val="004519C4"/>
    <w:rsid w:val="004537A5"/>
    <w:rsid w:val="00461B25"/>
    <w:rsid w:val="00471612"/>
    <w:rsid w:val="00473B79"/>
    <w:rsid w:val="00477621"/>
    <w:rsid w:val="00480781"/>
    <w:rsid w:val="00483462"/>
    <w:rsid w:val="0048427F"/>
    <w:rsid w:val="0048767C"/>
    <w:rsid w:val="004912F2"/>
    <w:rsid w:val="004A455B"/>
    <w:rsid w:val="004A4D3D"/>
    <w:rsid w:val="004A576D"/>
    <w:rsid w:val="004D255B"/>
    <w:rsid w:val="004D3B0F"/>
    <w:rsid w:val="004F0E9F"/>
    <w:rsid w:val="004F7438"/>
    <w:rsid w:val="00502E0F"/>
    <w:rsid w:val="00517030"/>
    <w:rsid w:val="00530AFF"/>
    <w:rsid w:val="005421D0"/>
    <w:rsid w:val="005452C5"/>
    <w:rsid w:val="00551EDA"/>
    <w:rsid w:val="00552D7A"/>
    <w:rsid w:val="00554124"/>
    <w:rsid w:val="0055472C"/>
    <w:rsid w:val="005751E4"/>
    <w:rsid w:val="00575A7C"/>
    <w:rsid w:val="005811C6"/>
    <w:rsid w:val="00584751"/>
    <w:rsid w:val="00595F22"/>
    <w:rsid w:val="005A4459"/>
    <w:rsid w:val="005A5C1B"/>
    <w:rsid w:val="005A7051"/>
    <w:rsid w:val="005B4652"/>
    <w:rsid w:val="005C45AE"/>
    <w:rsid w:val="005C4DD1"/>
    <w:rsid w:val="005C5072"/>
    <w:rsid w:val="005C6386"/>
    <w:rsid w:val="005C79C9"/>
    <w:rsid w:val="005D34E3"/>
    <w:rsid w:val="005E5C44"/>
    <w:rsid w:val="005E7822"/>
    <w:rsid w:val="005F174F"/>
    <w:rsid w:val="005F36FE"/>
    <w:rsid w:val="006028BF"/>
    <w:rsid w:val="00604E41"/>
    <w:rsid w:val="00616BFC"/>
    <w:rsid w:val="0062303C"/>
    <w:rsid w:val="0062646F"/>
    <w:rsid w:val="00631B6F"/>
    <w:rsid w:val="00643C68"/>
    <w:rsid w:val="006459FC"/>
    <w:rsid w:val="00651B88"/>
    <w:rsid w:val="00653B29"/>
    <w:rsid w:val="00654262"/>
    <w:rsid w:val="00654E36"/>
    <w:rsid w:val="00657D73"/>
    <w:rsid w:val="0066719B"/>
    <w:rsid w:val="006900BD"/>
    <w:rsid w:val="00695779"/>
    <w:rsid w:val="006A1CB0"/>
    <w:rsid w:val="006A2BFD"/>
    <w:rsid w:val="006B0608"/>
    <w:rsid w:val="006B090D"/>
    <w:rsid w:val="006B5DBE"/>
    <w:rsid w:val="006C2040"/>
    <w:rsid w:val="006C7065"/>
    <w:rsid w:val="006D5CFC"/>
    <w:rsid w:val="006D5D17"/>
    <w:rsid w:val="006E2C42"/>
    <w:rsid w:val="006E7142"/>
    <w:rsid w:val="006F0D66"/>
    <w:rsid w:val="00704BCF"/>
    <w:rsid w:val="00713521"/>
    <w:rsid w:val="00717A1C"/>
    <w:rsid w:val="00736115"/>
    <w:rsid w:val="007407F7"/>
    <w:rsid w:val="00743A24"/>
    <w:rsid w:val="00744413"/>
    <w:rsid w:val="0074588A"/>
    <w:rsid w:val="00747BDE"/>
    <w:rsid w:val="0075198F"/>
    <w:rsid w:val="00751BA9"/>
    <w:rsid w:val="0076646F"/>
    <w:rsid w:val="007666E6"/>
    <w:rsid w:val="0077793B"/>
    <w:rsid w:val="0078130C"/>
    <w:rsid w:val="00783B56"/>
    <w:rsid w:val="00784881"/>
    <w:rsid w:val="007A4409"/>
    <w:rsid w:val="007A4BB3"/>
    <w:rsid w:val="007B680C"/>
    <w:rsid w:val="007C197E"/>
    <w:rsid w:val="007C1E26"/>
    <w:rsid w:val="007C3861"/>
    <w:rsid w:val="007D430C"/>
    <w:rsid w:val="007D68C3"/>
    <w:rsid w:val="007F091D"/>
    <w:rsid w:val="007F1B9E"/>
    <w:rsid w:val="007F6902"/>
    <w:rsid w:val="007F7151"/>
    <w:rsid w:val="00811FE5"/>
    <w:rsid w:val="00812A4E"/>
    <w:rsid w:val="00812B81"/>
    <w:rsid w:val="00813C3D"/>
    <w:rsid w:val="00815805"/>
    <w:rsid w:val="008163F8"/>
    <w:rsid w:val="00824E73"/>
    <w:rsid w:val="008354C2"/>
    <w:rsid w:val="00836B64"/>
    <w:rsid w:val="00837DB0"/>
    <w:rsid w:val="0084659C"/>
    <w:rsid w:val="00872978"/>
    <w:rsid w:val="008925C4"/>
    <w:rsid w:val="008A07D3"/>
    <w:rsid w:val="008B1521"/>
    <w:rsid w:val="008B68E9"/>
    <w:rsid w:val="008E7B03"/>
    <w:rsid w:val="008F3091"/>
    <w:rsid w:val="008F3CE6"/>
    <w:rsid w:val="00911695"/>
    <w:rsid w:val="00911728"/>
    <w:rsid w:val="00912536"/>
    <w:rsid w:val="0091438A"/>
    <w:rsid w:val="00915F62"/>
    <w:rsid w:val="00924FD0"/>
    <w:rsid w:val="009404DE"/>
    <w:rsid w:val="009571AD"/>
    <w:rsid w:val="00966821"/>
    <w:rsid w:val="00975C74"/>
    <w:rsid w:val="00980420"/>
    <w:rsid w:val="00990245"/>
    <w:rsid w:val="00994709"/>
    <w:rsid w:val="0099574B"/>
    <w:rsid w:val="0099787B"/>
    <w:rsid w:val="009B265B"/>
    <w:rsid w:val="009B6555"/>
    <w:rsid w:val="009B7998"/>
    <w:rsid w:val="009D0172"/>
    <w:rsid w:val="009D19AC"/>
    <w:rsid w:val="009E153B"/>
    <w:rsid w:val="009E3359"/>
    <w:rsid w:val="009F1E14"/>
    <w:rsid w:val="00A11CB1"/>
    <w:rsid w:val="00A147B1"/>
    <w:rsid w:val="00A245AE"/>
    <w:rsid w:val="00A3377B"/>
    <w:rsid w:val="00A34C85"/>
    <w:rsid w:val="00A36A40"/>
    <w:rsid w:val="00A4162F"/>
    <w:rsid w:val="00A47477"/>
    <w:rsid w:val="00A565DD"/>
    <w:rsid w:val="00A7078F"/>
    <w:rsid w:val="00A80094"/>
    <w:rsid w:val="00A83E42"/>
    <w:rsid w:val="00A86CBC"/>
    <w:rsid w:val="00A87C3B"/>
    <w:rsid w:val="00A91614"/>
    <w:rsid w:val="00AA2C4B"/>
    <w:rsid w:val="00AA3A89"/>
    <w:rsid w:val="00AA5EB3"/>
    <w:rsid w:val="00AB3503"/>
    <w:rsid w:val="00AB4117"/>
    <w:rsid w:val="00AB53D2"/>
    <w:rsid w:val="00AC1E24"/>
    <w:rsid w:val="00AC289B"/>
    <w:rsid w:val="00AD1543"/>
    <w:rsid w:val="00AE4B61"/>
    <w:rsid w:val="00AF388A"/>
    <w:rsid w:val="00B1555D"/>
    <w:rsid w:val="00B218A5"/>
    <w:rsid w:val="00B259D8"/>
    <w:rsid w:val="00B277E8"/>
    <w:rsid w:val="00B359AC"/>
    <w:rsid w:val="00B52108"/>
    <w:rsid w:val="00B6543F"/>
    <w:rsid w:val="00B754A6"/>
    <w:rsid w:val="00B8449A"/>
    <w:rsid w:val="00B9366B"/>
    <w:rsid w:val="00BA12BF"/>
    <w:rsid w:val="00BA448F"/>
    <w:rsid w:val="00BA5F8B"/>
    <w:rsid w:val="00BA6F96"/>
    <w:rsid w:val="00BB11FE"/>
    <w:rsid w:val="00BB2847"/>
    <w:rsid w:val="00BC2CDC"/>
    <w:rsid w:val="00BC7409"/>
    <w:rsid w:val="00BD672A"/>
    <w:rsid w:val="00BD6F99"/>
    <w:rsid w:val="00BE7F7F"/>
    <w:rsid w:val="00BF1B00"/>
    <w:rsid w:val="00BF3576"/>
    <w:rsid w:val="00BF3AD0"/>
    <w:rsid w:val="00C02626"/>
    <w:rsid w:val="00C14128"/>
    <w:rsid w:val="00C1605F"/>
    <w:rsid w:val="00C17CF4"/>
    <w:rsid w:val="00C46A33"/>
    <w:rsid w:val="00C64475"/>
    <w:rsid w:val="00C649DC"/>
    <w:rsid w:val="00C67942"/>
    <w:rsid w:val="00C84396"/>
    <w:rsid w:val="00C86BF2"/>
    <w:rsid w:val="00C90748"/>
    <w:rsid w:val="00C976D3"/>
    <w:rsid w:val="00CB2615"/>
    <w:rsid w:val="00CF2E49"/>
    <w:rsid w:val="00D06492"/>
    <w:rsid w:val="00D065B3"/>
    <w:rsid w:val="00D14935"/>
    <w:rsid w:val="00D213AF"/>
    <w:rsid w:val="00D44652"/>
    <w:rsid w:val="00D50231"/>
    <w:rsid w:val="00D50E1B"/>
    <w:rsid w:val="00D555A6"/>
    <w:rsid w:val="00D66815"/>
    <w:rsid w:val="00D70AA0"/>
    <w:rsid w:val="00D71998"/>
    <w:rsid w:val="00D85111"/>
    <w:rsid w:val="00D91985"/>
    <w:rsid w:val="00DA38EA"/>
    <w:rsid w:val="00DA5D6E"/>
    <w:rsid w:val="00DB0E76"/>
    <w:rsid w:val="00DB175B"/>
    <w:rsid w:val="00DB19D8"/>
    <w:rsid w:val="00DB6859"/>
    <w:rsid w:val="00DC17D3"/>
    <w:rsid w:val="00DC51E3"/>
    <w:rsid w:val="00DE1813"/>
    <w:rsid w:val="00DE2D39"/>
    <w:rsid w:val="00E03723"/>
    <w:rsid w:val="00E0418E"/>
    <w:rsid w:val="00E0503B"/>
    <w:rsid w:val="00E12539"/>
    <w:rsid w:val="00E25E95"/>
    <w:rsid w:val="00E40C5D"/>
    <w:rsid w:val="00E4406A"/>
    <w:rsid w:val="00E46783"/>
    <w:rsid w:val="00E5706B"/>
    <w:rsid w:val="00E57830"/>
    <w:rsid w:val="00E62D23"/>
    <w:rsid w:val="00E6665E"/>
    <w:rsid w:val="00E7161F"/>
    <w:rsid w:val="00E73E4D"/>
    <w:rsid w:val="00E75A87"/>
    <w:rsid w:val="00E76FE3"/>
    <w:rsid w:val="00E87893"/>
    <w:rsid w:val="00E92A56"/>
    <w:rsid w:val="00E943C4"/>
    <w:rsid w:val="00EA6E89"/>
    <w:rsid w:val="00EA7D21"/>
    <w:rsid w:val="00EB41C0"/>
    <w:rsid w:val="00EB4798"/>
    <w:rsid w:val="00EC1654"/>
    <w:rsid w:val="00ED454B"/>
    <w:rsid w:val="00EE4683"/>
    <w:rsid w:val="00EE56DF"/>
    <w:rsid w:val="00EE5B54"/>
    <w:rsid w:val="00EF1ACA"/>
    <w:rsid w:val="00EF3383"/>
    <w:rsid w:val="00EF409F"/>
    <w:rsid w:val="00EF6093"/>
    <w:rsid w:val="00F047A9"/>
    <w:rsid w:val="00F07CFD"/>
    <w:rsid w:val="00F12059"/>
    <w:rsid w:val="00F126DB"/>
    <w:rsid w:val="00F17791"/>
    <w:rsid w:val="00F2016C"/>
    <w:rsid w:val="00F204B1"/>
    <w:rsid w:val="00F226C7"/>
    <w:rsid w:val="00F2400F"/>
    <w:rsid w:val="00F3339A"/>
    <w:rsid w:val="00F43300"/>
    <w:rsid w:val="00F45322"/>
    <w:rsid w:val="00F57E7B"/>
    <w:rsid w:val="00F61E0D"/>
    <w:rsid w:val="00F62212"/>
    <w:rsid w:val="00F6566F"/>
    <w:rsid w:val="00F66870"/>
    <w:rsid w:val="00F7341A"/>
    <w:rsid w:val="00F92B02"/>
    <w:rsid w:val="00FA569B"/>
    <w:rsid w:val="00FB5EDE"/>
    <w:rsid w:val="00FC2AA2"/>
    <w:rsid w:val="00FC3E80"/>
    <w:rsid w:val="00FD1045"/>
    <w:rsid w:val="00FE4BAF"/>
    <w:rsid w:val="00FE6502"/>
    <w:rsid w:val="00FF4C43"/>
    <w:rsid w:val="00FF76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FBA00A"/>
  <w15:docId w15:val="{025717CA-5322-4120-946C-9E33CF342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42"/>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80C"/>
    <w:pPr>
      <w:spacing w:after="200" w:line="259" w:lineRule="auto"/>
    </w:pPr>
    <w:rPr>
      <w:rFonts w:ascii="Arial" w:hAnsi="Arial"/>
      <w:sz w:val="22"/>
    </w:rPr>
  </w:style>
  <w:style w:type="paragraph" w:styleId="Heading1">
    <w:name w:val="heading 1"/>
    <w:basedOn w:val="BodyText"/>
    <w:next w:val="BodyText"/>
    <w:link w:val="Heading1Char"/>
    <w:uiPriority w:val="2"/>
    <w:qFormat/>
    <w:rsid w:val="002C635D"/>
    <w:pPr>
      <w:keepNext/>
      <w:keepLines/>
      <w:pBdr>
        <w:bottom w:val="single" w:sz="2" w:space="1" w:color="auto"/>
      </w:pBdr>
      <w:spacing w:before="400" w:after="100"/>
      <w:outlineLvl w:val="0"/>
    </w:pPr>
    <w:rPr>
      <w:rFonts w:eastAsiaTheme="majorEastAsia" w:cstheme="majorBidi"/>
      <w:b/>
      <w:sz w:val="36"/>
      <w:szCs w:val="32"/>
    </w:rPr>
  </w:style>
  <w:style w:type="paragraph" w:styleId="Heading2">
    <w:name w:val="heading 2"/>
    <w:basedOn w:val="BodyText"/>
    <w:next w:val="Normal"/>
    <w:link w:val="Heading2Char"/>
    <w:uiPriority w:val="3"/>
    <w:unhideWhenUsed/>
    <w:qFormat/>
    <w:rsid w:val="002C635D"/>
    <w:pPr>
      <w:keepNext/>
      <w:keepLines/>
      <w:spacing w:before="300" w:after="120"/>
      <w:outlineLvl w:val="1"/>
    </w:pPr>
    <w:rPr>
      <w:rFonts w:eastAsiaTheme="majorEastAsia" w:cstheme="majorBidi"/>
      <w:b/>
      <w:color w:val="000000" w:themeColor="text1"/>
      <w:sz w:val="28"/>
      <w:szCs w:val="26"/>
    </w:rPr>
  </w:style>
  <w:style w:type="paragraph" w:styleId="Heading3">
    <w:name w:val="heading 3"/>
    <w:basedOn w:val="Heading2"/>
    <w:next w:val="Normal"/>
    <w:link w:val="Heading3Char"/>
    <w:uiPriority w:val="4"/>
    <w:unhideWhenUsed/>
    <w:qFormat/>
    <w:rsid w:val="000F4FFC"/>
    <w:pPr>
      <w:spacing w:before="280" w:after="0"/>
      <w:outlineLvl w:val="2"/>
    </w:pPr>
    <w:rPr>
      <w:sz w:val="24"/>
    </w:rPr>
  </w:style>
  <w:style w:type="paragraph" w:styleId="Heading4">
    <w:name w:val="heading 4"/>
    <w:basedOn w:val="BodyText"/>
    <w:next w:val="Normal"/>
    <w:link w:val="Heading4Char"/>
    <w:uiPriority w:val="5"/>
    <w:unhideWhenUsed/>
    <w:qFormat/>
    <w:rsid w:val="00551EDA"/>
    <w:pPr>
      <w:spacing w:before="280" w:after="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cerely">
    <w:name w:val="Sincerely"/>
    <w:basedOn w:val="Normal"/>
    <w:uiPriority w:val="6"/>
    <w:rsid w:val="000F6CF3"/>
    <w:pPr>
      <w:spacing w:after="1000"/>
    </w:pPr>
  </w:style>
  <w:style w:type="paragraph" w:styleId="Header">
    <w:name w:val="header"/>
    <w:basedOn w:val="Normal"/>
    <w:link w:val="HeaderChar"/>
    <w:uiPriority w:val="99"/>
    <w:unhideWhenUsed/>
    <w:rsid w:val="005E7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822"/>
    <w:rPr>
      <w:rFonts w:ascii="Times New Roman" w:hAnsi="Times New Roman"/>
      <w:sz w:val="22"/>
    </w:rPr>
  </w:style>
  <w:style w:type="paragraph" w:styleId="Footer">
    <w:name w:val="footer"/>
    <w:basedOn w:val="Normal"/>
    <w:link w:val="FooterChar"/>
    <w:uiPriority w:val="99"/>
    <w:unhideWhenUsed/>
    <w:rsid w:val="00E7161F"/>
    <w:pPr>
      <w:tabs>
        <w:tab w:val="center" w:pos="4680"/>
        <w:tab w:val="right" w:pos="9360"/>
      </w:tabs>
      <w:spacing w:after="0" w:line="240" w:lineRule="auto"/>
    </w:pPr>
  </w:style>
  <w:style w:type="paragraph" w:styleId="NormalWeb">
    <w:name w:val="Normal (Web)"/>
    <w:basedOn w:val="Normal"/>
    <w:uiPriority w:val="99"/>
    <w:semiHidden/>
    <w:unhideWhenUsed/>
    <w:rsid w:val="00B52108"/>
    <w:pPr>
      <w:spacing w:before="100" w:beforeAutospacing="1" w:after="100" w:afterAutospacing="1"/>
    </w:pPr>
    <w:rPr>
      <w:rFonts w:cs="Times New Roman"/>
    </w:rPr>
  </w:style>
  <w:style w:type="paragraph" w:styleId="BodyText">
    <w:name w:val="Body Text"/>
    <w:basedOn w:val="Normal"/>
    <w:link w:val="BodyTextChar"/>
    <w:uiPriority w:val="99"/>
    <w:unhideWhenUsed/>
    <w:rsid w:val="00B52108"/>
    <w:pPr>
      <w:spacing w:line="264" w:lineRule="auto"/>
    </w:pPr>
  </w:style>
  <w:style w:type="character" w:customStyle="1" w:styleId="BodyTextChar">
    <w:name w:val="Body Text Char"/>
    <w:basedOn w:val="DefaultParagraphFont"/>
    <w:link w:val="BodyText"/>
    <w:uiPriority w:val="99"/>
    <w:rsid w:val="00B52108"/>
    <w:rPr>
      <w:rFonts w:ascii="Times New Roman" w:hAnsi="Times New Roman"/>
      <w:sz w:val="22"/>
    </w:rPr>
  </w:style>
  <w:style w:type="character" w:customStyle="1" w:styleId="Heading1Char">
    <w:name w:val="Heading 1 Char"/>
    <w:basedOn w:val="DefaultParagraphFont"/>
    <w:link w:val="Heading1"/>
    <w:uiPriority w:val="2"/>
    <w:rsid w:val="002C635D"/>
    <w:rPr>
      <w:rFonts w:ascii="Arial" w:eastAsiaTheme="majorEastAsia" w:hAnsi="Arial" w:cstheme="majorBidi"/>
      <w:b/>
      <w:sz w:val="36"/>
      <w:szCs w:val="32"/>
    </w:rPr>
  </w:style>
  <w:style w:type="character" w:customStyle="1" w:styleId="Heading2Char">
    <w:name w:val="Heading 2 Char"/>
    <w:basedOn w:val="DefaultParagraphFont"/>
    <w:link w:val="Heading2"/>
    <w:uiPriority w:val="3"/>
    <w:rsid w:val="002C635D"/>
    <w:rPr>
      <w:rFonts w:ascii="Arial" w:eastAsiaTheme="majorEastAsia" w:hAnsi="Arial" w:cstheme="majorBidi"/>
      <w:b/>
      <w:color w:val="000000" w:themeColor="text1"/>
      <w:sz w:val="28"/>
      <w:szCs w:val="26"/>
    </w:rPr>
  </w:style>
  <w:style w:type="paragraph" w:styleId="BodyText2">
    <w:name w:val="Body Text 2"/>
    <w:aliases w:val="No spacing"/>
    <w:basedOn w:val="BodyText"/>
    <w:link w:val="BodyText2Char"/>
    <w:uiPriority w:val="99"/>
    <w:unhideWhenUsed/>
    <w:rsid w:val="007A4BB3"/>
    <w:pPr>
      <w:spacing w:after="0"/>
    </w:pPr>
  </w:style>
  <w:style w:type="character" w:customStyle="1" w:styleId="BodyText2Char">
    <w:name w:val="Body Text 2 Char"/>
    <w:aliases w:val="No spacing Char"/>
    <w:basedOn w:val="DefaultParagraphFont"/>
    <w:link w:val="BodyText2"/>
    <w:uiPriority w:val="99"/>
    <w:rsid w:val="007A4BB3"/>
    <w:rPr>
      <w:rFonts w:ascii="Times New Roman" w:hAnsi="Times New Roman"/>
      <w:sz w:val="22"/>
    </w:rPr>
  </w:style>
  <w:style w:type="character" w:customStyle="1" w:styleId="FooterChar">
    <w:name w:val="Footer Char"/>
    <w:basedOn w:val="DefaultParagraphFont"/>
    <w:link w:val="Footer"/>
    <w:uiPriority w:val="99"/>
    <w:rsid w:val="00E7161F"/>
    <w:rPr>
      <w:rFonts w:ascii="Times New Roman" w:hAnsi="Times New Roman"/>
      <w:sz w:val="22"/>
    </w:rPr>
  </w:style>
  <w:style w:type="character" w:customStyle="1" w:styleId="Heading3Char">
    <w:name w:val="Heading 3 Char"/>
    <w:basedOn w:val="DefaultParagraphFont"/>
    <w:link w:val="Heading3"/>
    <w:uiPriority w:val="4"/>
    <w:rsid w:val="000F4FFC"/>
    <w:rPr>
      <w:rFonts w:ascii="Arial" w:eastAsiaTheme="majorEastAsia" w:hAnsi="Arial" w:cstheme="majorBidi"/>
      <w:b/>
      <w:color w:val="000000" w:themeColor="text1"/>
      <w:szCs w:val="26"/>
    </w:rPr>
  </w:style>
  <w:style w:type="character" w:customStyle="1" w:styleId="Heading4Char">
    <w:name w:val="Heading 4 Char"/>
    <w:basedOn w:val="DefaultParagraphFont"/>
    <w:link w:val="Heading4"/>
    <w:uiPriority w:val="5"/>
    <w:rsid w:val="00551EDA"/>
    <w:rPr>
      <w:rFonts w:ascii="Arial" w:hAnsi="Arial"/>
      <w:b/>
      <w:sz w:val="22"/>
    </w:rPr>
  </w:style>
  <w:style w:type="paragraph" w:styleId="NoSpacing">
    <w:name w:val="No Spacing"/>
    <w:link w:val="NoSpacingChar"/>
    <w:uiPriority w:val="1"/>
    <w:qFormat/>
    <w:rsid w:val="007B680C"/>
    <w:rPr>
      <w:rFonts w:ascii="Arial" w:hAnsi="Arial"/>
      <w:sz w:val="22"/>
    </w:rPr>
  </w:style>
  <w:style w:type="character" w:customStyle="1" w:styleId="NoSpacingChar">
    <w:name w:val="No Spacing Char"/>
    <w:basedOn w:val="DefaultParagraphFont"/>
    <w:link w:val="NoSpacing"/>
    <w:uiPriority w:val="1"/>
    <w:rsid w:val="007B680C"/>
    <w:rPr>
      <w:rFonts w:ascii="Arial" w:hAnsi="Arial"/>
      <w:sz w:val="22"/>
    </w:rPr>
  </w:style>
  <w:style w:type="paragraph" w:styleId="Subtitle">
    <w:name w:val="Subtitle"/>
    <w:basedOn w:val="Normal"/>
    <w:next w:val="Normal"/>
    <w:link w:val="SubtitleChar"/>
    <w:uiPriority w:val="11"/>
    <w:qFormat/>
    <w:rsid w:val="00EF409F"/>
    <w:pPr>
      <w:numPr>
        <w:ilvl w:val="1"/>
      </w:numPr>
      <w:spacing w:after="160"/>
    </w:pPr>
    <w:rPr>
      <w:spacing w:val="15"/>
      <w:sz w:val="44"/>
      <w:szCs w:val="22"/>
    </w:rPr>
  </w:style>
  <w:style w:type="character" w:customStyle="1" w:styleId="SubtitleChar">
    <w:name w:val="Subtitle Char"/>
    <w:basedOn w:val="DefaultParagraphFont"/>
    <w:link w:val="Subtitle"/>
    <w:uiPriority w:val="11"/>
    <w:rsid w:val="00EF409F"/>
    <w:rPr>
      <w:rFonts w:ascii="Arial" w:hAnsi="Arial"/>
      <w:spacing w:val="15"/>
      <w:sz w:val="44"/>
      <w:szCs w:val="22"/>
    </w:rPr>
  </w:style>
  <w:style w:type="paragraph" w:styleId="TOCHeading">
    <w:name w:val="TOC Heading"/>
    <w:basedOn w:val="Heading1"/>
    <w:next w:val="Normal"/>
    <w:uiPriority w:val="39"/>
    <w:unhideWhenUsed/>
    <w:rsid w:val="00B218A5"/>
    <w:pPr>
      <w:spacing w:before="240" w:after="200" w:line="259" w:lineRule="auto"/>
      <w:outlineLvl w:val="9"/>
    </w:pPr>
    <w:rPr>
      <w:lang w:val="en-US"/>
    </w:rPr>
  </w:style>
  <w:style w:type="paragraph" w:styleId="TOC1">
    <w:name w:val="toc 1"/>
    <w:next w:val="Normal"/>
    <w:autoRedefine/>
    <w:uiPriority w:val="39"/>
    <w:unhideWhenUsed/>
    <w:rsid w:val="002C635D"/>
    <w:pPr>
      <w:tabs>
        <w:tab w:val="right" w:leader="dot" w:pos="9350"/>
      </w:tabs>
      <w:spacing w:line="360" w:lineRule="auto"/>
    </w:pPr>
    <w:rPr>
      <w:rFonts w:ascii="Arial" w:eastAsiaTheme="majorEastAsia" w:hAnsi="Arial" w:cstheme="majorBidi"/>
      <w:b/>
      <w:color w:val="000000" w:themeColor="text1"/>
      <w:szCs w:val="26"/>
    </w:rPr>
  </w:style>
  <w:style w:type="paragraph" w:styleId="TOC2">
    <w:name w:val="toc 2"/>
    <w:basedOn w:val="Heading3"/>
    <w:next w:val="Normal"/>
    <w:autoRedefine/>
    <w:uiPriority w:val="39"/>
    <w:unhideWhenUsed/>
    <w:rsid w:val="00F047A9"/>
    <w:pPr>
      <w:spacing w:before="0" w:line="360" w:lineRule="auto"/>
      <w:ind w:left="221"/>
    </w:pPr>
    <w:rPr>
      <w:b w:val="0"/>
    </w:rPr>
  </w:style>
  <w:style w:type="paragraph" w:styleId="TOC3">
    <w:name w:val="toc 3"/>
    <w:basedOn w:val="Normal"/>
    <w:next w:val="Normal"/>
    <w:autoRedefine/>
    <w:uiPriority w:val="39"/>
    <w:unhideWhenUsed/>
    <w:rsid w:val="009571AD"/>
    <w:pPr>
      <w:tabs>
        <w:tab w:val="right" w:leader="dot" w:pos="9350"/>
      </w:tabs>
      <w:spacing w:after="0" w:line="360" w:lineRule="auto"/>
      <w:ind w:left="442"/>
    </w:pPr>
    <w:rPr>
      <w:b/>
      <w:bCs/>
      <w:noProof/>
    </w:rPr>
  </w:style>
  <w:style w:type="character" w:styleId="Hyperlink">
    <w:name w:val="Hyperlink"/>
    <w:basedOn w:val="DefaultParagraphFont"/>
    <w:uiPriority w:val="99"/>
    <w:unhideWhenUsed/>
    <w:rsid w:val="00811FE5"/>
    <w:rPr>
      <w:color w:val="004C9B" w:themeColor="hyperlink"/>
      <w:u w:val="single"/>
    </w:rPr>
  </w:style>
  <w:style w:type="paragraph" w:styleId="BalloonText">
    <w:name w:val="Balloon Text"/>
    <w:basedOn w:val="Normal"/>
    <w:link w:val="BalloonTextChar"/>
    <w:uiPriority w:val="99"/>
    <w:semiHidden/>
    <w:unhideWhenUsed/>
    <w:rsid w:val="00A47477"/>
    <w:pPr>
      <w:spacing w:after="0" w:line="240" w:lineRule="auto"/>
    </w:pPr>
    <w:rPr>
      <w:rFonts w:ascii="Segoe UI" w:hAnsi="Segoe UI" w:cs="Segoe UI"/>
      <w:sz w:val="18"/>
      <w:szCs w:val="18"/>
    </w:rPr>
  </w:style>
  <w:style w:type="paragraph" w:styleId="TOC4">
    <w:name w:val="toc 4"/>
    <w:basedOn w:val="Heading4"/>
    <w:next w:val="Normal"/>
    <w:autoRedefine/>
    <w:uiPriority w:val="39"/>
    <w:semiHidden/>
    <w:unhideWhenUsed/>
    <w:rsid w:val="00811FE5"/>
    <w:pPr>
      <w:spacing w:after="100"/>
      <w:ind w:left="660"/>
    </w:pPr>
  </w:style>
  <w:style w:type="character" w:customStyle="1" w:styleId="BalloonTextChar">
    <w:name w:val="Balloon Text Char"/>
    <w:basedOn w:val="DefaultParagraphFont"/>
    <w:link w:val="BalloonText"/>
    <w:uiPriority w:val="99"/>
    <w:semiHidden/>
    <w:rsid w:val="00A47477"/>
    <w:rPr>
      <w:rFonts w:ascii="Segoe UI" w:hAnsi="Segoe UI" w:cs="Segoe UI"/>
      <w:sz w:val="18"/>
      <w:szCs w:val="18"/>
    </w:rPr>
  </w:style>
  <w:style w:type="table" w:styleId="TableGrid">
    <w:name w:val="Table Grid"/>
    <w:basedOn w:val="TableNormal"/>
    <w:uiPriority w:val="59"/>
    <w:rsid w:val="00530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1">
    <w:name w:val="Grid Table 5 Dark - Accent 21"/>
    <w:basedOn w:val="TableNormal"/>
    <w:uiPriority w:val="50"/>
    <w:rsid w:val="007B680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2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2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2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2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200" w:themeFill="accent2"/>
      </w:tcPr>
    </w:tblStylePr>
    <w:tblStylePr w:type="band1Vert">
      <w:tblPr/>
      <w:tcPr>
        <w:shd w:val="clear" w:color="auto" w:fill="FFC699" w:themeFill="accent2" w:themeFillTint="66"/>
      </w:tcPr>
    </w:tblStylePr>
    <w:tblStylePr w:type="band1Horz">
      <w:tblPr/>
      <w:tcPr>
        <w:shd w:val="clear" w:color="auto" w:fill="FFC699" w:themeFill="accent2" w:themeFillTint="66"/>
      </w:tcPr>
    </w:tblStylePr>
  </w:style>
  <w:style w:type="table" w:customStyle="1" w:styleId="GridTable5Dark1">
    <w:name w:val="Grid Table 5 Dark1"/>
    <w:aliases w:val="Ryerson table"/>
    <w:basedOn w:val="TableNormal"/>
    <w:uiPriority w:val="50"/>
    <w:rsid w:val="00F12059"/>
    <w:pPr>
      <w:contextualSpacing/>
    </w:pPr>
    <w:rPr>
      <w:rFonts w:ascii="Arial" w:hAnsi="Arial"/>
      <w:sz w:val="22"/>
    </w:rPr>
    <w:tblPr>
      <w:tblStyleRowBandSize w:val="1"/>
      <w:tblStyleColBandSize w:val="1"/>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
    <w:trPr>
      <w:cantSplit/>
    </w:trPr>
    <w:tcPr>
      <w:shd w:val="clear" w:color="auto" w:fill="CCCCCC" w:themeFill="text1" w:themeFillTint="33"/>
      <w:tcMar>
        <w:top w:w="85" w:type="dxa"/>
        <w:left w:w="85" w:type="dxa"/>
        <w:bottom w:w="85" w:type="dxa"/>
        <w:right w:w="85" w:type="dxa"/>
      </w:tcMar>
      <w:vAlign w:val="center"/>
    </w:tcPr>
    <w:tblStylePr w:type="firstRow">
      <w:pPr>
        <w:wordWrap/>
        <w:spacing w:afterLines="0" w:line="240" w:lineRule="auto"/>
        <w:contextualSpacing/>
      </w:pPr>
      <w:rPr>
        <w:rFonts w:ascii="Arial" w:hAnsi="Arial"/>
        <w:b/>
        <w:bCs/>
        <w:color w:val="FFFFFF" w:themeColor="background1"/>
        <w:sz w:val="22"/>
      </w:rPr>
      <w:tblPr/>
      <w:trPr>
        <w:cantSplit w:val="0"/>
        <w:tblHeader/>
      </w:trPr>
      <w:tcPr>
        <w:tcBorders>
          <w:top w:val="single" w:sz="6" w:space="0" w:color="FFFFFF" w:themeColor="background1"/>
          <w:left w:val="single" w:sz="6" w:space="0" w:color="FFFFFF" w:themeColor="background1"/>
          <w:bottom w:val="single" w:sz="18" w:space="0" w:color="FFFFFF" w:themeColor="background1"/>
          <w:right w:val="single" w:sz="6" w:space="0" w:color="FFFFFF" w:themeColor="background1"/>
          <w:insideH w:val="nil"/>
          <w:insideV w:val="single" w:sz="6" w:space="0" w:color="FFFFFF" w:themeColor="background1"/>
          <w:tl2br w:val="nil"/>
          <w:tr2bl w:val="nil"/>
        </w:tcBorders>
        <w:shd w:val="clear" w:color="auto" w:fill="004C9B"/>
      </w:tcPr>
    </w:tblStylePr>
    <w:tblStylePr w:type="lastRow">
      <w:rPr>
        <w:b/>
        <w:bCs/>
        <w:color w:val="FFFFFF" w:themeColor="background1"/>
      </w:rPr>
      <w:tblPr/>
      <w:tcPr>
        <w:shd w:val="clear" w:color="auto" w:fill="0077DC"/>
      </w:tcPr>
    </w:tblStylePr>
    <w:tblStylePr w:type="firstCol">
      <w:rPr>
        <w:rFonts w:ascii="Arial" w:hAnsi="Arial"/>
        <w:b/>
        <w:bCs/>
        <w:color w:val="FFFFFF" w:themeColor="background1"/>
      </w:rPr>
      <w:tblPr/>
      <w:tcPr>
        <w:shd w:val="clear" w:color="auto" w:fill="0077DC"/>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rPr>
        <w:rFonts w:ascii="Arial" w:hAnsi="Arial"/>
        <w:color w:val="auto"/>
        <w:sz w:val="22"/>
      </w:rPr>
      <w:tblPr/>
      <w:tcPr>
        <w:shd w:val="clear" w:color="auto" w:fill="D9D9D9"/>
      </w:tcPr>
    </w:tblStylePr>
    <w:tblStylePr w:type="band2Horz">
      <w:rPr>
        <w:rFonts w:ascii="Arial" w:hAnsi="Arial"/>
        <w:sz w:val="22"/>
      </w:rPr>
      <w:tblPr/>
      <w:tcPr>
        <w:shd w:val="clear" w:color="auto" w:fill="FFFFFF" w:themeFill="background1"/>
      </w:tcPr>
    </w:tblStylePr>
  </w:style>
  <w:style w:type="table" w:customStyle="1" w:styleId="GridTable5Dark-Accent61">
    <w:name w:val="Grid Table 5 Dark - Accent 61"/>
    <w:basedOn w:val="TableNormal"/>
    <w:uiPriority w:val="50"/>
    <w:rsid w:val="005C45A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F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A4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A4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A4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A44" w:themeFill="accent6"/>
      </w:tcPr>
    </w:tblStylePr>
    <w:tblStylePr w:type="band1Vert">
      <w:tblPr/>
      <w:tcPr>
        <w:shd w:val="clear" w:color="auto" w:fill="70FFAE" w:themeFill="accent6" w:themeFillTint="66"/>
      </w:tcPr>
    </w:tblStylePr>
    <w:tblStylePr w:type="band1Horz">
      <w:tblPr/>
      <w:tcPr>
        <w:shd w:val="clear" w:color="auto" w:fill="70FFAE" w:themeFill="accent6" w:themeFillTint="66"/>
      </w:tcPr>
    </w:tblStylePr>
  </w:style>
  <w:style w:type="paragraph" w:styleId="Title">
    <w:name w:val="Title"/>
    <w:basedOn w:val="Normal"/>
    <w:next w:val="Subtitle"/>
    <w:link w:val="TitleChar"/>
    <w:uiPriority w:val="10"/>
    <w:qFormat/>
    <w:rsid w:val="00D70AA0"/>
    <w:pPr>
      <w:spacing w:before="400" w:after="300" w:line="240" w:lineRule="auto"/>
      <w:contextualSpacing/>
    </w:pPr>
    <w:rPr>
      <w:b/>
      <w:spacing w:val="-10"/>
      <w:kern w:val="28"/>
      <w:sz w:val="56"/>
      <w:szCs w:val="56"/>
    </w:rPr>
  </w:style>
  <w:style w:type="character" w:customStyle="1" w:styleId="TitleChar">
    <w:name w:val="Title Char"/>
    <w:basedOn w:val="DefaultParagraphFont"/>
    <w:link w:val="Title"/>
    <w:uiPriority w:val="10"/>
    <w:rsid w:val="00D70AA0"/>
    <w:rPr>
      <w:rFonts w:ascii="Arial" w:hAnsi="Arial"/>
      <w:b/>
      <w:spacing w:val="-10"/>
      <w:kern w:val="28"/>
      <w:sz w:val="56"/>
      <w:szCs w:val="56"/>
    </w:rPr>
  </w:style>
  <w:style w:type="table" w:styleId="MediumGrid3-Accent2">
    <w:name w:val="Medium Grid 3 Accent 2"/>
    <w:basedOn w:val="TableNormal"/>
    <w:uiPriority w:val="42"/>
    <w:rsid w:val="002C635D"/>
    <w:rPr>
      <w:rFonts w:eastAsiaTheme="minorHAnsi" w:cs="Times New Roman"/>
      <w:kern w:val="24"/>
      <w:sz w:val="23"/>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C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2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2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8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880" w:themeFill="accent2" w:themeFillTint="7F"/>
      </w:tcPr>
    </w:tblStylePr>
  </w:style>
  <w:style w:type="paragraph" w:styleId="TOAHeading">
    <w:name w:val="toa heading"/>
    <w:basedOn w:val="Normal"/>
    <w:next w:val="Normal"/>
    <w:uiPriority w:val="99"/>
    <w:unhideWhenUsed/>
    <w:rsid w:val="007D430C"/>
    <w:pPr>
      <w:spacing w:before="120"/>
    </w:pPr>
    <w:rPr>
      <w:rFonts w:asciiTheme="majorHAnsi" w:eastAsiaTheme="majorEastAsia" w:hAnsiTheme="majorHAnsi" w:cstheme="majorBidi"/>
      <w:b/>
      <w:bCs/>
      <w:sz w:val="24"/>
    </w:rPr>
  </w:style>
  <w:style w:type="paragraph" w:styleId="ListParagraph">
    <w:name w:val="List Paragraph"/>
    <w:basedOn w:val="Normal"/>
    <w:uiPriority w:val="34"/>
    <w:rsid w:val="008A07D3"/>
    <w:pPr>
      <w:ind w:left="720"/>
      <w:contextualSpacing/>
    </w:pPr>
  </w:style>
  <w:style w:type="paragraph" w:styleId="ListBullet">
    <w:name w:val="List Bullet"/>
    <w:basedOn w:val="Normal"/>
    <w:uiPriority w:val="99"/>
    <w:unhideWhenUsed/>
    <w:rsid w:val="00D44652"/>
    <w:pPr>
      <w:tabs>
        <w:tab w:val="num" w:pos="360"/>
      </w:tabs>
      <w:spacing w:line="276" w:lineRule="auto"/>
      <w:ind w:left="360" w:hanging="360"/>
      <w:contextualSpacing/>
    </w:pPr>
    <w:rPr>
      <w:rFonts w:asciiTheme="minorHAnsi" w:hAnsiTheme="minorHAnsi"/>
      <w:szCs w:val="22"/>
      <w:lang w:val="en-US"/>
    </w:rPr>
  </w:style>
  <w:style w:type="character" w:styleId="Strong">
    <w:name w:val="Strong"/>
    <w:basedOn w:val="DefaultParagraphFont"/>
    <w:uiPriority w:val="22"/>
    <w:qFormat/>
    <w:rsid w:val="000C698D"/>
    <w:rPr>
      <w:b/>
      <w:bCs/>
    </w:rPr>
  </w:style>
  <w:style w:type="character" w:styleId="HTMLCode">
    <w:name w:val="HTML Code"/>
    <w:basedOn w:val="DefaultParagraphFont"/>
    <w:uiPriority w:val="99"/>
    <w:semiHidden/>
    <w:unhideWhenUsed/>
    <w:rsid w:val="00F6566F"/>
    <w:rPr>
      <w:rFonts w:ascii="Courier New" w:eastAsia="Times New Roman" w:hAnsi="Courier New" w:cs="Courier New"/>
      <w:sz w:val="20"/>
      <w:szCs w:val="20"/>
    </w:rPr>
  </w:style>
  <w:style w:type="character" w:styleId="Emphasis">
    <w:name w:val="Emphasis"/>
    <w:basedOn w:val="DefaultParagraphFont"/>
    <w:uiPriority w:val="20"/>
    <w:qFormat/>
    <w:rsid w:val="002933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865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hyperlink" Target="https://github.com/akazemza/Sephora-BigData-Project"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lu\AppData\Local\Temp\Temp1_Report-Templates%20(1).zip\Report-Templates\Report-Template-Word.dotx" TargetMode="External"/></Relationships>
</file>

<file path=word/theme/theme1.xml><?xml version="1.0" encoding="utf-8"?>
<a:theme xmlns:a="http://schemas.openxmlformats.org/drawingml/2006/main" name="Office Theme">
  <a:themeElements>
    <a:clrScheme name="Ryerson colour palette">
      <a:dk1>
        <a:sysClr val="windowText" lastClr="000000"/>
      </a:dk1>
      <a:lt1>
        <a:sysClr val="window" lastClr="FFFFFF"/>
      </a:lt1>
      <a:dk2>
        <a:srgbClr val="44546A"/>
      </a:dk2>
      <a:lt2>
        <a:srgbClr val="E7E6E6"/>
      </a:lt2>
      <a:accent1>
        <a:srgbClr val="004C9B"/>
      </a:accent1>
      <a:accent2>
        <a:srgbClr val="FF7200"/>
      </a:accent2>
      <a:accent3>
        <a:srgbClr val="5BC2F4"/>
      </a:accent3>
      <a:accent4>
        <a:srgbClr val="FFC609"/>
      </a:accent4>
      <a:accent5>
        <a:srgbClr val="999999"/>
      </a:accent5>
      <a:accent6>
        <a:srgbClr val="009A44"/>
      </a:accent6>
      <a:hlink>
        <a:srgbClr val="004C9B"/>
      </a:hlink>
      <a:folHlink>
        <a:srgbClr val="954F72"/>
      </a:folHlink>
    </a:clrScheme>
    <a:fontScheme name="HR Templat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D71E7E-7A4A-4D14-8AD6-94CD91870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Report-Template-Word</Template>
  <TotalTime>4826</TotalTime>
  <Pages>26</Pages>
  <Words>4390</Words>
  <Characters>25028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Ryerson University</Company>
  <LinksUpToDate>false</LinksUpToDate>
  <CharactersWithSpaces>29360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Lu</dc:creator>
  <cp:lastModifiedBy>Argang Kazemzadeh</cp:lastModifiedBy>
  <cp:revision>208</cp:revision>
  <cp:lastPrinted>2025-10-10T01:10:00Z</cp:lastPrinted>
  <dcterms:created xsi:type="dcterms:W3CDTF">2025-09-06T17:21:00Z</dcterms:created>
  <dcterms:modified xsi:type="dcterms:W3CDTF">2025-11-23T18:36:00Z</dcterms:modified>
</cp:coreProperties>
</file>