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0188532"/>
        <w:docPartObj>
          <w:docPartGallery w:val="Cover Pages"/>
          <w:docPartUnique/>
        </w:docPartObj>
      </w:sdtPr>
      <w:sdtEndPr/>
      <w:sdtContent>
        <w:p w:rsidR="001744AF" w:rsidRDefault="001744A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44EF8" w:rsidRDefault="00C44EF8">
                                      <w:pPr>
                                        <w:pStyle w:val="NoSpacing"/>
                                        <w:spacing w:before="120"/>
                                        <w:jc w:val="center"/>
                                        <w:rPr>
                                          <w:color w:val="FFFFFF" w:themeColor="background1"/>
                                        </w:rPr>
                                      </w:pPr>
                                      <w:r>
                                        <w:rPr>
                                          <w:color w:val="FFFFFF" w:themeColor="background1"/>
                                        </w:rPr>
                                        <w:t>Arpit Balwani</w:t>
                                      </w:r>
                                    </w:p>
                                  </w:sdtContent>
                                </w:sdt>
                                <w:p w:rsidR="00C44EF8" w:rsidRDefault="006E4AA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44EF8">
                                        <w:rPr>
                                          <w:caps/>
                                          <w:color w:val="FFFFFF" w:themeColor="background1"/>
                                        </w:rPr>
                                        <w:t>Axway</w:t>
                                      </w:r>
                                    </w:sdtContent>
                                  </w:sdt>
                                  <w:r w:rsidR="00C44EF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C44EF8">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44EF8" w:rsidRDefault="00C44EF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Automated provisioning of VM Images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44EF8" w:rsidRDefault="00C44EF8">
                                <w:pPr>
                                  <w:pStyle w:val="NoSpacing"/>
                                  <w:spacing w:before="120"/>
                                  <w:jc w:val="center"/>
                                  <w:rPr>
                                    <w:color w:val="FFFFFF" w:themeColor="background1"/>
                                  </w:rPr>
                                </w:pPr>
                                <w:r>
                                  <w:rPr>
                                    <w:color w:val="FFFFFF" w:themeColor="background1"/>
                                  </w:rPr>
                                  <w:t>Arpit Balwani</w:t>
                                </w:r>
                              </w:p>
                            </w:sdtContent>
                          </w:sdt>
                          <w:p w:rsidR="00C44EF8" w:rsidRDefault="006E4AA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44EF8">
                                  <w:rPr>
                                    <w:caps/>
                                    <w:color w:val="FFFFFF" w:themeColor="background1"/>
                                  </w:rPr>
                                  <w:t>Axway</w:t>
                                </w:r>
                              </w:sdtContent>
                            </w:sdt>
                            <w:r w:rsidR="00C44EF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C44EF8">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44EF8" w:rsidRDefault="00C44EF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Automated provisioning of VM Images</w:t>
                                </w:r>
                              </w:p>
                            </w:sdtContent>
                          </w:sdt>
                        </w:txbxContent>
                      </v:textbox>
                    </v:shape>
                    <w10:wrap anchorx="page" anchory="page"/>
                  </v:group>
                </w:pict>
              </mc:Fallback>
            </mc:AlternateContent>
          </w:r>
        </w:p>
        <w:p w:rsidR="001744AF" w:rsidRDefault="001744AF">
          <w:r>
            <w:br w:type="page"/>
          </w:r>
        </w:p>
      </w:sdtContent>
    </w:sdt>
    <w:sdt>
      <w:sdtPr>
        <w:rPr>
          <w:rFonts w:asciiTheme="minorHAnsi" w:eastAsiaTheme="minorHAnsi" w:hAnsiTheme="minorHAnsi" w:cstheme="minorBidi"/>
          <w:color w:val="auto"/>
          <w:sz w:val="22"/>
          <w:szCs w:val="22"/>
        </w:rPr>
        <w:id w:val="1750378980"/>
        <w:docPartObj>
          <w:docPartGallery w:val="Table of Contents"/>
          <w:docPartUnique/>
        </w:docPartObj>
      </w:sdtPr>
      <w:sdtEndPr>
        <w:rPr>
          <w:b/>
          <w:bCs/>
          <w:noProof/>
        </w:rPr>
      </w:sdtEndPr>
      <w:sdtContent>
        <w:p w:rsidR="00532C5A" w:rsidRDefault="00532C5A">
          <w:pPr>
            <w:pStyle w:val="TOCHeading"/>
          </w:pPr>
          <w:r>
            <w:t>Table of Contents</w:t>
          </w:r>
        </w:p>
        <w:p w:rsidR="00855131" w:rsidRDefault="00532C5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968616" w:history="1">
            <w:r w:rsidR="00855131" w:rsidRPr="007C5035">
              <w:rPr>
                <w:rStyle w:val="Hyperlink"/>
                <w:noProof/>
              </w:rPr>
              <w:t>Problem statement</w:t>
            </w:r>
            <w:r w:rsidR="00855131">
              <w:rPr>
                <w:noProof/>
                <w:webHidden/>
              </w:rPr>
              <w:tab/>
            </w:r>
            <w:r w:rsidR="00855131">
              <w:rPr>
                <w:noProof/>
                <w:webHidden/>
              </w:rPr>
              <w:fldChar w:fldCharType="begin"/>
            </w:r>
            <w:r w:rsidR="00855131">
              <w:rPr>
                <w:noProof/>
                <w:webHidden/>
              </w:rPr>
              <w:instrText xml:space="preserve"> PAGEREF _Toc24968616 \h </w:instrText>
            </w:r>
            <w:r w:rsidR="00855131">
              <w:rPr>
                <w:noProof/>
                <w:webHidden/>
              </w:rPr>
            </w:r>
            <w:r w:rsidR="00855131">
              <w:rPr>
                <w:noProof/>
                <w:webHidden/>
              </w:rPr>
              <w:fldChar w:fldCharType="separate"/>
            </w:r>
            <w:r w:rsidR="00855131">
              <w:rPr>
                <w:noProof/>
                <w:webHidden/>
              </w:rPr>
              <w:t>2</w:t>
            </w:r>
            <w:r w:rsidR="00855131">
              <w:rPr>
                <w:noProof/>
                <w:webHidden/>
              </w:rPr>
              <w:fldChar w:fldCharType="end"/>
            </w:r>
          </w:hyperlink>
        </w:p>
        <w:p w:rsidR="00855131" w:rsidRDefault="00855131">
          <w:pPr>
            <w:pStyle w:val="TOC1"/>
            <w:tabs>
              <w:tab w:val="right" w:leader="dot" w:pos="9350"/>
            </w:tabs>
            <w:rPr>
              <w:rFonts w:eastAsiaTheme="minorEastAsia"/>
              <w:noProof/>
            </w:rPr>
          </w:pPr>
          <w:hyperlink w:anchor="_Toc24968617" w:history="1">
            <w:r w:rsidRPr="007C5035">
              <w:rPr>
                <w:rStyle w:val="Hyperlink"/>
                <w:noProof/>
              </w:rPr>
              <w:t>Purpose</w:t>
            </w:r>
            <w:r>
              <w:rPr>
                <w:noProof/>
                <w:webHidden/>
              </w:rPr>
              <w:tab/>
            </w:r>
            <w:r>
              <w:rPr>
                <w:noProof/>
                <w:webHidden/>
              </w:rPr>
              <w:fldChar w:fldCharType="begin"/>
            </w:r>
            <w:r>
              <w:rPr>
                <w:noProof/>
                <w:webHidden/>
              </w:rPr>
              <w:instrText xml:space="preserve"> PAGEREF _Toc24968617 \h </w:instrText>
            </w:r>
            <w:r>
              <w:rPr>
                <w:noProof/>
                <w:webHidden/>
              </w:rPr>
            </w:r>
            <w:r>
              <w:rPr>
                <w:noProof/>
                <w:webHidden/>
              </w:rPr>
              <w:fldChar w:fldCharType="separate"/>
            </w:r>
            <w:r>
              <w:rPr>
                <w:noProof/>
                <w:webHidden/>
              </w:rPr>
              <w:t>2</w:t>
            </w:r>
            <w:r>
              <w:rPr>
                <w:noProof/>
                <w:webHidden/>
              </w:rPr>
              <w:fldChar w:fldCharType="end"/>
            </w:r>
          </w:hyperlink>
        </w:p>
        <w:p w:rsidR="00855131" w:rsidRDefault="00855131">
          <w:pPr>
            <w:pStyle w:val="TOC1"/>
            <w:tabs>
              <w:tab w:val="right" w:leader="dot" w:pos="9350"/>
            </w:tabs>
            <w:rPr>
              <w:rFonts w:eastAsiaTheme="minorEastAsia"/>
              <w:noProof/>
            </w:rPr>
          </w:pPr>
          <w:hyperlink w:anchor="_Toc24968618" w:history="1">
            <w:r w:rsidRPr="007C5035">
              <w:rPr>
                <w:rStyle w:val="Hyperlink"/>
                <w:noProof/>
              </w:rPr>
              <w:t>Milestones</w:t>
            </w:r>
            <w:r>
              <w:rPr>
                <w:noProof/>
                <w:webHidden/>
              </w:rPr>
              <w:tab/>
            </w:r>
            <w:r>
              <w:rPr>
                <w:noProof/>
                <w:webHidden/>
              </w:rPr>
              <w:fldChar w:fldCharType="begin"/>
            </w:r>
            <w:r>
              <w:rPr>
                <w:noProof/>
                <w:webHidden/>
              </w:rPr>
              <w:instrText xml:space="preserve"> PAGEREF _Toc24968618 \h </w:instrText>
            </w:r>
            <w:r>
              <w:rPr>
                <w:noProof/>
                <w:webHidden/>
              </w:rPr>
            </w:r>
            <w:r>
              <w:rPr>
                <w:noProof/>
                <w:webHidden/>
              </w:rPr>
              <w:fldChar w:fldCharType="separate"/>
            </w:r>
            <w:r>
              <w:rPr>
                <w:noProof/>
                <w:webHidden/>
              </w:rPr>
              <w:t>2</w:t>
            </w:r>
            <w:r>
              <w:rPr>
                <w:noProof/>
                <w:webHidden/>
              </w:rPr>
              <w:fldChar w:fldCharType="end"/>
            </w:r>
          </w:hyperlink>
        </w:p>
        <w:p w:rsidR="00855131" w:rsidRDefault="00855131">
          <w:pPr>
            <w:pStyle w:val="TOC2"/>
            <w:tabs>
              <w:tab w:val="right" w:leader="dot" w:pos="9350"/>
            </w:tabs>
            <w:rPr>
              <w:rFonts w:eastAsiaTheme="minorEastAsia"/>
              <w:noProof/>
            </w:rPr>
          </w:pPr>
          <w:hyperlink w:anchor="_Toc24968619" w:history="1">
            <w:r w:rsidRPr="007C5035">
              <w:rPr>
                <w:rStyle w:val="Hyperlink"/>
                <w:noProof/>
              </w:rPr>
              <w:t>Phases 1</w:t>
            </w:r>
            <w:r>
              <w:rPr>
                <w:noProof/>
                <w:webHidden/>
              </w:rPr>
              <w:tab/>
            </w:r>
            <w:r>
              <w:rPr>
                <w:noProof/>
                <w:webHidden/>
              </w:rPr>
              <w:fldChar w:fldCharType="begin"/>
            </w:r>
            <w:r>
              <w:rPr>
                <w:noProof/>
                <w:webHidden/>
              </w:rPr>
              <w:instrText xml:space="preserve"> PAGEREF _Toc24968619 \h </w:instrText>
            </w:r>
            <w:r>
              <w:rPr>
                <w:noProof/>
                <w:webHidden/>
              </w:rPr>
            </w:r>
            <w:r>
              <w:rPr>
                <w:noProof/>
                <w:webHidden/>
              </w:rPr>
              <w:fldChar w:fldCharType="separate"/>
            </w:r>
            <w:r>
              <w:rPr>
                <w:noProof/>
                <w:webHidden/>
              </w:rPr>
              <w:t>2</w:t>
            </w:r>
            <w:r>
              <w:rPr>
                <w:noProof/>
                <w:webHidden/>
              </w:rPr>
              <w:fldChar w:fldCharType="end"/>
            </w:r>
          </w:hyperlink>
        </w:p>
        <w:p w:rsidR="00855131" w:rsidRDefault="00855131">
          <w:pPr>
            <w:pStyle w:val="TOC2"/>
            <w:tabs>
              <w:tab w:val="right" w:leader="dot" w:pos="9350"/>
            </w:tabs>
            <w:rPr>
              <w:rFonts w:eastAsiaTheme="minorEastAsia"/>
              <w:noProof/>
            </w:rPr>
          </w:pPr>
          <w:hyperlink w:anchor="_Toc24968620" w:history="1">
            <w:r w:rsidRPr="007C5035">
              <w:rPr>
                <w:rStyle w:val="Hyperlink"/>
                <w:noProof/>
              </w:rPr>
              <w:t>Phase 2</w:t>
            </w:r>
            <w:r>
              <w:rPr>
                <w:noProof/>
                <w:webHidden/>
              </w:rPr>
              <w:tab/>
            </w:r>
            <w:r>
              <w:rPr>
                <w:noProof/>
                <w:webHidden/>
              </w:rPr>
              <w:fldChar w:fldCharType="begin"/>
            </w:r>
            <w:r>
              <w:rPr>
                <w:noProof/>
                <w:webHidden/>
              </w:rPr>
              <w:instrText xml:space="preserve"> PAGEREF _Toc24968620 \h </w:instrText>
            </w:r>
            <w:r>
              <w:rPr>
                <w:noProof/>
                <w:webHidden/>
              </w:rPr>
            </w:r>
            <w:r>
              <w:rPr>
                <w:noProof/>
                <w:webHidden/>
              </w:rPr>
              <w:fldChar w:fldCharType="separate"/>
            </w:r>
            <w:r>
              <w:rPr>
                <w:noProof/>
                <w:webHidden/>
              </w:rPr>
              <w:t>2</w:t>
            </w:r>
            <w:r>
              <w:rPr>
                <w:noProof/>
                <w:webHidden/>
              </w:rPr>
              <w:fldChar w:fldCharType="end"/>
            </w:r>
          </w:hyperlink>
        </w:p>
        <w:p w:rsidR="00855131" w:rsidRDefault="00855131">
          <w:pPr>
            <w:pStyle w:val="TOC1"/>
            <w:tabs>
              <w:tab w:val="right" w:leader="dot" w:pos="9350"/>
            </w:tabs>
            <w:rPr>
              <w:rFonts w:eastAsiaTheme="minorEastAsia"/>
              <w:noProof/>
            </w:rPr>
          </w:pPr>
          <w:hyperlink w:anchor="_Toc24968621" w:history="1">
            <w:r w:rsidRPr="007C5035">
              <w:rPr>
                <w:rStyle w:val="Hyperlink"/>
                <w:noProof/>
              </w:rPr>
              <w:t>Participants</w:t>
            </w:r>
            <w:r>
              <w:rPr>
                <w:noProof/>
                <w:webHidden/>
              </w:rPr>
              <w:tab/>
            </w:r>
            <w:r>
              <w:rPr>
                <w:noProof/>
                <w:webHidden/>
              </w:rPr>
              <w:fldChar w:fldCharType="begin"/>
            </w:r>
            <w:r>
              <w:rPr>
                <w:noProof/>
                <w:webHidden/>
              </w:rPr>
              <w:instrText xml:space="preserve"> PAGEREF _Toc24968621 \h </w:instrText>
            </w:r>
            <w:r>
              <w:rPr>
                <w:noProof/>
                <w:webHidden/>
              </w:rPr>
            </w:r>
            <w:r>
              <w:rPr>
                <w:noProof/>
                <w:webHidden/>
              </w:rPr>
              <w:fldChar w:fldCharType="separate"/>
            </w:r>
            <w:r>
              <w:rPr>
                <w:noProof/>
                <w:webHidden/>
              </w:rPr>
              <w:t>2</w:t>
            </w:r>
            <w:r>
              <w:rPr>
                <w:noProof/>
                <w:webHidden/>
              </w:rPr>
              <w:fldChar w:fldCharType="end"/>
            </w:r>
          </w:hyperlink>
        </w:p>
        <w:p w:rsidR="00855131" w:rsidRDefault="00855131">
          <w:pPr>
            <w:pStyle w:val="TOC1"/>
            <w:tabs>
              <w:tab w:val="right" w:leader="dot" w:pos="9350"/>
            </w:tabs>
            <w:rPr>
              <w:rFonts w:eastAsiaTheme="minorEastAsia"/>
              <w:noProof/>
            </w:rPr>
          </w:pPr>
          <w:hyperlink w:anchor="_Toc24968622" w:history="1">
            <w:r w:rsidRPr="007C5035">
              <w:rPr>
                <w:rStyle w:val="Hyperlink"/>
                <w:noProof/>
              </w:rPr>
              <w:t>RACI</w:t>
            </w:r>
            <w:r>
              <w:rPr>
                <w:noProof/>
                <w:webHidden/>
              </w:rPr>
              <w:tab/>
            </w:r>
            <w:r>
              <w:rPr>
                <w:noProof/>
                <w:webHidden/>
              </w:rPr>
              <w:fldChar w:fldCharType="begin"/>
            </w:r>
            <w:r>
              <w:rPr>
                <w:noProof/>
                <w:webHidden/>
              </w:rPr>
              <w:instrText xml:space="preserve"> PAGEREF _Toc24968622 \h </w:instrText>
            </w:r>
            <w:r>
              <w:rPr>
                <w:noProof/>
                <w:webHidden/>
              </w:rPr>
            </w:r>
            <w:r>
              <w:rPr>
                <w:noProof/>
                <w:webHidden/>
              </w:rPr>
              <w:fldChar w:fldCharType="separate"/>
            </w:r>
            <w:r>
              <w:rPr>
                <w:noProof/>
                <w:webHidden/>
              </w:rPr>
              <w:t>3</w:t>
            </w:r>
            <w:r>
              <w:rPr>
                <w:noProof/>
                <w:webHidden/>
              </w:rPr>
              <w:fldChar w:fldCharType="end"/>
            </w:r>
          </w:hyperlink>
        </w:p>
        <w:p w:rsidR="00855131" w:rsidRDefault="00855131">
          <w:pPr>
            <w:pStyle w:val="TOC1"/>
            <w:tabs>
              <w:tab w:val="right" w:leader="dot" w:pos="9350"/>
            </w:tabs>
            <w:rPr>
              <w:rFonts w:eastAsiaTheme="minorEastAsia"/>
              <w:noProof/>
            </w:rPr>
          </w:pPr>
          <w:hyperlink w:anchor="_Toc24968623" w:history="1">
            <w:r w:rsidRPr="007C5035">
              <w:rPr>
                <w:rStyle w:val="Hyperlink"/>
                <w:noProof/>
              </w:rPr>
              <w:t>Progress</w:t>
            </w:r>
            <w:r>
              <w:rPr>
                <w:noProof/>
                <w:webHidden/>
              </w:rPr>
              <w:tab/>
            </w:r>
            <w:r>
              <w:rPr>
                <w:noProof/>
                <w:webHidden/>
              </w:rPr>
              <w:fldChar w:fldCharType="begin"/>
            </w:r>
            <w:r>
              <w:rPr>
                <w:noProof/>
                <w:webHidden/>
              </w:rPr>
              <w:instrText xml:space="preserve"> PAGEREF _Toc24968623 \h </w:instrText>
            </w:r>
            <w:r>
              <w:rPr>
                <w:noProof/>
                <w:webHidden/>
              </w:rPr>
            </w:r>
            <w:r>
              <w:rPr>
                <w:noProof/>
                <w:webHidden/>
              </w:rPr>
              <w:fldChar w:fldCharType="separate"/>
            </w:r>
            <w:r>
              <w:rPr>
                <w:noProof/>
                <w:webHidden/>
              </w:rPr>
              <w:t>3</w:t>
            </w:r>
            <w:r>
              <w:rPr>
                <w:noProof/>
                <w:webHidden/>
              </w:rPr>
              <w:fldChar w:fldCharType="end"/>
            </w:r>
          </w:hyperlink>
        </w:p>
        <w:p w:rsidR="00855131" w:rsidRDefault="00855131">
          <w:pPr>
            <w:pStyle w:val="TOC1"/>
            <w:tabs>
              <w:tab w:val="right" w:leader="dot" w:pos="9350"/>
            </w:tabs>
            <w:rPr>
              <w:rFonts w:eastAsiaTheme="minorEastAsia"/>
              <w:noProof/>
            </w:rPr>
          </w:pPr>
          <w:hyperlink w:anchor="_Toc24968624" w:history="1">
            <w:r w:rsidRPr="007C5035">
              <w:rPr>
                <w:rStyle w:val="Hyperlink"/>
                <w:noProof/>
              </w:rPr>
              <w:t>Administration</w:t>
            </w:r>
            <w:r>
              <w:rPr>
                <w:noProof/>
                <w:webHidden/>
              </w:rPr>
              <w:tab/>
            </w:r>
            <w:r>
              <w:rPr>
                <w:noProof/>
                <w:webHidden/>
              </w:rPr>
              <w:fldChar w:fldCharType="begin"/>
            </w:r>
            <w:r>
              <w:rPr>
                <w:noProof/>
                <w:webHidden/>
              </w:rPr>
              <w:instrText xml:space="preserve"> PAGEREF _Toc24968624 \h </w:instrText>
            </w:r>
            <w:r>
              <w:rPr>
                <w:noProof/>
                <w:webHidden/>
              </w:rPr>
            </w:r>
            <w:r>
              <w:rPr>
                <w:noProof/>
                <w:webHidden/>
              </w:rPr>
              <w:fldChar w:fldCharType="separate"/>
            </w:r>
            <w:r>
              <w:rPr>
                <w:noProof/>
                <w:webHidden/>
              </w:rPr>
              <w:t>4</w:t>
            </w:r>
            <w:r>
              <w:rPr>
                <w:noProof/>
                <w:webHidden/>
              </w:rPr>
              <w:fldChar w:fldCharType="end"/>
            </w:r>
          </w:hyperlink>
        </w:p>
        <w:p w:rsidR="00855131" w:rsidRDefault="00855131">
          <w:pPr>
            <w:pStyle w:val="TOC1"/>
            <w:tabs>
              <w:tab w:val="right" w:leader="dot" w:pos="9350"/>
            </w:tabs>
            <w:rPr>
              <w:rFonts w:eastAsiaTheme="minorEastAsia"/>
              <w:noProof/>
            </w:rPr>
          </w:pPr>
          <w:hyperlink w:anchor="_Toc24968625" w:history="1">
            <w:r w:rsidRPr="007C5035">
              <w:rPr>
                <w:rStyle w:val="Hyperlink"/>
                <w:noProof/>
              </w:rPr>
              <w:t>User Manual</w:t>
            </w:r>
            <w:r>
              <w:rPr>
                <w:noProof/>
                <w:webHidden/>
              </w:rPr>
              <w:tab/>
            </w:r>
            <w:r>
              <w:rPr>
                <w:noProof/>
                <w:webHidden/>
              </w:rPr>
              <w:fldChar w:fldCharType="begin"/>
            </w:r>
            <w:r>
              <w:rPr>
                <w:noProof/>
                <w:webHidden/>
              </w:rPr>
              <w:instrText xml:space="preserve"> PAGEREF _Toc24968625 \h </w:instrText>
            </w:r>
            <w:r>
              <w:rPr>
                <w:noProof/>
                <w:webHidden/>
              </w:rPr>
            </w:r>
            <w:r>
              <w:rPr>
                <w:noProof/>
                <w:webHidden/>
              </w:rPr>
              <w:fldChar w:fldCharType="separate"/>
            </w:r>
            <w:r>
              <w:rPr>
                <w:noProof/>
                <w:webHidden/>
              </w:rPr>
              <w:t>6</w:t>
            </w:r>
            <w:r>
              <w:rPr>
                <w:noProof/>
                <w:webHidden/>
              </w:rPr>
              <w:fldChar w:fldCharType="end"/>
            </w:r>
          </w:hyperlink>
        </w:p>
        <w:p w:rsidR="00855131" w:rsidRDefault="00855131">
          <w:pPr>
            <w:pStyle w:val="TOC2"/>
            <w:tabs>
              <w:tab w:val="right" w:leader="dot" w:pos="9350"/>
            </w:tabs>
            <w:rPr>
              <w:rFonts w:eastAsiaTheme="minorEastAsia"/>
              <w:noProof/>
            </w:rPr>
          </w:pPr>
          <w:hyperlink w:anchor="_Toc24968626" w:history="1">
            <w:r w:rsidRPr="007C5035">
              <w:rPr>
                <w:rStyle w:val="Hyperlink"/>
                <w:noProof/>
              </w:rPr>
              <w:t>Prerequisites.</w:t>
            </w:r>
            <w:r>
              <w:rPr>
                <w:noProof/>
                <w:webHidden/>
              </w:rPr>
              <w:tab/>
            </w:r>
            <w:r>
              <w:rPr>
                <w:noProof/>
                <w:webHidden/>
              </w:rPr>
              <w:fldChar w:fldCharType="begin"/>
            </w:r>
            <w:r>
              <w:rPr>
                <w:noProof/>
                <w:webHidden/>
              </w:rPr>
              <w:instrText xml:space="preserve"> PAGEREF _Toc24968626 \h </w:instrText>
            </w:r>
            <w:r>
              <w:rPr>
                <w:noProof/>
                <w:webHidden/>
              </w:rPr>
            </w:r>
            <w:r>
              <w:rPr>
                <w:noProof/>
                <w:webHidden/>
              </w:rPr>
              <w:fldChar w:fldCharType="separate"/>
            </w:r>
            <w:r>
              <w:rPr>
                <w:noProof/>
                <w:webHidden/>
              </w:rPr>
              <w:t>6</w:t>
            </w:r>
            <w:r>
              <w:rPr>
                <w:noProof/>
                <w:webHidden/>
              </w:rPr>
              <w:fldChar w:fldCharType="end"/>
            </w:r>
          </w:hyperlink>
        </w:p>
        <w:p w:rsidR="00855131" w:rsidRDefault="00855131">
          <w:pPr>
            <w:pStyle w:val="TOC2"/>
            <w:tabs>
              <w:tab w:val="right" w:leader="dot" w:pos="9350"/>
            </w:tabs>
            <w:rPr>
              <w:rFonts w:eastAsiaTheme="minorEastAsia"/>
              <w:noProof/>
            </w:rPr>
          </w:pPr>
          <w:hyperlink w:anchor="_Toc24968627" w:history="1">
            <w:r w:rsidRPr="007C5035">
              <w:rPr>
                <w:rStyle w:val="Hyperlink"/>
                <w:noProof/>
              </w:rPr>
              <w:t>Run the Script</w:t>
            </w:r>
            <w:r>
              <w:rPr>
                <w:noProof/>
                <w:webHidden/>
              </w:rPr>
              <w:tab/>
            </w:r>
            <w:r>
              <w:rPr>
                <w:noProof/>
                <w:webHidden/>
              </w:rPr>
              <w:fldChar w:fldCharType="begin"/>
            </w:r>
            <w:r>
              <w:rPr>
                <w:noProof/>
                <w:webHidden/>
              </w:rPr>
              <w:instrText xml:space="preserve"> PAGEREF _Toc24968627 \h </w:instrText>
            </w:r>
            <w:r>
              <w:rPr>
                <w:noProof/>
                <w:webHidden/>
              </w:rPr>
            </w:r>
            <w:r>
              <w:rPr>
                <w:noProof/>
                <w:webHidden/>
              </w:rPr>
              <w:fldChar w:fldCharType="separate"/>
            </w:r>
            <w:r>
              <w:rPr>
                <w:noProof/>
                <w:webHidden/>
              </w:rPr>
              <w:t>7</w:t>
            </w:r>
            <w:r>
              <w:rPr>
                <w:noProof/>
                <w:webHidden/>
              </w:rPr>
              <w:fldChar w:fldCharType="end"/>
            </w:r>
          </w:hyperlink>
        </w:p>
        <w:p w:rsidR="00855131" w:rsidRDefault="00855131">
          <w:pPr>
            <w:pStyle w:val="TOC2"/>
            <w:tabs>
              <w:tab w:val="right" w:leader="dot" w:pos="9350"/>
            </w:tabs>
            <w:rPr>
              <w:rFonts w:eastAsiaTheme="minorEastAsia"/>
              <w:noProof/>
            </w:rPr>
          </w:pPr>
          <w:hyperlink w:anchor="_Toc24968628" w:history="1">
            <w:r w:rsidRPr="007C5035">
              <w:rPr>
                <w:rStyle w:val="Hyperlink"/>
                <w:noProof/>
              </w:rPr>
              <w:t>Fill in the Details</w:t>
            </w:r>
            <w:r>
              <w:rPr>
                <w:noProof/>
                <w:webHidden/>
              </w:rPr>
              <w:tab/>
            </w:r>
            <w:r>
              <w:rPr>
                <w:noProof/>
                <w:webHidden/>
              </w:rPr>
              <w:fldChar w:fldCharType="begin"/>
            </w:r>
            <w:r>
              <w:rPr>
                <w:noProof/>
                <w:webHidden/>
              </w:rPr>
              <w:instrText xml:space="preserve"> PAGEREF _Toc24968628 \h </w:instrText>
            </w:r>
            <w:r>
              <w:rPr>
                <w:noProof/>
                <w:webHidden/>
              </w:rPr>
            </w:r>
            <w:r>
              <w:rPr>
                <w:noProof/>
                <w:webHidden/>
              </w:rPr>
              <w:fldChar w:fldCharType="separate"/>
            </w:r>
            <w:r>
              <w:rPr>
                <w:noProof/>
                <w:webHidden/>
              </w:rPr>
              <w:t>8</w:t>
            </w:r>
            <w:r>
              <w:rPr>
                <w:noProof/>
                <w:webHidden/>
              </w:rPr>
              <w:fldChar w:fldCharType="end"/>
            </w:r>
          </w:hyperlink>
        </w:p>
        <w:p w:rsidR="00855131" w:rsidRDefault="00855131">
          <w:pPr>
            <w:pStyle w:val="TOC2"/>
            <w:tabs>
              <w:tab w:val="right" w:leader="dot" w:pos="9350"/>
            </w:tabs>
            <w:rPr>
              <w:rFonts w:eastAsiaTheme="minorEastAsia"/>
              <w:noProof/>
            </w:rPr>
          </w:pPr>
          <w:hyperlink w:anchor="_Toc24968629" w:history="1">
            <w:r w:rsidRPr="007C5035">
              <w:rPr>
                <w:rStyle w:val="Hyperlink"/>
                <w:noProof/>
              </w:rPr>
              <w:t>Start the deployment</w:t>
            </w:r>
            <w:r>
              <w:rPr>
                <w:noProof/>
                <w:webHidden/>
              </w:rPr>
              <w:tab/>
            </w:r>
            <w:r>
              <w:rPr>
                <w:noProof/>
                <w:webHidden/>
              </w:rPr>
              <w:fldChar w:fldCharType="begin"/>
            </w:r>
            <w:r>
              <w:rPr>
                <w:noProof/>
                <w:webHidden/>
              </w:rPr>
              <w:instrText xml:space="preserve"> PAGEREF _Toc24968629 \h </w:instrText>
            </w:r>
            <w:r>
              <w:rPr>
                <w:noProof/>
                <w:webHidden/>
              </w:rPr>
            </w:r>
            <w:r>
              <w:rPr>
                <w:noProof/>
                <w:webHidden/>
              </w:rPr>
              <w:fldChar w:fldCharType="separate"/>
            </w:r>
            <w:r>
              <w:rPr>
                <w:noProof/>
                <w:webHidden/>
              </w:rPr>
              <w:t>8</w:t>
            </w:r>
            <w:r>
              <w:rPr>
                <w:noProof/>
                <w:webHidden/>
              </w:rPr>
              <w:fldChar w:fldCharType="end"/>
            </w:r>
          </w:hyperlink>
        </w:p>
        <w:p w:rsidR="00855131" w:rsidRDefault="00855131">
          <w:pPr>
            <w:pStyle w:val="TOC2"/>
            <w:tabs>
              <w:tab w:val="right" w:leader="dot" w:pos="9350"/>
            </w:tabs>
            <w:rPr>
              <w:rFonts w:eastAsiaTheme="minorEastAsia"/>
              <w:noProof/>
            </w:rPr>
          </w:pPr>
          <w:hyperlink w:anchor="_Toc24968630" w:history="1">
            <w:r w:rsidRPr="007C5035">
              <w:rPr>
                <w:rStyle w:val="Hyperlink"/>
                <w:noProof/>
              </w:rPr>
              <w:t>Check the available free space on VMWare Hosts</w:t>
            </w:r>
            <w:r>
              <w:rPr>
                <w:noProof/>
                <w:webHidden/>
              </w:rPr>
              <w:tab/>
            </w:r>
            <w:r>
              <w:rPr>
                <w:noProof/>
                <w:webHidden/>
              </w:rPr>
              <w:fldChar w:fldCharType="begin"/>
            </w:r>
            <w:r>
              <w:rPr>
                <w:noProof/>
                <w:webHidden/>
              </w:rPr>
              <w:instrText xml:space="preserve"> PAGEREF _Toc24968630 \h </w:instrText>
            </w:r>
            <w:r>
              <w:rPr>
                <w:noProof/>
                <w:webHidden/>
              </w:rPr>
            </w:r>
            <w:r>
              <w:rPr>
                <w:noProof/>
                <w:webHidden/>
              </w:rPr>
              <w:fldChar w:fldCharType="separate"/>
            </w:r>
            <w:r>
              <w:rPr>
                <w:noProof/>
                <w:webHidden/>
              </w:rPr>
              <w:t>8</w:t>
            </w:r>
            <w:r>
              <w:rPr>
                <w:noProof/>
                <w:webHidden/>
              </w:rPr>
              <w:fldChar w:fldCharType="end"/>
            </w:r>
          </w:hyperlink>
        </w:p>
        <w:p w:rsidR="00855131" w:rsidRDefault="00855131">
          <w:pPr>
            <w:pStyle w:val="TOC2"/>
            <w:tabs>
              <w:tab w:val="right" w:leader="dot" w:pos="9350"/>
            </w:tabs>
            <w:rPr>
              <w:rFonts w:eastAsiaTheme="minorEastAsia"/>
              <w:noProof/>
            </w:rPr>
          </w:pPr>
          <w:hyperlink w:anchor="_Toc24968631" w:history="1">
            <w:r w:rsidRPr="007C5035">
              <w:rPr>
                <w:rStyle w:val="Hyperlink"/>
                <w:noProof/>
              </w:rPr>
              <w:t>List All VM’s for an individual</w:t>
            </w:r>
            <w:r>
              <w:rPr>
                <w:noProof/>
                <w:webHidden/>
              </w:rPr>
              <w:tab/>
            </w:r>
            <w:r>
              <w:rPr>
                <w:noProof/>
                <w:webHidden/>
              </w:rPr>
              <w:fldChar w:fldCharType="begin"/>
            </w:r>
            <w:r>
              <w:rPr>
                <w:noProof/>
                <w:webHidden/>
              </w:rPr>
              <w:instrText xml:space="preserve"> PAGEREF _Toc24968631 \h </w:instrText>
            </w:r>
            <w:r>
              <w:rPr>
                <w:noProof/>
                <w:webHidden/>
              </w:rPr>
            </w:r>
            <w:r>
              <w:rPr>
                <w:noProof/>
                <w:webHidden/>
              </w:rPr>
              <w:fldChar w:fldCharType="separate"/>
            </w:r>
            <w:r>
              <w:rPr>
                <w:noProof/>
                <w:webHidden/>
              </w:rPr>
              <w:t>8</w:t>
            </w:r>
            <w:r>
              <w:rPr>
                <w:noProof/>
                <w:webHidden/>
              </w:rPr>
              <w:fldChar w:fldCharType="end"/>
            </w:r>
          </w:hyperlink>
        </w:p>
        <w:p w:rsidR="00855131" w:rsidRDefault="00855131">
          <w:pPr>
            <w:pStyle w:val="TOC1"/>
            <w:tabs>
              <w:tab w:val="right" w:leader="dot" w:pos="9350"/>
            </w:tabs>
            <w:rPr>
              <w:rFonts w:eastAsiaTheme="minorEastAsia"/>
              <w:noProof/>
            </w:rPr>
          </w:pPr>
          <w:hyperlink w:anchor="_Toc24968632" w:history="1">
            <w:r w:rsidRPr="007C5035">
              <w:rPr>
                <w:rStyle w:val="Hyperlink"/>
                <w:noProof/>
              </w:rPr>
              <w:t>Phase 2</w:t>
            </w:r>
            <w:r>
              <w:rPr>
                <w:noProof/>
                <w:webHidden/>
              </w:rPr>
              <w:tab/>
            </w:r>
            <w:r>
              <w:rPr>
                <w:noProof/>
                <w:webHidden/>
              </w:rPr>
              <w:fldChar w:fldCharType="begin"/>
            </w:r>
            <w:r>
              <w:rPr>
                <w:noProof/>
                <w:webHidden/>
              </w:rPr>
              <w:instrText xml:space="preserve"> PAGEREF _Toc24968632 \h </w:instrText>
            </w:r>
            <w:r>
              <w:rPr>
                <w:noProof/>
                <w:webHidden/>
              </w:rPr>
            </w:r>
            <w:r>
              <w:rPr>
                <w:noProof/>
                <w:webHidden/>
              </w:rPr>
              <w:fldChar w:fldCharType="separate"/>
            </w:r>
            <w:r>
              <w:rPr>
                <w:noProof/>
                <w:webHidden/>
              </w:rPr>
              <w:t>9</w:t>
            </w:r>
            <w:r>
              <w:rPr>
                <w:noProof/>
                <w:webHidden/>
              </w:rPr>
              <w:fldChar w:fldCharType="end"/>
            </w:r>
          </w:hyperlink>
        </w:p>
        <w:p w:rsidR="00855131" w:rsidRDefault="00855131">
          <w:pPr>
            <w:pStyle w:val="TOC2"/>
            <w:tabs>
              <w:tab w:val="right" w:leader="dot" w:pos="9350"/>
            </w:tabs>
            <w:rPr>
              <w:rFonts w:eastAsiaTheme="minorEastAsia"/>
              <w:noProof/>
            </w:rPr>
          </w:pPr>
          <w:hyperlink w:anchor="_Toc24968633" w:history="1">
            <w:r w:rsidRPr="007C5035">
              <w:rPr>
                <w:rStyle w:val="Hyperlink"/>
                <w:rFonts w:ascii="Verdana" w:hAnsi="Verdana"/>
                <w:noProof/>
              </w:rPr>
              <w:t>[Secure Transport]Create a standard cluster using the Vm provisoner</w:t>
            </w:r>
            <w:r w:rsidRPr="007C5035">
              <w:rPr>
                <w:rStyle w:val="Hyperlink"/>
                <w:noProof/>
              </w:rPr>
              <w:t>.</w:t>
            </w:r>
            <w:r>
              <w:rPr>
                <w:noProof/>
                <w:webHidden/>
              </w:rPr>
              <w:tab/>
            </w:r>
            <w:r>
              <w:rPr>
                <w:noProof/>
                <w:webHidden/>
              </w:rPr>
              <w:fldChar w:fldCharType="begin"/>
            </w:r>
            <w:r>
              <w:rPr>
                <w:noProof/>
                <w:webHidden/>
              </w:rPr>
              <w:instrText xml:space="preserve"> PAGEREF _Toc24968633 \h </w:instrText>
            </w:r>
            <w:r>
              <w:rPr>
                <w:noProof/>
                <w:webHidden/>
              </w:rPr>
            </w:r>
            <w:r>
              <w:rPr>
                <w:noProof/>
                <w:webHidden/>
              </w:rPr>
              <w:fldChar w:fldCharType="separate"/>
            </w:r>
            <w:r>
              <w:rPr>
                <w:noProof/>
                <w:webHidden/>
              </w:rPr>
              <w:t>9</w:t>
            </w:r>
            <w:r>
              <w:rPr>
                <w:noProof/>
                <w:webHidden/>
              </w:rPr>
              <w:fldChar w:fldCharType="end"/>
            </w:r>
          </w:hyperlink>
        </w:p>
        <w:p w:rsidR="00855131" w:rsidRDefault="00855131">
          <w:pPr>
            <w:pStyle w:val="TOC3"/>
            <w:tabs>
              <w:tab w:val="right" w:leader="dot" w:pos="9350"/>
            </w:tabs>
            <w:rPr>
              <w:rFonts w:eastAsiaTheme="minorEastAsia"/>
              <w:noProof/>
            </w:rPr>
          </w:pPr>
          <w:hyperlink w:anchor="_Toc24968634" w:history="1">
            <w:r w:rsidRPr="007C5035">
              <w:rPr>
                <w:rStyle w:val="Hyperlink"/>
                <w:noProof/>
              </w:rPr>
              <w:t>Introduction</w:t>
            </w:r>
            <w:r>
              <w:rPr>
                <w:noProof/>
                <w:webHidden/>
              </w:rPr>
              <w:tab/>
            </w:r>
            <w:r>
              <w:rPr>
                <w:noProof/>
                <w:webHidden/>
              </w:rPr>
              <w:fldChar w:fldCharType="begin"/>
            </w:r>
            <w:r>
              <w:rPr>
                <w:noProof/>
                <w:webHidden/>
              </w:rPr>
              <w:instrText xml:space="preserve"> PAGEREF _Toc24968634 \h </w:instrText>
            </w:r>
            <w:r>
              <w:rPr>
                <w:noProof/>
                <w:webHidden/>
              </w:rPr>
            </w:r>
            <w:r>
              <w:rPr>
                <w:noProof/>
                <w:webHidden/>
              </w:rPr>
              <w:fldChar w:fldCharType="separate"/>
            </w:r>
            <w:r>
              <w:rPr>
                <w:noProof/>
                <w:webHidden/>
              </w:rPr>
              <w:t>9</w:t>
            </w:r>
            <w:r>
              <w:rPr>
                <w:noProof/>
                <w:webHidden/>
              </w:rPr>
              <w:fldChar w:fldCharType="end"/>
            </w:r>
          </w:hyperlink>
        </w:p>
        <w:p w:rsidR="00855131" w:rsidRDefault="00855131">
          <w:pPr>
            <w:pStyle w:val="TOC3"/>
            <w:tabs>
              <w:tab w:val="right" w:leader="dot" w:pos="9350"/>
            </w:tabs>
            <w:rPr>
              <w:rFonts w:eastAsiaTheme="minorEastAsia"/>
              <w:noProof/>
            </w:rPr>
          </w:pPr>
          <w:hyperlink w:anchor="_Toc24968635" w:history="1">
            <w:r w:rsidRPr="007C5035">
              <w:rPr>
                <w:rStyle w:val="Hyperlink"/>
                <w:noProof/>
              </w:rPr>
              <w:t>Change Configuration ID on Secondary node</w:t>
            </w:r>
            <w:r>
              <w:rPr>
                <w:noProof/>
                <w:webHidden/>
              </w:rPr>
              <w:tab/>
            </w:r>
            <w:r>
              <w:rPr>
                <w:noProof/>
                <w:webHidden/>
              </w:rPr>
              <w:fldChar w:fldCharType="begin"/>
            </w:r>
            <w:r>
              <w:rPr>
                <w:noProof/>
                <w:webHidden/>
              </w:rPr>
              <w:instrText xml:space="preserve"> PAGEREF _Toc24968635 \h </w:instrText>
            </w:r>
            <w:r>
              <w:rPr>
                <w:noProof/>
                <w:webHidden/>
              </w:rPr>
            </w:r>
            <w:r>
              <w:rPr>
                <w:noProof/>
                <w:webHidden/>
              </w:rPr>
              <w:fldChar w:fldCharType="separate"/>
            </w:r>
            <w:r>
              <w:rPr>
                <w:noProof/>
                <w:webHidden/>
              </w:rPr>
              <w:t>10</w:t>
            </w:r>
            <w:r>
              <w:rPr>
                <w:noProof/>
                <w:webHidden/>
              </w:rPr>
              <w:fldChar w:fldCharType="end"/>
            </w:r>
          </w:hyperlink>
        </w:p>
        <w:p w:rsidR="00855131" w:rsidRDefault="00855131">
          <w:pPr>
            <w:pStyle w:val="TOC2"/>
            <w:tabs>
              <w:tab w:val="right" w:leader="dot" w:pos="9350"/>
            </w:tabs>
            <w:rPr>
              <w:rFonts w:eastAsiaTheme="minorEastAsia"/>
              <w:noProof/>
            </w:rPr>
          </w:pPr>
          <w:hyperlink w:anchor="_Toc24968636" w:history="1">
            <w:r w:rsidRPr="007C5035">
              <w:rPr>
                <w:rStyle w:val="Hyperlink"/>
                <w:rFonts w:ascii="Verdana" w:hAnsi="Verdana"/>
                <w:noProof/>
              </w:rPr>
              <w:t>CFT</w:t>
            </w:r>
            <w:r>
              <w:rPr>
                <w:noProof/>
                <w:webHidden/>
              </w:rPr>
              <w:tab/>
            </w:r>
            <w:r>
              <w:rPr>
                <w:noProof/>
                <w:webHidden/>
              </w:rPr>
              <w:fldChar w:fldCharType="begin"/>
            </w:r>
            <w:r>
              <w:rPr>
                <w:noProof/>
                <w:webHidden/>
              </w:rPr>
              <w:instrText xml:space="preserve"> PAGEREF _Toc24968636 \h </w:instrText>
            </w:r>
            <w:r>
              <w:rPr>
                <w:noProof/>
                <w:webHidden/>
              </w:rPr>
            </w:r>
            <w:r>
              <w:rPr>
                <w:noProof/>
                <w:webHidden/>
              </w:rPr>
              <w:fldChar w:fldCharType="separate"/>
            </w:r>
            <w:r>
              <w:rPr>
                <w:noProof/>
                <w:webHidden/>
              </w:rPr>
              <w:t>10</w:t>
            </w:r>
            <w:r>
              <w:rPr>
                <w:noProof/>
                <w:webHidden/>
              </w:rPr>
              <w:fldChar w:fldCharType="end"/>
            </w:r>
          </w:hyperlink>
        </w:p>
        <w:p w:rsidR="00855131" w:rsidRDefault="00855131">
          <w:pPr>
            <w:pStyle w:val="TOC1"/>
            <w:tabs>
              <w:tab w:val="right" w:leader="dot" w:pos="9350"/>
            </w:tabs>
            <w:rPr>
              <w:rFonts w:eastAsiaTheme="minorEastAsia"/>
              <w:noProof/>
            </w:rPr>
          </w:pPr>
          <w:hyperlink w:anchor="_Toc24968637" w:history="1">
            <w:r w:rsidRPr="007C5035">
              <w:rPr>
                <w:rStyle w:val="Hyperlink"/>
                <w:noProof/>
              </w:rPr>
              <w:t>Revision History</w:t>
            </w:r>
            <w:r>
              <w:rPr>
                <w:noProof/>
                <w:webHidden/>
              </w:rPr>
              <w:tab/>
            </w:r>
            <w:r>
              <w:rPr>
                <w:noProof/>
                <w:webHidden/>
              </w:rPr>
              <w:fldChar w:fldCharType="begin"/>
            </w:r>
            <w:r>
              <w:rPr>
                <w:noProof/>
                <w:webHidden/>
              </w:rPr>
              <w:instrText xml:space="preserve"> PAGEREF _Toc24968637 \h </w:instrText>
            </w:r>
            <w:r>
              <w:rPr>
                <w:noProof/>
                <w:webHidden/>
              </w:rPr>
            </w:r>
            <w:r>
              <w:rPr>
                <w:noProof/>
                <w:webHidden/>
              </w:rPr>
              <w:fldChar w:fldCharType="separate"/>
            </w:r>
            <w:r>
              <w:rPr>
                <w:noProof/>
                <w:webHidden/>
              </w:rPr>
              <w:t>11</w:t>
            </w:r>
            <w:r>
              <w:rPr>
                <w:noProof/>
                <w:webHidden/>
              </w:rPr>
              <w:fldChar w:fldCharType="end"/>
            </w:r>
          </w:hyperlink>
        </w:p>
        <w:p w:rsidR="00855131" w:rsidRDefault="00855131">
          <w:pPr>
            <w:pStyle w:val="TOC2"/>
            <w:tabs>
              <w:tab w:val="right" w:leader="dot" w:pos="9350"/>
            </w:tabs>
            <w:rPr>
              <w:rFonts w:eastAsiaTheme="minorEastAsia"/>
              <w:noProof/>
            </w:rPr>
          </w:pPr>
          <w:hyperlink w:anchor="_Toc24968638" w:history="1">
            <w:r w:rsidRPr="007C5035">
              <w:rPr>
                <w:rStyle w:val="Hyperlink"/>
                <w:noProof/>
              </w:rPr>
              <w:t>Version 1.1.</w:t>
            </w:r>
            <w:r>
              <w:rPr>
                <w:noProof/>
                <w:webHidden/>
              </w:rPr>
              <w:tab/>
            </w:r>
            <w:r>
              <w:rPr>
                <w:noProof/>
                <w:webHidden/>
              </w:rPr>
              <w:fldChar w:fldCharType="begin"/>
            </w:r>
            <w:r>
              <w:rPr>
                <w:noProof/>
                <w:webHidden/>
              </w:rPr>
              <w:instrText xml:space="preserve"> PAGEREF _Toc24968638 \h </w:instrText>
            </w:r>
            <w:r>
              <w:rPr>
                <w:noProof/>
                <w:webHidden/>
              </w:rPr>
            </w:r>
            <w:r>
              <w:rPr>
                <w:noProof/>
                <w:webHidden/>
              </w:rPr>
              <w:fldChar w:fldCharType="separate"/>
            </w:r>
            <w:r>
              <w:rPr>
                <w:noProof/>
                <w:webHidden/>
              </w:rPr>
              <w:t>11</w:t>
            </w:r>
            <w:r>
              <w:rPr>
                <w:noProof/>
                <w:webHidden/>
              </w:rPr>
              <w:fldChar w:fldCharType="end"/>
            </w:r>
          </w:hyperlink>
        </w:p>
        <w:p w:rsidR="00855131" w:rsidRDefault="00855131">
          <w:pPr>
            <w:pStyle w:val="TOC2"/>
            <w:tabs>
              <w:tab w:val="right" w:leader="dot" w:pos="9350"/>
            </w:tabs>
            <w:rPr>
              <w:rFonts w:eastAsiaTheme="minorEastAsia"/>
              <w:noProof/>
            </w:rPr>
          </w:pPr>
          <w:hyperlink w:anchor="_Toc24968639" w:history="1">
            <w:r w:rsidRPr="007C5035">
              <w:rPr>
                <w:rStyle w:val="Hyperlink"/>
                <w:noProof/>
              </w:rPr>
              <w:t>Version 1.2.</w:t>
            </w:r>
            <w:r>
              <w:rPr>
                <w:noProof/>
                <w:webHidden/>
              </w:rPr>
              <w:tab/>
            </w:r>
            <w:r>
              <w:rPr>
                <w:noProof/>
                <w:webHidden/>
              </w:rPr>
              <w:fldChar w:fldCharType="begin"/>
            </w:r>
            <w:r>
              <w:rPr>
                <w:noProof/>
                <w:webHidden/>
              </w:rPr>
              <w:instrText xml:space="preserve"> PAGEREF _Toc24968639 \h </w:instrText>
            </w:r>
            <w:r>
              <w:rPr>
                <w:noProof/>
                <w:webHidden/>
              </w:rPr>
            </w:r>
            <w:r>
              <w:rPr>
                <w:noProof/>
                <w:webHidden/>
              </w:rPr>
              <w:fldChar w:fldCharType="separate"/>
            </w:r>
            <w:r>
              <w:rPr>
                <w:noProof/>
                <w:webHidden/>
              </w:rPr>
              <w:t>11</w:t>
            </w:r>
            <w:r>
              <w:rPr>
                <w:noProof/>
                <w:webHidden/>
              </w:rPr>
              <w:fldChar w:fldCharType="end"/>
            </w:r>
          </w:hyperlink>
        </w:p>
        <w:p w:rsidR="00855131" w:rsidRDefault="00855131">
          <w:pPr>
            <w:pStyle w:val="TOC2"/>
            <w:tabs>
              <w:tab w:val="right" w:leader="dot" w:pos="9350"/>
            </w:tabs>
            <w:rPr>
              <w:rFonts w:eastAsiaTheme="minorEastAsia"/>
              <w:noProof/>
            </w:rPr>
          </w:pPr>
          <w:hyperlink w:anchor="_Toc24968640" w:history="1">
            <w:r w:rsidRPr="007C5035">
              <w:rPr>
                <w:rStyle w:val="Hyperlink"/>
                <w:noProof/>
              </w:rPr>
              <w:t>Version 1.3.</w:t>
            </w:r>
            <w:r>
              <w:rPr>
                <w:noProof/>
                <w:webHidden/>
              </w:rPr>
              <w:tab/>
            </w:r>
            <w:r>
              <w:rPr>
                <w:noProof/>
                <w:webHidden/>
              </w:rPr>
              <w:fldChar w:fldCharType="begin"/>
            </w:r>
            <w:r>
              <w:rPr>
                <w:noProof/>
                <w:webHidden/>
              </w:rPr>
              <w:instrText xml:space="preserve"> PAGEREF _Toc24968640 \h </w:instrText>
            </w:r>
            <w:r>
              <w:rPr>
                <w:noProof/>
                <w:webHidden/>
              </w:rPr>
            </w:r>
            <w:r>
              <w:rPr>
                <w:noProof/>
                <w:webHidden/>
              </w:rPr>
              <w:fldChar w:fldCharType="separate"/>
            </w:r>
            <w:r>
              <w:rPr>
                <w:noProof/>
                <w:webHidden/>
              </w:rPr>
              <w:t>11</w:t>
            </w:r>
            <w:r>
              <w:rPr>
                <w:noProof/>
                <w:webHidden/>
              </w:rPr>
              <w:fldChar w:fldCharType="end"/>
            </w:r>
          </w:hyperlink>
        </w:p>
        <w:p w:rsidR="00532C5A" w:rsidRDefault="00532C5A">
          <w:r>
            <w:rPr>
              <w:b/>
              <w:bCs/>
              <w:noProof/>
            </w:rPr>
            <w:fldChar w:fldCharType="end"/>
          </w:r>
        </w:p>
      </w:sdtContent>
    </w:sdt>
    <w:p w:rsidR="00F77EB8" w:rsidRDefault="00F77EB8"/>
    <w:p w:rsidR="00F77EB8" w:rsidRDefault="00F77EB8"/>
    <w:p w:rsidR="00F77EB8" w:rsidRDefault="00F77EB8"/>
    <w:p w:rsidR="00F77EB8" w:rsidRDefault="00F77EB8"/>
    <w:p w:rsidR="00F77EB8" w:rsidRDefault="00F77EB8"/>
    <w:p w:rsidR="0055378F" w:rsidRDefault="00855131" w:rsidP="00350D5B">
      <w:pPr>
        <w:pStyle w:val="Heading1"/>
      </w:pPr>
      <w:bookmarkStart w:id="0" w:name="_Toc24968616"/>
      <w:r>
        <w:lastRenderedPageBreak/>
        <w:t>P</w:t>
      </w:r>
      <w:r w:rsidR="0055378F">
        <w:t>roblem statement</w:t>
      </w:r>
      <w:bookmarkEnd w:id="0"/>
    </w:p>
    <w:p w:rsidR="0055378F" w:rsidRDefault="0055378F" w:rsidP="0055378F">
      <w:pPr>
        <w:pStyle w:val="ListParagraph"/>
        <w:numPr>
          <w:ilvl w:val="0"/>
          <w:numId w:val="2"/>
        </w:numPr>
      </w:pPr>
      <w:r>
        <w:t>No Ready Environment</w:t>
      </w:r>
      <w:r w:rsidR="00A63AA5">
        <w:t>.</w:t>
      </w:r>
    </w:p>
    <w:p w:rsidR="0055378F" w:rsidRDefault="0055378F" w:rsidP="0055378F">
      <w:pPr>
        <w:pStyle w:val="ListParagraph"/>
        <w:numPr>
          <w:ilvl w:val="0"/>
          <w:numId w:val="2"/>
        </w:numPr>
      </w:pPr>
      <w:r>
        <w:t>Huge Latency in getting Resources</w:t>
      </w:r>
      <w:r w:rsidR="00A63AA5">
        <w:t>.</w:t>
      </w:r>
    </w:p>
    <w:p w:rsidR="0055378F" w:rsidRDefault="0055378F" w:rsidP="0055378F">
      <w:pPr>
        <w:pStyle w:val="ListParagraph"/>
        <w:numPr>
          <w:ilvl w:val="0"/>
          <w:numId w:val="2"/>
        </w:numPr>
      </w:pPr>
      <w:r>
        <w:t>Existing ESX didn’t had enough space.</w:t>
      </w:r>
    </w:p>
    <w:p w:rsidR="00F77EB8" w:rsidRDefault="00F77EB8" w:rsidP="00350D5B">
      <w:pPr>
        <w:pStyle w:val="Heading1"/>
      </w:pPr>
      <w:bookmarkStart w:id="1" w:name="_Toc24968617"/>
      <w:r>
        <w:t>Purpose</w:t>
      </w:r>
      <w:bookmarkEnd w:id="1"/>
    </w:p>
    <w:p w:rsidR="00F77EB8" w:rsidRDefault="00F77EB8" w:rsidP="00F77EB8">
      <w:pPr>
        <w:pStyle w:val="ListParagraph"/>
        <w:numPr>
          <w:ilvl w:val="0"/>
          <w:numId w:val="1"/>
        </w:numPr>
      </w:pPr>
      <w:r>
        <w:t>Self Service provisioning by TSEs</w:t>
      </w:r>
    </w:p>
    <w:p w:rsidR="00F77EB8" w:rsidRDefault="00F77EB8" w:rsidP="00F77EB8">
      <w:pPr>
        <w:pStyle w:val="ListParagraph"/>
        <w:numPr>
          <w:ilvl w:val="0"/>
          <w:numId w:val="1"/>
        </w:numPr>
      </w:pPr>
      <w:r>
        <w:t>Cut down time provisioning.</w:t>
      </w:r>
    </w:p>
    <w:p w:rsidR="00F77EB8" w:rsidRDefault="00F77EB8" w:rsidP="00F77EB8">
      <w:pPr>
        <w:pStyle w:val="ListParagraph"/>
        <w:numPr>
          <w:ilvl w:val="0"/>
          <w:numId w:val="1"/>
        </w:numPr>
      </w:pPr>
      <w:r>
        <w:t>Reusability of pre-built environments</w:t>
      </w:r>
    </w:p>
    <w:p w:rsidR="00F77EB8" w:rsidRDefault="00F77EB8" w:rsidP="00F77EB8">
      <w:pPr>
        <w:pStyle w:val="ListParagraph"/>
        <w:numPr>
          <w:ilvl w:val="0"/>
          <w:numId w:val="1"/>
        </w:numPr>
      </w:pPr>
      <w:r>
        <w:t>Environment readiness.</w:t>
      </w:r>
    </w:p>
    <w:p w:rsidR="00F77EB8" w:rsidRDefault="00F77EB8" w:rsidP="00F77EB8">
      <w:pPr>
        <w:pStyle w:val="ListParagraph"/>
        <w:numPr>
          <w:ilvl w:val="0"/>
          <w:numId w:val="1"/>
        </w:numPr>
      </w:pPr>
      <w:r>
        <w:t>Resource optimization.</w:t>
      </w:r>
    </w:p>
    <w:p w:rsidR="0055378F" w:rsidRDefault="0055378F" w:rsidP="0055378F"/>
    <w:p w:rsidR="0055378F" w:rsidRDefault="00350D5B" w:rsidP="00350D5B">
      <w:pPr>
        <w:pStyle w:val="Heading1"/>
      </w:pPr>
      <w:bookmarkStart w:id="2" w:name="_Toc24968618"/>
      <w:r>
        <w:t>Milestones</w:t>
      </w:r>
      <w:bookmarkEnd w:id="2"/>
    </w:p>
    <w:p w:rsidR="0055378F" w:rsidRDefault="00A57FE5" w:rsidP="00350D5B">
      <w:pPr>
        <w:pStyle w:val="Heading2"/>
      </w:pPr>
      <w:bookmarkStart w:id="3" w:name="_Toc24968619"/>
      <w:r>
        <w:t>Phases 1</w:t>
      </w:r>
      <w:bookmarkEnd w:id="3"/>
    </w:p>
    <w:p w:rsidR="00A57FE5" w:rsidRDefault="00A57FE5" w:rsidP="00A57FE5">
      <w:pPr>
        <w:pStyle w:val="ListParagraph"/>
        <w:numPr>
          <w:ilvl w:val="0"/>
          <w:numId w:val="3"/>
        </w:numPr>
      </w:pPr>
      <w:r>
        <w:t>VM Template Creation through Template</w:t>
      </w:r>
      <w:r w:rsidR="0079407A">
        <w:t>-</w:t>
      </w:r>
      <w:proofErr w:type="spellStart"/>
      <w:r>
        <w:t>Zilla</w:t>
      </w:r>
      <w:proofErr w:type="spellEnd"/>
      <w:r>
        <w:t xml:space="preserve"> for ST</w:t>
      </w:r>
    </w:p>
    <w:p w:rsidR="00A57FE5" w:rsidRDefault="00A57FE5" w:rsidP="00A57FE5">
      <w:pPr>
        <w:pStyle w:val="ListParagraph"/>
        <w:numPr>
          <w:ilvl w:val="1"/>
          <w:numId w:val="3"/>
        </w:numPr>
      </w:pPr>
      <w:r>
        <w:t>Combination of OS and Product Version</w:t>
      </w:r>
    </w:p>
    <w:p w:rsidR="00A57FE5" w:rsidRDefault="00A57FE5" w:rsidP="00A57FE5">
      <w:pPr>
        <w:pStyle w:val="ListParagraph"/>
        <w:numPr>
          <w:ilvl w:val="0"/>
          <w:numId w:val="3"/>
        </w:numPr>
      </w:pPr>
      <w:r>
        <w:t xml:space="preserve">Automated </w:t>
      </w:r>
      <w:r w:rsidR="0006398C">
        <w:t>Provisioning of VMs (app configured), using</w:t>
      </w:r>
      <w:r w:rsidR="002D61EB">
        <w:t xml:space="preserve"> </w:t>
      </w:r>
      <w:r>
        <w:t>Templates.</w:t>
      </w:r>
    </w:p>
    <w:p w:rsidR="00C56557" w:rsidRDefault="006D4DA0" w:rsidP="00A57FE5">
      <w:pPr>
        <w:pStyle w:val="ListParagraph"/>
        <w:numPr>
          <w:ilvl w:val="0"/>
          <w:numId w:val="3"/>
        </w:numPr>
      </w:pPr>
      <w:r>
        <w:t>VM deletion module added</w:t>
      </w:r>
      <w:r w:rsidR="00C56557">
        <w:t>.</w:t>
      </w:r>
    </w:p>
    <w:p w:rsidR="006D4DA0" w:rsidRDefault="006D4DA0" w:rsidP="00A57FE5">
      <w:pPr>
        <w:pStyle w:val="ListParagraph"/>
        <w:numPr>
          <w:ilvl w:val="0"/>
          <w:numId w:val="3"/>
        </w:numPr>
      </w:pPr>
      <w:r>
        <w:t>Health-check module added.</w:t>
      </w:r>
    </w:p>
    <w:p w:rsidR="00A57FE5" w:rsidRDefault="00A57FE5" w:rsidP="00350D5B">
      <w:pPr>
        <w:pStyle w:val="Heading2"/>
      </w:pPr>
      <w:bookmarkStart w:id="4" w:name="_Toc24968620"/>
      <w:r>
        <w:t>Phase 2</w:t>
      </w:r>
      <w:bookmarkEnd w:id="4"/>
    </w:p>
    <w:p w:rsidR="00F77EB8" w:rsidRDefault="00E5577E" w:rsidP="00E5577E">
      <w:pPr>
        <w:pStyle w:val="ListParagraph"/>
        <w:numPr>
          <w:ilvl w:val="0"/>
          <w:numId w:val="5"/>
        </w:numPr>
      </w:pPr>
      <w:r>
        <w:t>Automating architectural configurations</w:t>
      </w:r>
    </w:p>
    <w:p w:rsidR="00E5577E" w:rsidRDefault="00E5577E" w:rsidP="00C44EF8">
      <w:pPr>
        <w:pStyle w:val="ListParagraph"/>
        <w:numPr>
          <w:ilvl w:val="1"/>
          <w:numId w:val="5"/>
        </w:numPr>
      </w:pPr>
      <w:proofErr w:type="gramStart"/>
      <w:r>
        <w:t>e.g</w:t>
      </w:r>
      <w:proofErr w:type="gramEnd"/>
      <w:r>
        <w:t>. Clustering, HA, Load Balancers, shared storage, database, LDAP etc.</w:t>
      </w:r>
    </w:p>
    <w:p w:rsidR="00F77EB8" w:rsidRDefault="00F77EB8" w:rsidP="00350D5B">
      <w:pPr>
        <w:pStyle w:val="Heading1"/>
      </w:pPr>
      <w:bookmarkStart w:id="5" w:name="_Toc24968621"/>
      <w:r>
        <w:t>Participants</w:t>
      </w:r>
      <w:bookmarkEnd w:id="5"/>
    </w:p>
    <w:p w:rsidR="00F77EB8" w:rsidRDefault="00E5577E" w:rsidP="00E5577E">
      <w:pPr>
        <w:pStyle w:val="ListParagraph"/>
        <w:numPr>
          <w:ilvl w:val="0"/>
          <w:numId w:val="4"/>
        </w:numPr>
      </w:pPr>
      <w:r>
        <w:t>Product Specific Teams</w:t>
      </w:r>
    </w:p>
    <w:p w:rsidR="000B5F07" w:rsidRDefault="000B5F07" w:rsidP="000B5F07">
      <w:pPr>
        <w:pStyle w:val="ListParagraph"/>
        <w:numPr>
          <w:ilvl w:val="1"/>
          <w:numId w:val="4"/>
        </w:numPr>
      </w:pPr>
      <w:r>
        <w:t>ST – Arpit</w:t>
      </w:r>
      <w:r w:rsidR="00FF522F">
        <w:t xml:space="preserve"> (E1)</w:t>
      </w:r>
      <w:r>
        <w:t>, Akil</w:t>
      </w:r>
      <w:r w:rsidR="00FF522F">
        <w:t xml:space="preserve"> (E2)</w:t>
      </w:r>
      <w:r>
        <w:t xml:space="preserve">, </w:t>
      </w:r>
      <w:r w:rsidRPr="00DB6B90">
        <w:rPr>
          <w:b/>
        </w:rPr>
        <w:t>Chaitanya</w:t>
      </w:r>
      <w:r w:rsidR="00FF522F" w:rsidRPr="00DB6B90">
        <w:rPr>
          <w:b/>
        </w:rPr>
        <w:t xml:space="preserve"> (E3)</w:t>
      </w:r>
    </w:p>
    <w:p w:rsidR="000B5F07" w:rsidRDefault="000B5F07" w:rsidP="000B5F07">
      <w:pPr>
        <w:pStyle w:val="ListParagraph"/>
        <w:numPr>
          <w:ilvl w:val="1"/>
          <w:numId w:val="4"/>
        </w:numPr>
      </w:pPr>
      <w:r>
        <w:t>API – Mohd. Sharjil</w:t>
      </w:r>
      <w:r w:rsidR="00DB6B90">
        <w:t xml:space="preserve"> (E1)</w:t>
      </w:r>
      <w:r>
        <w:t>, Abhinav Aggarwal</w:t>
      </w:r>
      <w:r w:rsidR="00DB6B90">
        <w:t xml:space="preserve"> (E2)</w:t>
      </w:r>
      <w:r>
        <w:t xml:space="preserve">, </w:t>
      </w:r>
      <w:r w:rsidR="00DB6B90">
        <w:t xml:space="preserve">Sandeep (E1), </w:t>
      </w:r>
      <w:r w:rsidRPr="00DB6B90">
        <w:rPr>
          <w:b/>
        </w:rPr>
        <w:t>Rahul</w:t>
      </w:r>
      <w:r w:rsidR="00DB6B90" w:rsidRPr="00DB6B90">
        <w:rPr>
          <w:b/>
        </w:rPr>
        <w:t xml:space="preserve"> (E3)</w:t>
      </w:r>
    </w:p>
    <w:p w:rsidR="000B5F07" w:rsidRDefault="000B5F07" w:rsidP="000B5F07">
      <w:pPr>
        <w:pStyle w:val="ListParagraph"/>
        <w:numPr>
          <w:ilvl w:val="1"/>
          <w:numId w:val="4"/>
        </w:numPr>
      </w:pPr>
      <w:r>
        <w:t>ADI – Arpit</w:t>
      </w:r>
      <w:r w:rsidR="00DB6B90">
        <w:t xml:space="preserve"> (E1)</w:t>
      </w:r>
      <w:r>
        <w:t>, Shivangi</w:t>
      </w:r>
      <w:r w:rsidR="00DB6B90">
        <w:t xml:space="preserve"> (E2), </w:t>
      </w:r>
      <w:r w:rsidR="00DB6B90" w:rsidRPr="00DB6B90">
        <w:rPr>
          <w:b/>
        </w:rPr>
        <w:t>Praveen (E3)</w:t>
      </w:r>
    </w:p>
    <w:p w:rsidR="000B5F07" w:rsidRDefault="000B5F07" w:rsidP="000B5F07">
      <w:pPr>
        <w:pStyle w:val="ListParagraph"/>
        <w:numPr>
          <w:ilvl w:val="1"/>
          <w:numId w:val="4"/>
        </w:numPr>
      </w:pPr>
      <w:r>
        <w:t>B2Bi – Nitasha</w:t>
      </w:r>
      <w:r w:rsidR="00DB6B90">
        <w:t xml:space="preserve"> (E2)</w:t>
      </w:r>
      <w:r>
        <w:t>, Jyoti</w:t>
      </w:r>
      <w:r w:rsidR="00DB6B90">
        <w:t xml:space="preserve"> (E1)</w:t>
      </w:r>
      <w:r>
        <w:t xml:space="preserve">, </w:t>
      </w:r>
      <w:r w:rsidRPr="00DB6B90">
        <w:rPr>
          <w:b/>
        </w:rPr>
        <w:t>Sandeep</w:t>
      </w:r>
      <w:r w:rsidR="00DB6B90" w:rsidRPr="00DB6B90">
        <w:rPr>
          <w:b/>
        </w:rPr>
        <w:t xml:space="preserve"> (E3)</w:t>
      </w:r>
    </w:p>
    <w:p w:rsidR="000B5F07" w:rsidRDefault="000B5F07" w:rsidP="000B5F07">
      <w:pPr>
        <w:pStyle w:val="ListParagraph"/>
        <w:numPr>
          <w:ilvl w:val="1"/>
          <w:numId w:val="4"/>
        </w:numPr>
      </w:pPr>
      <w:r>
        <w:t>CFT – Chirag</w:t>
      </w:r>
      <w:r w:rsidR="00DB6B90">
        <w:t xml:space="preserve"> (E1)</w:t>
      </w:r>
      <w:r>
        <w:t>, Raju</w:t>
      </w:r>
      <w:r w:rsidR="00DB6B90">
        <w:t xml:space="preserve"> (E1)</w:t>
      </w:r>
      <w:r>
        <w:t xml:space="preserve">, </w:t>
      </w:r>
      <w:r w:rsidR="00DB6B90">
        <w:t xml:space="preserve"> Surya (E2), Chaitanya (E2), </w:t>
      </w:r>
      <w:r w:rsidRPr="00DB6B90">
        <w:rPr>
          <w:b/>
        </w:rPr>
        <w:t xml:space="preserve">Abhinav </w:t>
      </w:r>
      <w:r w:rsidR="00DB6B90" w:rsidRPr="00DB6B90">
        <w:rPr>
          <w:b/>
        </w:rPr>
        <w:t>(E3)</w:t>
      </w:r>
    </w:p>
    <w:p w:rsidR="000B5F07" w:rsidRDefault="000B5F07" w:rsidP="000B5F07">
      <w:pPr>
        <w:pStyle w:val="ListParagraph"/>
        <w:numPr>
          <w:ilvl w:val="1"/>
          <w:numId w:val="4"/>
        </w:numPr>
      </w:pPr>
      <w:r>
        <w:t>MG – Surya</w:t>
      </w:r>
      <w:r w:rsidR="00DB6B90">
        <w:t xml:space="preserve"> (E1)</w:t>
      </w:r>
      <w:r>
        <w:t xml:space="preserve">, </w:t>
      </w:r>
      <w:r w:rsidR="00DB6B90">
        <w:t xml:space="preserve">Shivangi (E2), </w:t>
      </w:r>
      <w:r w:rsidRPr="00DB6B90">
        <w:rPr>
          <w:b/>
        </w:rPr>
        <w:t>Akil</w:t>
      </w:r>
      <w:r w:rsidR="00DB6B90" w:rsidRPr="00DB6B90">
        <w:rPr>
          <w:b/>
        </w:rPr>
        <w:t xml:space="preserve"> (E3)</w:t>
      </w:r>
    </w:p>
    <w:p w:rsidR="00F77EB8" w:rsidRDefault="00F77EB8" w:rsidP="00350D5B">
      <w:pPr>
        <w:pStyle w:val="Heading1"/>
      </w:pPr>
      <w:bookmarkStart w:id="6" w:name="_Toc24968622"/>
      <w:r>
        <w:t>RACI</w:t>
      </w:r>
      <w:bookmarkEnd w:id="6"/>
    </w:p>
    <w:tbl>
      <w:tblPr>
        <w:tblStyle w:val="GridTable5Dark-Accent1"/>
        <w:tblW w:w="0" w:type="auto"/>
        <w:tblLook w:val="04A0" w:firstRow="1" w:lastRow="0" w:firstColumn="1" w:lastColumn="0" w:noHBand="0" w:noVBand="1"/>
      </w:tblPr>
      <w:tblGrid>
        <w:gridCol w:w="1870"/>
        <w:gridCol w:w="1870"/>
        <w:gridCol w:w="1870"/>
        <w:gridCol w:w="1870"/>
        <w:gridCol w:w="1870"/>
      </w:tblGrid>
      <w:tr w:rsidR="00F77EB8" w:rsidTr="00350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F77EB8" w:rsidRDefault="00F77EB8">
            <w:r>
              <w:t>Particulars</w:t>
            </w:r>
          </w:p>
        </w:tc>
        <w:tc>
          <w:tcPr>
            <w:tcW w:w="1870" w:type="dxa"/>
          </w:tcPr>
          <w:p w:rsidR="00F77EB8" w:rsidRDefault="00F77EB8">
            <w:pPr>
              <w:cnfStyle w:val="100000000000" w:firstRow="1" w:lastRow="0" w:firstColumn="0" w:lastColumn="0" w:oddVBand="0" w:evenVBand="0" w:oddHBand="0" w:evenHBand="0" w:firstRowFirstColumn="0" w:firstRowLastColumn="0" w:lastRowFirstColumn="0" w:lastRowLastColumn="0"/>
            </w:pPr>
            <w:r>
              <w:t>R</w:t>
            </w:r>
          </w:p>
        </w:tc>
        <w:tc>
          <w:tcPr>
            <w:tcW w:w="1870" w:type="dxa"/>
          </w:tcPr>
          <w:p w:rsidR="00F77EB8" w:rsidRDefault="00F77EB8">
            <w:pPr>
              <w:cnfStyle w:val="100000000000" w:firstRow="1" w:lastRow="0" w:firstColumn="0" w:lastColumn="0" w:oddVBand="0" w:evenVBand="0" w:oddHBand="0" w:evenHBand="0" w:firstRowFirstColumn="0" w:firstRowLastColumn="0" w:lastRowFirstColumn="0" w:lastRowLastColumn="0"/>
            </w:pPr>
            <w:r>
              <w:t>A</w:t>
            </w:r>
          </w:p>
        </w:tc>
        <w:tc>
          <w:tcPr>
            <w:tcW w:w="1870" w:type="dxa"/>
          </w:tcPr>
          <w:p w:rsidR="00F77EB8" w:rsidRDefault="00F77EB8">
            <w:pPr>
              <w:cnfStyle w:val="100000000000" w:firstRow="1" w:lastRow="0" w:firstColumn="0" w:lastColumn="0" w:oddVBand="0" w:evenVBand="0" w:oddHBand="0" w:evenHBand="0" w:firstRowFirstColumn="0" w:firstRowLastColumn="0" w:lastRowFirstColumn="0" w:lastRowLastColumn="0"/>
            </w:pPr>
            <w:r>
              <w:t>C</w:t>
            </w:r>
          </w:p>
        </w:tc>
        <w:tc>
          <w:tcPr>
            <w:tcW w:w="1870" w:type="dxa"/>
          </w:tcPr>
          <w:p w:rsidR="00F77EB8" w:rsidRDefault="00F77EB8">
            <w:pPr>
              <w:cnfStyle w:val="100000000000" w:firstRow="1" w:lastRow="0" w:firstColumn="0" w:lastColumn="0" w:oddVBand="0" w:evenVBand="0" w:oddHBand="0" w:evenHBand="0" w:firstRowFirstColumn="0" w:firstRowLastColumn="0" w:lastRowFirstColumn="0" w:lastRowLastColumn="0"/>
            </w:pPr>
            <w:r>
              <w:t>I</w:t>
            </w:r>
          </w:p>
        </w:tc>
      </w:tr>
      <w:tr w:rsidR="00F77EB8" w:rsidTr="00350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F77EB8" w:rsidRDefault="00A63AA5">
            <w:r>
              <w:t>OS &amp; Product Creation</w:t>
            </w:r>
          </w:p>
        </w:tc>
        <w:tc>
          <w:tcPr>
            <w:tcW w:w="1870" w:type="dxa"/>
          </w:tcPr>
          <w:p w:rsidR="00F77EB8" w:rsidRDefault="00FF522F">
            <w:pPr>
              <w:cnfStyle w:val="000000100000" w:firstRow="0" w:lastRow="0" w:firstColumn="0" w:lastColumn="0" w:oddVBand="0" w:evenVBand="0" w:oddHBand="1" w:evenHBand="0" w:firstRowFirstColumn="0" w:firstRowLastColumn="0" w:lastRowFirstColumn="0" w:lastRowLastColumn="0"/>
            </w:pPr>
            <w:r>
              <w:t>E2</w:t>
            </w:r>
          </w:p>
        </w:tc>
        <w:tc>
          <w:tcPr>
            <w:tcW w:w="1870" w:type="dxa"/>
          </w:tcPr>
          <w:p w:rsidR="00F77EB8" w:rsidRDefault="00FF522F">
            <w:pPr>
              <w:cnfStyle w:val="000000100000" w:firstRow="0" w:lastRow="0" w:firstColumn="0" w:lastColumn="0" w:oddVBand="0" w:evenVBand="0" w:oddHBand="1" w:evenHBand="0" w:firstRowFirstColumn="0" w:firstRowLastColumn="0" w:lastRowFirstColumn="0" w:lastRowLastColumn="0"/>
            </w:pPr>
            <w:r>
              <w:t>E3</w:t>
            </w:r>
          </w:p>
        </w:tc>
        <w:tc>
          <w:tcPr>
            <w:tcW w:w="1870" w:type="dxa"/>
          </w:tcPr>
          <w:p w:rsidR="00F77EB8" w:rsidRDefault="00FF522F">
            <w:pPr>
              <w:cnfStyle w:val="000000100000" w:firstRow="0" w:lastRow="0" w:firstColumn="0" w:lastColumn="0" w:oddVBand="0" w:evenVBand="0" w:oddHBand="1" w:evenHBand="0" w:firstRowFirstColumn="0" w:firstRowLastColumn="0" w:lastRowFirstColumn="0" w:lastRowLastColumn="0"/>
            </w:pPr>
            <w:r>
              <w:t>E1, E3, PM</w:t>
            </w:r>
          </w:p>
        </w:tc>
        <w:tc>
          <w:tcPr>
            <w:tcW w:w="1870" w:type="dxa"/>
          </w:tcPr>
          <w:p w:rsidR="00F77EB8" w:rsidRDefault="00FF522F">
            <w:pPr>
              <w:cnfStyle w:val="000000100000" w:firstRow="0" w:lastRow="0" w:firstColumn="0" w:lastColumn="0" w:oddVBand="0" w:evenVBand="0" w:oddHBand="1" w:evenHBand="0" w:firstRowFirstColumn="0" w:firstRowLastColumn="0" w:lastRowFirstColumn="0" w:lastRowLastColumn="0"/>
            </w:pPr>
            <w:r>
              <w:t>PM</w:t>
            </w:r>
          </w:p>
        </w:tc>
      </w:tr>
      <w:tr w:rsidR="000B5F07" w:rsidTr="00350D5B">
        <w:tc>
          <w:tcPr>
            <w:cnfStyle w:val="001000000000" w:firstRow="0" w:lastRow="0" w:firstColumn="1" w:lastColumn="0" w:oddVBand="0" w:evenVBand="0" w:oddHBand="0" w:evenHBand="0" w:firstRowFirstColumn="0" w:firstRowLastColumn="0" w:lastRowFirstColumn="0" w:lastRowLastColumn="0"/>
            <w:tcW w:w="1870" w:type="dxa"/>
          </w:tcPr>
          <w:p w:rsidR="000B5F07" w:rsidRDefault="000B5F07">
            <w:r>
              <w:t>Template Creation</w:t>
            </w:r>
          </w:p>
        </w:tc>
        <w:tc>
          <w:tcPr>
            <w:tcW w:w="1870" w:type="dxa"/>
          </w:tcPr>
          <w:p w:rsidR="000B5F07" w:rsidRDefault="00FF522F">
            <w:pPr>
              <w:cnfStyle w:val="000000000000" w:firstRow="0" w:lastRow="0" w:firstColumn="0" w:lastColumn="0" w:oddVBand="0" w:evenVBand="0" w:oddHBand="0" w:evenHBand="0" w:firstRowFirstColumn="0" w:firstRowLastColumn="0" w:lastRowFirstColumn="0" w:lastRowLastColumn="0"/>
            </w:pPr>
            <w:r>
              <w:t>E1</w:t>
            </w:r>
          </w:p>
        </w:tc>
        <w:tc>
          <w:tcPr>
            <w:tcW w:w="1870" w:type="dxa"/>
          </w:tcPr>
          <w:p w:rsidR="000B5F07" w:rsidRDefault="00FF522F">
            <w:pPr>
              <w:cnfStyle w:val="000000000000" w:firstRow="0" w:lastRow="0" w:firstColumn="0" w:lastColumn="0" w:oddVBand="0" w:evenVBand="0" w:oddHBand="0" w:evenHBand="0" w:firstRowFirstColumn="0" w:firstRowLastColumn="0" w:lastRowFirstColumn="0" w:lastRowLastColumn="0"/>
            </w:pPr>
            <w:r>
              <w:t>E3</w:t>
            </w:r>
          </w:p>
        </w:tc>
        <w:tc>
          <w:tcPr>
            <w:tcW w:w="1870" w:type="dxa"/>
          </w:tcPr>
          <w:p w:rsidR="000B5F07" w:rsidRDefault="00FF522F">
            <w:pPr>
              <w:cnfStyle w:val="000000000000" w:firstRow="0" w:lastRow="0" w:firstColumn="0" w:lastColumn="0" w:oddVBand="0" w:evenVBand="0" w:oddHBand="0" w:evenHBand="0" w:firstRowFirstColumn="0" w:firstRowLastColumn="0" w:lastRowFirstColumn="0" w:lastRowLastColumn="0"/>
            </w:pPr>
            <w:r>
              <w:t>E2, E3, PM</w:t>
            </w:r>
          </w:p>
        </w:tc>
        <w:tc>
          <w:tcPr>
            <w:tcW w:w="1870" w:type="dxa"/>
          </w:tcPr>
          <w:p w:rsidR="000B5F07" w:rsidRDefault="00FF522F">
            <w:pPr>
              <w:cnfStyle w:val="000000000000" w:firstRow="0" w:lastRow="0" w:firstColumn="0" w:lastColumn="0" w:oddVBand="0" w:evenVBand="0" w:oddHBand="0" w:evenHBand="0" w:firstRowFirstColumn="0" w:firstRowLastColumn="0" w:lastRowFirstColumn="0" w:lastRowLastColumn="0"/>
            </w:pPr>
            <w:r>
              <w:t>PM</w:t>
            </w:r>
          </w:p>
        </w:tc>
      </w:tr>
      <w:tr w:rsidR="00F77EB8" w:rsidTr="00350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F77EB8" w:rsidRDefault="00A63AA5">
            <w:r>
              <w:t>Topology Creation</w:t>
            </w:r>
          </w:p>
        </w:tc>
        <w:tc>
          <w:tcPr>
            <w:tcW w:w="1870" w:type="dxa"/>
          </w:tcPr>
          <w:p w:rsidR="00F77EB8" w:rsidRDefault="00FF522F">
            <w:pPr>
              <w:cnfStyle w:val="000000100000" w:firstRow="0" w:lastRow="0" w:firstColumn="0" w:lastColumn="0" w:oddVBand="0" w:evenVBand="0" w:oddHBand="1" w:evenHBand="0" w:firstRowFirstColumn="0" w:firstRowLastColumn="0" w:lastRowFirstColumn="0" w:lastRowLastColumn="0"/>
            </w:pPr>
            <w:r>
              <w:t>E1, E2</w:t>
            </w:r>
          </w:p>
        </w:tc>
        <w:tc>
          <w:tcPr>
            <w:tcW w:w="1870" w:type="dxa"/>
          </w:tcPr>
          <w:p w:rsidR="00F77EB8" w:rsidRDefault="00FF522F">
            <w:pPr>
              <w:cnfStyle w:val="000000100000" w:firstRow="0" w:lastRow="0" w:firstColumn="0" w:lastColumn="0" w:oddVBand="0" w:evenVBand="0" w:oddHBand="1" w:evenHBand="0" w:firstRowFirstColumn="0" w:firstRowLastColumn="0" w:lastRowFirstColumn="0" w:lastRowLastColumn="0"/>
            </w:pPr>
            <w:r>
              <w:t>E3</w:t>
            </w:r>
          </w:p>
        </w:tc>
        <w:tc>
          <w:tcPr>
            <w:tcW w:w="1870" w:type="dxa"/>
          </w:tcPr>
          <w:p w:rsidR="00F77EB8" w:rsidRDefault="00FF522F">
            <w:pPr>
              <w:cnfStyle w:val="000000100000" w:firstRow="0" w:lastRow="0" w:firstColumn="0" w:lastColumn="0" w:oddVBand="0" w:evenVBand="0" w:oddHBand="1" w:evenHBand="0" w:firstRowFirstColumn="0" w:firstRowLastColumn="0" w:lastRowFirstColumn="0" w:lastRowLastColumn="0"/>
            </w:pPr>
            <w:r>
              <w:t>PM</w:t>
            </w:r>
          </w:p>
        </w:tc>
        <w:tc>
          <w:tcPr>
            <w:tcW w:w="1870" w:type="dxa"/>
          </w:tcPr>
          <w:p w:rsidR="00F77EB8" w:rsidRDefault="00FF522F">
            <w:pPr>
              <w:cnfStyle w:val="000000100000" w:firstRow="0" w:lastRow="0" w:firstColumn="0" w:lastColumn="0" w:oddVBand="0" w:evenVBand="0" w:oddHBand="1" w:evenHBand="0" w:firstRowFirstColumn="0" w:firstRowLastColumn="0" w:lastRowFirstColumn="0" w:lastRowLastColumn="0"/>
            </w:pPr>
            <w:r>
              <w:t>PM</w:t>
            </w:r>
          </w:p>
        </w:tc>
      </w:tr>
    </w:tbl>
    <w:p w:rsidR="00F77EB8" w:rsidRDefault="00F77EB8"/>
    <w:p w:rsidR="00F77EB8" w:rsidRDefault="00F77EB8"/>
    <w:p w:rsidR="00F77EB8" w:rsidRDefault="00F77EB8"/>
    <w:p w:rsidR="00F77EB8" w:rsidRDefault="00FF522F" w:rsidP="00350D5B">
      <w:pPr>
        <w:pStyle w:val="Heading1"/>
      </w:pPr>
      <w:bookmarkStart w:id="7" w:name="_Toc24968623"/>
      <w:r>
        <w:t>Progress</w:t>
      </w:r>
      <w:bookmarkEnd w:id="7"/>
    </w:p>
    <w:p w:rsidR="00C6718D" w:rsidRDefault="00C6718D" w:rsidP="00C6718D"/>
    <w:p w:rsidR="00C6718D" w:rsidRPr="00C6718D" w:rsidRDefault="00C6718D" w:rsidP="00C6718D">
      <w:r>
        <w:t>Secure Transport</w:t>
      </w:r>
    </w:p>
    <w:tbl>
      <w:tblPr>
        <w:tblStyle w:val="GridTable4-Accent1"/>
        <w:tblW w:w="9362" w:type="dxa"/>
        <w:tblLook w:val="04A0" w:firstRow="1" w:lastRow="0" w:firstColumn="1" w:lastColumn="0" w:noHBand="0" w:noVBand="1"/>
      </w:tblPr>
      <w:tblGrid>
        <w:gridCol w:w="2340"/>
        <w:gridCol w:w="2340"/>
        <w:gridCol w:w="2341"/>
        <w:gridCol w:w="2341"/>
      </w:tblGrid>
      <w:tr w:rsidR="00FF522F" w:rsidTr="00C6718D">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40" w:type="dxa"/>
          </w:tcPr>
          <w:p w:rsidR="00FF522F" w:rsidRDefault="00FF522F" w:rsidP="00FF522F">
            <w:r>
              <w:t>Environment</w:t>
            </w:r>
          </w:p>
        </w:tc>
        <w:tc>
          <w:tcPr>
            <w:tcW w:w="2340" w:type="dxa"/>
          </w:tcPr>
          <w:p w:rsidR="00FF522F" w:rsidRDefault="00FF522F" w:rsidP="00FF522F">
            <w:pPr>
              <w:cnfStyle w:val="100000000000" w:firstRow="1" w:lastRow="0" w:firstColumn="0" w:lastColumn="0" w:oddVBand="0" w:evenVBand="0" w:oddHBand="0" w:evenHBand="0" w:firstRowFirstColumn="0" w:firstRowLastColumn="0" w:lastRowFirstColumn="0" w:lastRowLastColumn="0"/>
            </w:pPr>
            <w:r>
              <w:t>OS &amp; Product Creation</w:t>
            </w:r>
          </w:p>
        </w:tc>
        <w:tc>
          <w:tcPr>
            <w:tcW w:w="2341" w:type="dxa"/>
          </w:tcPr>
          <w:p w:rsidR="00FF522F" w:rsidRDefault="00FF522F" w:rsidP="00FF522F">
            <w:pPr>
              <w:cnfStyle w:val="100000000000" w:firstRow="1" w:lastRow="0" w:firstColumn="0" w:lastColumn="0" w:oddVBand="0" w:evenVBand="0" w:oddHBand="0" w:evenHBand="0" w:firstRowFirstColumn="0" w:firstRowLastColumn="0" w:lastRowFirstColumn="0" w:lastRowLastColumn="0"/>
            </w:pPr>
            <w:r>
              <w:t>Template Creation</w:t>
            </w:r>
          </w:p>
        </w:tc>
        <w:tc>
          <w:tcPr>
            <w:tcW w:w="2341" w:type="dxa"/>
          </w:tcPr>
          <w:p w:rsidR="00FF522F" w:rsidRDefault="00FF522F" w:rsidP="00FF522F">
            <w:pPr>
              <w:cnfStyle w:val="100000000000" w:firstRow="1" w:lastRow="0" w:firstColumn="0" w:lastColumn="0" w:oddVBand="0" w:evenVBand="0" w:oddHBand="0" w:evenHBand="0" w:firstRowFirstColumn="0" w:firstRowLastColumn="0" w:lastRowFirstColumn="0" w:lastRowLastColumn="0"/>
            </w:pPr>
            <w:r>
              <w:t>Topology Creation</w:t>
            </w:r>
          </w:p>
        </w:tc>
      </w:tr>
      <w:tr w:rsidR="006F66F1" w:rsidTr="00C6718D">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340" w:type="dxa"/>
          </w:tcPr>
          <w:p w:rsidR="00B03180" w:rsidRDefault="006F66F1" w:rsidP="006F66F1">
            <w:pPr>
              <w:rPr>
                <w:b w:val="0"/>
                <w:bCs w:val="0"/>
              </w:rPr>
            </w:pPr>
            <w:r>
              <w:rPr>
                <w:b w:val="0"/>
                <w:bCs w:val="0"/>
                <w:u w:val="single"/>
              </w:rPr>
              <w:t>SUSE 12.1</w:t>
            </w:r>
            <w:r w:rsidR="00B03180">
              <w:rPr>
                <w:b w:val="0"/>
                <w:bCs w:val="0"/>
              </w:rPr>
              <w:t xml:space="preserve"> ST 5.3.3</w:t>
            </w:r>
          </w:p>
          <w:p w:rsidR="006F66F1" w:rsidRDefault="006F66F1" w:rsidP="006F66F1">
            <w:pPr>
              <w:rPr>
                <w:b w:val="0"/>
                <w:bCs w:val="0"/>
              </w:rPr>
            </w:pPr>
          </w:p>
        </w:tc>
        <w:tc>
          <w:tcPr>
            <w:tcW w:w="2340" w:type="dxa"/>
          </w:tcPr>
          <w:p w:rsidR="006F66F1" w:rsidRDefault="006F66F1" w:rsidP="006F66F1">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6F66F1" w:rsidRDefault="006F66F1" w:rsidP="006F66F1">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6F66F1" w:rsidRDefault="006F66F1" w:rsidP="006F66F1">
            <w:pPr>
              <w:cnfStyle w:val="000000100000" w:firstRow="0" w:lastRow="0" w:firstColumn="0" w:lastColumn="0" w:oddVBand="0" w:evenVBand="0" w:oddHBand="1" w:evenHBand="0" w:firstRowFirstColumn="0" w:firstRowLastColumn="0" w:lastRowFirstColumn="0" w:lastRowLastColumn="0"/>
            </w:pPr>
            <w:r>
              <w:t>Y</w:t>
            </w:r>
          </w:p>
        </w:tc>
      </w:tr>
      <w:tr w:rsidR="006F66F1" w:rsidTr="00C6718D">
        <w:trPr>
          <w:trHeight w:val="267"/>
        </w:trPr>
        <w:tc>
          <w:tcPr>
            <w:cnfStyle w:val="001000000000" w:firstRow="0" w:lastRow="0" w:firstColumn="1" w:lastColumn="0" w:oddVBand="0" w:evenVBand="0" w:oddHBand="0" w:evenHBand="0" w:firstRowFirstColumn="0" w:firstRowLastColumn="0" w:lastRowFirstColumn="0" w:lastRowLastColumn="0"/>
            <w:tcW w:w="2340" w:type="dxa"/>
          </w:tcPr>
          <w:p w:rsidR="006F66F1" w:rsidRDefault="00B03180" w:rsidP="00B03180">
            <w:pPr>
              <w:rPr>
                <w:b w:val="0"/>
                <w:bCs w:val="0"/>
              </w:rPr>
            </w:pPr>
            <w:r>
              <w:rPr>
                <w:b w:val="0"/>
                <w:bCs w:val="0"/>
                <w:u w:val="single"/>
              </w:rPr>
              <w:t>SUSE 12.1</w:t>
            </w:r>
            <w:r>
              <w:rPr>
                <w:b w:val="0"/>
                <w:bCs w:val="0"/>
              </w:rPr>
              <w:t xml:space="preserve"> ST 5.3.6</w:t>
            </w:r>
          </w:p>
        </w:tc>
        <w:tc>
          <w:tcPr>
            <w:tcW w:w="2340" w:type="dxa"/>
          </w:tcPr>
          <w:p w:rsidR="006F66F1" w:rsidRDefault="006F66F1" w:rsidP="006F66F1">
            <w:pPr>
              <w:cnfStyle w:val="000000000000" w:firstRow="0" w:lastRow="0" w:firstColumn="0" w:lastColumn="0" w:oddVBand="0" w:evenVBand="0" w:oddHBand="0" w:evenHBand="0" w:firstRowFirstColumn="0" w:firstRowLastColumn="0" w:lastRowFirstColumn="0" w:lastRowLastColumn="0"/>
            </w:pPr>
            <w:r>
              <w:t>Y</w:t>
            </w:r>
          </w:p>
        </w:tc>
        <w:tc>
          <w:tcPr>
            <w:tcW w:w="2341" w:type="dxa"/>
          </w:tcPr>
          <w:p w:rsidR="006F66F1" w:rsidRDefault="006F66F1" w:rsidP="006F66F1">
            <w:pPr>
              <w:cnfStyle w:val="000000000000" w:firstRow="0" w:lastRow="0" w:firstColumn="0" w:lastColumn="0" w:oddVBand="0" w:evenVBand="0" w:oddHBand="0" w:evenHBand="0" w:firstRowFirstColumn="0" w:firstRowLastColumn="0" w:lastRowFirstColumn="0" w:lastRowLastColumn="0"/>
            </w:pPr>
            <w:r>
              <w:t>Y</w:t>
            </w:r>
          </w:p>
        </w:tc>
        <w:tc>
          <w:tcPr>
            <w:tcW w:w="2341" w:type="dxa"/>
          </w:tcPr>
          <w:p w:rsidR="006F66F1" w:rsidRDefault="006F66F1" w:rsidP="006F66F1">
            <w:pPr>
              <w:cnfStyle w:val="000000000000" w:firstRow="0" w:lastRow="0" w:firstColumn="0" w:lastColumn="0" w:oddVBand="0" w:evenVBand="0" w:oddHBand="0" w:evenHBand="0" w:firstRowFirstColumn="0" w:firstRowLastColumn="0" w:lastRowFirstColumn="0" w:lastRowLastColumn="0"/>
            </w:pPr>
            <w:r>
              <w:t>Y</w:t>
            </w:r>
          </w:p>
        </w:tc>
      </w:tr>
      <w:tr w:rsidR="00A46109" w:rsidTr="00C6718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40" w:type="dxa"/>
          </w:tcPr>
          <w:p w:rsidR="00A46109" w:rsidRDefault="00B03180" w:rsidP="006F66F1">
            <w:pPr>
              <w:rPr>
                <w:b w:val="0"/>
                <w:bCs w:val="0"/>
                <w:u w:val="single"/>
              </w:rPr>
            </w:pPr>
            <w:r>
              <w:rPr>
                <w:b w:val="0"/>
                <w:bCs w:val="0"/>
                <w:u w:val="single"/>
              </w:rPr>
              <w:t>SUSE 12.1</w:t>
            </w:r>
            <w:r>
              <w:rPr>
                <w:b w:val="0"/>
                <w:bCs w:val="0"/>
              </w:rPr>
              <w:t xml:space="preserve"> ST 5.4.0</w:t>
            </w:r>
          </w:p>
        </w:tc>
        <w:tc>
          <w:tcPr>
            <w:tcW w:w="2340" w:type="dxa"/>
          </w:tcPr>
          <w:p w:rsidR="00A46109" w:rsidRDefault="00B03180" w:rsidP="006F66F1">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A46109" w:rsidRDefault="00B03180" w:rsidP="006F66F1">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A46109" w:rsidRDefault="00B03180" w:rsidP="006F66F1">
            <w:pPr>
              <w:cnfStyle w:val="000000100000" w:firstRow="0" w:lastRow="0" w:firstColumn="0" w:lastColumn="0" w:oddVBand="0" w:evenVBand="0" w:oddHBand="1" w:evenHBand="0" w:firstRowFirstColumn="0" w:firstRowLastColumn="0" w:lastRowFirstColumn="0" w:lastRowLastColumn="0"/>
            </w:pPr>
            <w:r>
              <w:t>Y</w:t>
            </w:r>
          </w:p>
        </w:tc>
      </w:tr>
      <w:tr w:rsidR="00A46109" w:rsidTr="00C6718D">
        <w:trPr>
          <w:trHeight w:val="252"/>
        </w:trPr>
        <w:tc>
          <w:tcPr>
            <w:cnfStyle w:val="001000000000" w:firstRow="0" w:lastRow="0" w:firstColumn="1" w:lastColumn="0" w:oddVBand="0" w:evenVBand="0" w:oddHBand="0" w:evenHBand="0" w:firstRowFirstColumn="0" w:firstRowLastColumn="0" w:lastRowFirstColumn="0" w:lastRowLastColumn="0"/>
            <w:tcW w:w="2340" w:type="dxa"/>
          </w:tcPr>
          <w:p w:rsidR="00A46109" w:rsidRDefault="00B03180" w:rsidP="006F66F1">
            <w:pPr>
              <w:rPr>
                <w:b w:val="0"/>
                <w:bCs w:val="0"/>
                <w:u w:val="single"/>
              </w:rPr>
            </w:pPr>
            <w:r w:rsidRPr="00B03180">
              <w:rPr>
                <w:b w:val="0"/>
                <w:bCs w:val="0"/>
                <w:u w:val="single"/>
              </w:rPr>
              <w:t xml:space="preserve">RHEL 7.6 </w:t>
            </w:r>
            <w:r w:rsidRPr="00B03180">
              <w:rPr>
                <w:b w:val="0"/>
                <w:bCs w:val="0"/>
              </w:rPr>
              <w:t xml:space="preserve">  ST 5.3.3</w:t>
            </w:r>
          </w:p>
        </w:tc>
        <w:tc>
          <w:tcPr>
            <w:tcW w:w="2340" w:type="dxa"/>
          </w:tcPr>
          <w:p w:rsidR="00A46109" w:rsidRDefault="00B03180" w:rsidP="006F66F1">
            <w:pPr>
              <w:cnfStyle w:val="000000000000" w:firstRow="0" w:lastRow="0" w:firstColumn="0" w:lastColumn="0" w:oddVBand="0" w:evenVBand="0" w:oddHBand="0" w:evenHBand="0" w:firstRowFirstColumn="0" w:firstRowLastColumn="0" w:lastRowFirstColumn="0" w:lastRowLastColumn="0"/>
            </w:pPr>
            <w:r>
              <w:t>Y</w:t>
            </w:r>
          </w:p>
        </w:tc>
        <w:tc>
          <w:tcPr>
            <w:tcW w:w="2341" w:type="dxa"/>
          </w:tcPr>
          <w:p w:rsidR="00A46109" w:rsidRDefault="00B03180" w:rsidP="006F66F1">
            <w:pPr>
              <w:cnfStyle w:val="000000000000" w:firstRow="0" w:lastRow="0" w:firstColumn="0" w:lastColumn="0" w:oddVBand="0" w:evenVBand="0" w:oddHBand="0" w:evenHBand="0" w:firstRowFirstColumn="0" w:firstRowLastColumn="0" w:lastRowFirstColumn="0" w:lastRowLastColumn="0"/>
            </w:pPr>
            <w:r>
              <w:t>Y</w:t>
            </w:r>
          </w:p>
        </w:tc>
        <w:tc>
          <w:tcPr>
            <w:tcW w:w="2341" w:type="dxa"/>
          </w:tcPr>
          <w:p w:rsidR="00A46109" w:rsidRDefault="00B03180" w:rsidP="006F66F1">
            <w:pPr>
              <w:cnfStyle w:val="000000000000" w:firstRow="0" w:lastRow="0" w:firstColumn="0" w:lastColumn="0" w:oddVBand="0" w:evenVBand="0" w:oddHBand="0" w:evenHBand="0" w:firstRowFirstColumn="0" w:firstRowLastColumn="0" w:lastRowFirstColumn="0" w:lastRowLastColumn="0"/>
            </w:pPr>
            <w:r>
              <w:t>Y</w:t>
            </w:r>
          </w:p>
        </w:tc>
      </w:tr>
      <w:tr w:rsidR="00A46109" w:rsidTr="00C6718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40" w:type="dxa"/>
          </w:tcPr>
          <w:p w:rsidR="00A46109" w:rsidRDefault="00B03180" w:rsidP="006F66F1">
            <w:pPr>
              <w:rPr>
                <w:b w:val="0"/>
                <w:bCs w:val="0"/>
                <w:u w:val="single"/>
              </w:rPr>
            </w:pPr>
            <w:r w:rsidRPr="00B03180">
              <w:rPr>
                <w:b w:val="0"/>
                <w:bCs w:val="0"/>
                <w:u w:val="single"/>
              </w:rPr>
              <w:t xml:space="preserve">RHEL 7.6 </w:t>
            </w:r>
            <w:r w:rsidRPr="00B03180">
              <w:rPr>
                <w:b w:val="0"/>
                <w:bCs w:val="0"/>
              </w:rPr>
              <w:t xml:space="preserve">  ST 5.3.6</w:t>
            </w:r>
          </w:p>
        </w:tc>
        <w:tc>
          <w:tcPr>
            <w:tcW w:w="2340" w:type="dxa"/>
          </w:tcPr>
          <w:p w:rsidR="00A46109" w:rsidRDefault="00B03180" w:rsidP="006F66F1">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A46109" w:rsidRDefault="00B03180" w:rsidP="006F66F1">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A46109" w:rsidRDefault="00B03180" w:rsidP="006F66F1">
            <w:pPr>
              <w:cnfStyle w:val="000000100000" w:firstRow="0" w:lastRow="0" w:firstColumn="0" w:lastColumn="0" w:oddVBand="0" w:evenVBand="0" w:oddHBand="1" w:evenHBand="0" w:firstRowFirstColumn="0" w:firstRowLastColumn="0" w:lastRowFirstColumn="0" w:lastRowLastColumn="0"/>
            </w:pPr>
            <w:r>
              <w:t>Y</w:t>
            </w:r>
          </w:p>
        </w:tc>
      </w:tr>
      <w:tr w:rsidR="00A46109" w:rsidTr="00C6718D">
        <w:trPr>
          <w:trHeight w:val="267"/>
        </w:trPr>
        <w:tc>
          <w:tcPr>
            <w:cnfStyle w:val="001000000000" w:firstRow="0" w:lastRow="0" w:firstColumn="1" w:lastColumn="0" w:oddVBand="0" w:evenVBand="0" w:oddHBand="0" w:evenHBand="0" w:firstRowFirstColumn="0" w:firstRowLastColumn="0" w:lastRowFirstColumn="0" w:lastRowLastColumn="0"/>
            <w:tcW w:w="2340" w:type="dxa"/>
          </w:tcPr>
          <w:p w:rsidR="00A46109" w:rsidRDefault="00B03180" w:rsidP="006F66F1">
            <w:pPr>
              <w:rPr>
                <w:b w:val="0"/>
                <w:bCs w:val="0"/>
                <w:u w:val="single"/>
              </w:rPr>
            </w:pPr>
            <w:r w:rsidRPr="00B03180">
              <w:rPr>
                <w:b w:val="0"/>
                <w:bCs w:val="0"/>
                <w:u w:val="single"/>
              </w:rPr>
              <w:t xml:space="preserve">RHEL 7.6 </w:t>
            </w:r>
            <w:r w:rsidRPr="00B03180">
              <w:rPr>
                <w:b w:val="0"/>
                <w:bCs w:val="0"/>
              </w:rPr>
              <w:t xml:space="preserve">  ST 5.4.0</w:t>
            </w:r>
          </w:p>
        </w:tc>
        <w:tc>
          <w:tcPr>
            <w:tcW w:w="2340" w:type="dxa"/>
          </w:tcPr>
          <w:p w:rsidR="00A46109" w:rsidRDefault="00B03180" w:rsidP="006F66F1">
            <w:pPr>
              <w:cnfStyle w:val="000000000000" w:firstRow="0" w:lastRow="0" w:firstColumn="0" w:lastColumn="0" w:oddVBand="0" w:evenVBand="0" w:oddHBand="0" w:evenHBand="0" w:firstRowFirstColumn="0" w:firstRowLastColumn="0" w:lastRowFirstColumn="0" w:lastRowLastColumn="0"/>
            </w:pPr>
            <w:r>
              <w:t>Y</w:t>
            </w:r>
          </w:p>
        </w:tc>
        <w:tc>
          <w:tcPr>
            <w:tcW w:w="2341" w:type="dxa"/>
          </w:tcPr>
          <w:p w:rsidR="00A46109" w:rsidRDefault="00B03180" w:rsidP="006F66F1">
            <w:pPr>
              <w:cnfStyle w:val="000000000000" w:firstRow="0" w:lastRow="0" w:firstColumn="0" w:lastColumn="0" w:oddVBand="0" w:evenVBand="0" w:oddHBand="0" w:evenHBand="0" w:firstRowFirstColumn="0" w:firstRowLastColumn="0" w:lastRowFirstColumn="0" w:lastRowLastColumn="0"/>
            </w:pPr>
            <w:r>
              <w:t>Y</w:t>
            </w:r>
          </w:p>
        </w:tc>
        <w:tc>
          <w:tcPr>
            <w:tcW w:w="2341" w:type="dxa"/>
          </w:tcPr>
          <w:p w:rsidR="00A46109" w:rsidRDefault="00B03180" w:rsidP="006F66F1">
            <w:pPr>
              <w:cnfStyle w:val="000000000000" w:firstRow="0" w:lastRow="0" w:firstColumn="0" w:lastColumn="0" w:oddVBand="0" w:evenVBand="0" w:oddHBand="0" w:evenHBand="0" w:firstRowFirstColumn="0" w:firstRowLastColumn="0" w:lastRowFirstColumn="0" w:lastRowLastColumn="0"/>
            </w:pPr>
            <w:r>
              <w:t>Y</w:t>
            </w:r>
          </w:p>
        </w:tc>
      </w:tr>
      <w:tr w:rsidR="00A46109" w:rsidTr="00C6718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40" w:type="dxa"/>
          </w:tcPr>
          <w:p w:rsidR="00A46109" w:rsidRPr="00B03180" w:rsidRDefault="00B03180" w:rsidP="006F66F1">
            <w:pPr>
              <w:rPr>
                <w:b w:val="0"/>
                <w:bCs w:val="0"/>
              </w:rPr>
            </w:pPr>
            <w:r>
              <w:rPr>
                <w:b w:val="0"/>
                <w:bCs w:val="0"/>
                <w:u w:val="single"/>
              </w:rPr>
              <w:t>Windows 2008</w:t>
            </w:r>
            <w:r>
              <w:rPr>
                <w:b w:val="0"/>
                <w:bCs w:val="0"/>
              </w:rPr>
              <w:t xml:space="preserve"> ST</w:t>
            </w:r>
          </w:p>
        </w:tc>
        <w:tc>
          <w:tcPr>
            <w:tcW w:w="2340" w:type="dxa"/>
          </w:tcPr>
          <w:p w:rsidR="00A46109" w:rsidRDefault="001A072C" w:rsidP="006F66F1">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A46109" w:rsidRDefault="001A072C" w:rsidP="006F66F1">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A46109" w:rsidRDefault="001A072C" w:rsidP="006F66F1">
            <w:pPr>
              <w:cnfStyle w:val="000000100000" w:firstRow="0" w:lastRow="0" w:firstColumn="0" w:lastColumn="0" w:oddVBand="0" w:evenVBand="0" w:oddHBand="1" w:evenHBand="0" w:firstRowFirstColumn="0" w:firstRowLastColumn="0" w:lastRowFirstColumn="0" w:lastRowLastColumn="0"/>
            </w:pPr>
            <w:r>
              <w:t>Y</w:t>
            </w:r>
          </w:p>
        </w:tc>
      </w:tr>
      <w:tr w:rsidR="00A46109" w:rsidTr="00C6718D">
        <w:trPr>
          <w:trHeight w:val="267"/>
        </w:trPr>
        <w:tc>
          <w:tcPr>
            <w:cnfStyle w:val="001000000000" w:firstRow="0" w:lastRow="0" w:firstColumn="1" w:lastColumn="0" w:oddVBand="0" w:evenVBand="0" w:oddHBand="0" w:evenHBand="0" w:firstRowFirstColumn="0" w:firstRowLastColumn="0" w:lastRowFirstColumn="0" w:lastRowLastColumn="0"/>
            <w:tcW w:w="2340" w:type="dxa"/>
          </w:tcPr>
          <w:p w:rsidR="00A46109" w:rsidRPr="00B03180" w:rsidRDefault="00B03180" w:rsidP="006F66F1">
            <w:pPr>
              <w:rPr>
                <w:b w:val="0"/>
                <w:bCs w:val="0"/>
              </w:rPr>
            </w:pPr>
            <w:r>
              <w:rPr>
                <w:b w:val="0"/>
                <w:bCs w:val="0"/>
                <w:u w:val="single"/>
              </w:rPr>
              <w:t xml:space="preserve">Windows 2008 </w:t>
            </w:r>
            <w:r>
              <w:rPr>
                <w:b w:val="0"/>
                <w:bCs w:val="0"/>
              </w:rPr>
              <w:t>ST</w:t>
            </w:r>
          </w:p>
        </w:tc>
        <w:tc>
          <w:tcPr>
            <w:tcW w:w="2340" w:type="dxa"/>
          </w:tcPr>
          <w:p w:rsidR="00A46109" w:rsidRDefault="001A072C" w:rsidP="006F66F1">
            <w:pPr>
              <w:cnfStyle w:val="000000000000" w:firstRow="0" w:lastRow="0" w:firstColumn="0" w:lastColumn="0" w:oddVBand="0" w:evenVBand="0" w:oddHBand="0" w:evenHBand="0" w:firstRowFirstColumn="0" w:firstRowLastColumn="0" w:lastRowFirstColumn="0" w:lastRowLastColumn="0"/>
            </w:pPr>
            <w:r>
              <w:t>Y</w:t>
            </w:r>
          </w:p>
        </w:tc>
        <w:tc>
          <w:tcPr>
            <w:tcW w:w="2341" w:type="dxa"/>
          </w:tcPr>
          <w:p w:rsidR="00A46109" w:rsidRDefault="001A072C" w:rsidP="006F66F1">
            <w:pPr>
              <w:cnfStyle w:val="000000000000" w:firstRow="0" w:lastRow="0" w:firstColumn="0" w:lastColumn="0" w:oddVBand="0" w:evenVBand="0" w:oddHBand="0" w:evenHBand="0" w:firstRowFirstColumn="0" w:firstRowLastColumn="0" w:lastRowFirstColumn="0" w:lastRowLastColumn="0"/>
            </w:pPr>
            <w:r>
              <w:t>Y</w:t>
            </w:r>
          </w:p>
        </w:tc>
        <w:tc>
          <w:tcPr>
            <w:tcW w:w="2341" w:type="dxa"/>
          </w:tcPr>
          <w:p w:rsidR="00A46109" w:rsidRDefault="001A072C" w:rsidP="006F66F1">
            <w:pPr>
              <w:cnfStyle w:val="000000000000" w:firstRow="0" w:lastRow="0" w:firstColumn="0" w:lastColumn="0" w:oddVBand="0" w:evenVBand="0" w:oddHBand="0" w:evenHBand="0" w:firstRowFirstColumn="0" w:firstRowLastColumn="0" w:lastRowFirstColumn="0" w:lastRowLastColumn="0"/>
            </w:pPr>
            <w:r>
              <w:t>Y</w:t>
            </w:r>
          </w:p>
        </w:tc>
      </w:tr>
      <w:tr w:rsidR="00A46109" w:rsidTr="00C6718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40" w:type="dxa"/>
          </w:tcPr>
          <w:p w:rsidR="00A46109" w:rsidRPr="00B03180" w:rsidRDefault="00B03180" w:rsidP="006F66F1">
            <w:pPr>
              <w:rPr>
                <w:b w:val="0"/>
                <w:bCs w:val="0"/>
              </w:rPr>
            </w:pPr>
            <w:r>
              <w:rPr>
                <w:b w:val="0"/>
                <w:bCs w:val="0"/>
                <w:u w:val="single"/>
              </w:rPr>
              <w:t xml:space="preserve">Windows 2008 </w:t>
            </w:r>
            <w:r>
              <w:rPr>
                <w:b w:val="0"/>
                <w:bCs w:val="0"/>
              </w:rPr>
              <w:t>ST</w:t>
            </w:r>
          </w:p>
        </w:tc>
        <w:tc>
          <w:tcPr>
            <w:tcW w:w="2340" w:type="dxa"/>
          </w:tcPr>
          <w:p w:rsidR="00A46109" w:rsidRDefault="001A072C" w:rsidP="006F66F1">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A46109" w:rsidRDefault="001A072C" w:rsidP="006F66F1">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A46109" w:rsidRDefault="001A072C" w:rsidP="006F66F1">
            <w:pPr>
              <w:cnfStyle w:val="000000100000" w:firstRow="0" w:lastRow="0" w:firstColumn="0" w:lastColumn="0" w:oddVBand="0" w:evenVBand="0" w:oddHBand="1" w:evenHBand="0" w:firstRowFirstColumn="0" w:firstRowLastColumn="0" w:lastRowFirstColumn="0" w:lastRowLastColumn="0"/>
            </w:pPr>
            <w:r>
              <w:t>Y</w:t>
            </w:r>
          </w:p>
        </w:tc>
      </w:tr>
      <w:tr w:rsidR="00A46109" w:rsidTr="00C6718D">
        <w:trPr>
          <w:trHeight w:val="267"/>
        </w:trPr>
        <w:tc>
          <w:tcPr>
            <w:cnfStyle w:val="001000000000" w:firstRow="0" w:lastRow="0" w:firstColumn="1" w:lastColumn="0" w:oddVBand="0" w:evenVBand="0" w:oddHBand="0" w:evenHBand="0" w:firstRowFirstColumn="0" w:firstRowLastColumn="0" w:lastRowFirstColumn="0" w:lastRowLastColumn="0"/>
            <w:tcW w:w="2340" w:type="dxa"/>
          </w:tcPr>
          <w:p w:rsidR="00A46109" w:rsidRPr="00B03180" w:rsidRDefault="00B03180" w:rsidP="006F66F1">
            <w:pPr>
              <w:rPr>
                <w:b w:val="0"/>
                <w:bCs w:val="0"/>
              </w:rPr>
            </w:pPr>
            <w:r>
              <w:rPr>
                <w:b w:val="0"/>
                <w:bCs w:val="0"/>
                <w:u w:val="single"/>
              </w:rPr>
              <w:t>Windows 2012</w:t>
            </w:r>
            <w:r>
              <w:rPr>
                <w:b w:val="0"/>
                <w:bCs w:val="0"/>
              </w:rPr>
              <w:t xml:space="preserve"> ST</w:t>
            </w:r>
          </w:p>
        </w:tc>
        <w:tc>
          <w:tcPr>
            <w:tcW w:w="2340" w:type="dxa"/>
          </w:tcPr>
          <w:p w:rsidR="00A46109" w:rsidRDefault="001A072C" w:rsidP="006F66F1">
            <w:pPr>
              <w:cnfStyle w:val="000000000000" w:firstRow="0" w:lastRow="0" w:firstColumn="0" w:lastColumn="0" w:oddVBand="0" w:evenVBand="0" w:oddHBand="0" w:evenHBand="0" w:firstRowFirstColumn="0" w:firstRowLastColumn="0" w:lastRowFirstColumn="0" w:lastRowLastColumn="0"/>
            </w:pPr>
            <w:r>
              <w:t>Y</w:t>
            </w:r>
          </w:p>
        </w:tc>
        <w:tc>
          <w:tcPr>
            <w:tcW w:w="2341" w:type="dxa"/>
          </w:tcPr>
          <w:p w:rsidR="00A46109" w:rsidRDefault="001A072C" w:rsidP="006F66F1">
            <w:pPr>
              <w:cnfStyle w:val="000000000000" w:firstRow="0" w:lastRow="0" w:firstColumn="0" w:lastColumn="0" w:oddVBand="0" w:evenVBand="0" w:oddHBand="0" w:evenHBand="0" w:firstRowFirstColumn="0" w:firstRowLastColumn="0" w:lastRowFirstColumn="0" w:lastRowLastColumn="0"/>
            </w:pPr>
            <w:r>
              <w:t>Y</w:t>
            </w:r>
          </w:p>
        </w:tc>
        <w:tc>
          <w:tcPr>
            <w:tcW w:w="2341" w:type="dxa"/>
          </w:tcPr>
          <w:p w:rsidR="00A46109" w:rsidRDefault="001A072C" w:rsidP="006F66F1">
            <w:pPr>
              <w:cnfStyle w:val="000000000000" w:firstRow="0" w:lastRow="0" w:firstColumn="0" w:lastColumn="0" w:oddVBand="0" w:evenVBand="0" w:oddHBand="0" w:evenHBand="0" w:firstRowFirstColumn="0" w:firstRowLastColumn="0" w:lastRowFirstColumn="0" w:lastRowLastColumn="0"/>
            </w:pPr>
            <w:r>
              <w:t>Y</w:t>
            </w:r>
          </w:p>
        </w:tc>
      </w:tr>
      <w:tr w:rsidR="00A46109" w:rsidTr="00C6718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40" w:type="dxa"/>
          </w:tcPr>
          <w:p w:rsidR="00A46109" w:rsidRPr="00B03180" w:rsidRDefault="00B03180" w:rsidP="006F66F1">
            <w:pPr>
              <w:rPr>
                <w:b w:val="0"/>
                <w:bCs w:val="0"/>
              </w:rPr>
            </w:pPr>
            <w:r>
              <w:rPr>
                <w:b w:val="0"/>
                <w:bCs w:val="0"/>
                <w:u w:val="single"/>
              </w:rPr>
              <w:t>Windows 2012</w:t>
            </w:r>
            <w:r>
              <w:rPr>
                <w:b w:val="0"/>
                <w:bCs w:val="0"/>
              </w:rPr>
              <w:t xml:space="preserve"> ST</w:t>
            </w:r>
          </w:p>
        </w:tc>
        <w:tc>
          <w:tcPr>
            <w:tcW w:w="2340" w:type="dxa"/>
          </w:tcPr>
          <w:p w:rsidR="00A46109" w:rsidRDefault="001A072C" w:rsidP="006F66F1">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A46109" w:rsidRDefault="001A072C" w:rsidP="006F66F1">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A46109" w:rsidRDefault="001A072C" w:rsidP="006F66F1">
            <w:pPr>
              <w:cnfStyle w:val="000000100000" w:firstRow="0" w:lastRow="0" w:firstColumn="0" w:lastColumn="0" w:oddVBand="0" w:evenVBand="0" w:oddHBand="1" w:evenHBand="0" w:firstRowFirstColumn="0" w:firstRowLastColumn="0" w:lastRowFirstColumn="0" w:lastRowLastColumn="0"/>
            </w:pPr>
            <w:r>
              <w:t>Y</w:t>
            </w:r>
          </w:p>
        </w:tc>
      </w:tr>
      <w:tr w:rsidR="00A46109" w:rsidTr="00C6718D">
        <w:trPr>
          <w:trHeight w:val="267"/>
        </w:trPr>
        <w:tc>
          <w:tcPr>
            <w:cnfStyle w:val="001000000000" w:firstRow="0" w:lastRow="0" w:firstColumn="1" w:lastColumn="0" w:oddVBand="0" w:evenVBand="0" w:oddHBand="0" w:evenHBand="0" w:firstRowFirstColumn="0" w:firstRowLastColumn="0" w:lastRowFirstColumn="0" w:lastRowLastColumn="0"/>
            <w:tcW w:w="2340" w:type="dxa"/>
          </w:tcPr>
          <w:p w:rsidR="00A46109" w:rsidRPr="00B03180" w:rsidRDefault="00B03180" w:rsidP="006F66F1">
            <w:pPr>
              <w:rPr>
                <w:b w:val="0"/>
                <w:bCs w:val="0"/>
              </w:rPr>
            </w:pPr>
            <w:r>
              <w:rPr>
                <w:b w:val="0"/>
                <w:bCs w:val="0"/>
                <w:u w:val="single"/>
              </w:rPr>
              <w:t>Windows 2012</w:t>
            </w:r>
            <w:r>
              <w:rPr>
                <w:b w:val="0"/>
                <w:bCs w:val="0"/>
              </w:rPr>
              <w:t xml:space="preserve"> ST</w:t>
            </w:r>
          </w:p>
        </w:tc>
        <w:tc>
          <w:tcPr>
            <w:tcW w:w="2340" w:type="dxa"/>
          </w:tcPr>
          <w:p w:rsidR="00A46109" w:rsidRDefault="001A072C" w:rsidP="006F66F1">
            <w:pPr>
              <w:cnfStyle w:val="000000000000" w:firstRow="0" w:lastRow="0" w:firstColumn="0" w:lastColumn="0" w:oddVBand="0" w:evenVBand="0" w:oddHBand="0" w:evenHBand="0" w:firstRowFirstColumn="0" w:firstRowLastColumn="0" w:lastRowFirstColumn="0" w:lastRowLastColumn="0"/>
            </w:pPr>
            <w:r>
              <w:t>Y</w:t>
            </w:r>
          </w:p>
        </w:tc>
        <w:tc>
          <w:tcPr>
            <w:tcW w:w="2341" w:type="dxa"/>
          </w:tcPr>
          <w:p w:rsidR="00A46109" w:rsidRDefault="001A072C" w:rsidP="006F66F1">
            <w:pPr>
              <w:cnfStyle w:val="000000000000" w:firstRow="0" w:lastRow="0" w:firstColumn="0" w:lastColumn="0" w:oddVBand="0" w:evenVBand="0" w:oddHBand="0" w:evenHBand="0" w:firstRowFirstColumn="0" w:firstRowLastColumn="0" w:lastRowFirstColumn="0" w:lastRowLastColumn="0"/>
            </w:pPr>
            <w:r>
              <w:t>Y</w:t>
            </w:r>
          </w:p>
        </w:tc>
        <w:tc>
          <w:tcPr>
            <w:tcW w:w="2341" w:type="dxa"/>
          </w:tcPr>
          <w:p w:rsidR="00A46109" w:rsidRDefault="001A072C" w:rsidP="006F66F1">
            <w:pPr>
              <w:cnfStyle w:val="000000000000" w:firstRow="0" w:lastRow="0" w:firstColumn="0" w:lastColumn="0" w:oddVBand="0" w:evenVBand="0" w:oddHBand="0" w:evenHBand="0" w:firstRowFirstColumn="0" w:firstRowLastColumn="0" w:lastRowFirstColumn="0" w:lastRowLastColumn="0"/>
            </w:pPr>
            <w:r>
              <w:t>Y</w:t>
            </w:r>
          </w:p>
        </w:tc>
      </w:tr>
    </w:tbl>
    <w:p w:rsidR="0079407A" w:rsidRDefault="0079407A"/>
    <w:p w:rsidR="00F77EB8" w:rsidRDefault="00C6718D">
      <w:r>
        <w:t xml:space="preserve">CFT </w:t>
      </w:r>
    </w:p>
    <w:tbl>
      <w:tblPr>
        <w:tblStyle w:val="GridTable4-Accent1"/>
        <w:tblW w:w="9362" w:type="dxa"/>
        <w:tblLook w:val="04A0" w:firstRow="1" w:lastRow="0" w:firstColumn="1" w:lastColumn="0" w:noHBand="0" w:noVBand="1"/>
      </w:tblPr>
      <w:tblGrid>
        <w:gridCol w:w="2340"/>
        <w:gridCol w:w="2340"/>
        <w:gridCol w:w="2341"/>
        <w:gridCol w:w="2341"/>
      </w:tblGrid>
      <w:tr w:rsidR="00C6718D" w:rsidTr="0084299E">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40" w:type="dxa"/>
          </w:tcPr>
          <w:p w:rsidR="00C6718D" w:rsidRDefault="00C6718D" w:rsidP="00C44EF8">
            <w:r>
              <w:t>Environment</w:t>
            </w:r>
          </w:p>
        </w:tc>
        <w:tc>
          <w:tcPr>
            <w:tcW w:w="2340" w:type="dxa"/>
          </w:tcPr>
          <w:p w:rsidR="00C6718D" w:rsidRDefault="00C6718D" w:rsidP="00C44EF8">
            <w:pPr>
              <w:cnfStyle w:val="100000000000" w:firstRow="1" w:lastRow="0" w:firstColumn="0" w:lastColumn="0" w:oddVBand="0" w:evenVBand="0" w:oddHBand="0" w:evenHBand="0" w:firstRowFirstColumn="0" w:firstRowLastColumn="0" w:lastRowFirstColumn="0" w:lastRowLastColumn="0"/>
            </w:pPr>
            <w:r>
              <w:t>OS &amp; Product Creation</w:t>
            </w:r>
          </w:p>
        </w:tc>
        <w:tc>
          <w:tcPr>
            <w:tcW w:w="2341" w:type="dxa"/>
          </w:tcPr>
          <w:p w:rsidR="00C6718D" w:rsidRDefault="00C6718D" w:rsidP="00C44EF8">
            <w:pPr>
              <w:cnfStyle w:val="100000000000" w:firstRow="1" w:lastRow="0" w:firstColumn="0" w:lastColumn="0" w:oddVBand="0" w:evenVBand="0" w:oddHBand="0" w:evenHBand="0" w:firstRowFirstColumn="0" w:firstRowLastColumn="0" w:lastRowFirstColumn="0" w:lastRowLastColumn="0"/>
            </w:pPr>
            <w:r>
              <w:t>Template Creation</w:t>
            </w:r>
          </w:p>
        </w:tc>
        <w:tc>
          <w:tcPr>
            <w:tcW w:w="2341" w:type="dxa"/>
          </w:tcPr>
          <w:p w:rsidR="00C6718D" w:rsidRDefault="00C6718D" w:rsidP="00C44EF8">
            <w:pPr>
              <w:cnfStyle w:val="100000000000" w:firstRow="1" w:lastRow="0" w:firstColumn="0" w:lastColumn="0" w:oddVBand="0" w:evenVBand="0" w:oddHBand="0" w:evenHBand="0" w:firstRowFirstColumn="0" w:firstRowLastColumn="0" w:lastRowFirstColumn="0" w:lastRowLastColumn="0"/>
            </w:pPr>
            <w:r>
              <w:t>Topology Creation</w:t>
            </w:r>
          </w:p>
        </w:tc>
      </w:tr>
      <w:tr w:rsidR="00C6718D" w:rsidTr="0084299E">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340" w:type="dxa"/>
          </w:tcPr>
          <w:p w:rsidR="00C6718D" w:rsidRDefault="00C6718D" w:rsidP="00C44EF8">
            <w:pPr>
              <w:rPr>
                <w:b w:val="0"/>
                <w:bCs w:val="0"/>
              </w:rPr>
            </w:pPr>
            <w:r>
              <w:rPr>
                <w:b w:val="0"/>
                <w:bCs w:val="0"/>
              </w:rPr>
              <w:t xml:space="preserve">SUSE 11 SP4 </w:t>
            </w:r>
            <w:r w:rsidR="00DE49A7">
              <w:rPr>
                <w:b w:val="0"/>
                <w:bCs w:val="0"/>
                <w:u w:val="single"/>
              </w:rPr>
              <w:t>CFT324</w:t>
            </w:r>
          </w:p>
        </w:tc>
        <w:tc>
          <w:tcPr>
            <w:tcW w:w="2340" w:type="dxa"/>
          </w:tcPr>
          <w:p w:rsidR="00C6718D" w:rsidRDefault="00C6718D" w:rsidP="00C44EF8">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C6718D" w:rsidRDefault="00607A7D" w:rsidP="00C44EF8">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C6718D" w:rsidRDefault="00FF18DC" w:rsidP="00C44EF8">
            <w:pPr>
              <w:cnfStyle w:val="000000100000" w:firstRow="0" w:lastRow="0" w:firstColumn="0" w:lastColumn="0" w:oddVBand="0" w:evenVBand="0" w:oddHBand="1" w:evenHBand="0" w:firstRowFirstColumn="0" w:firstRowLastColumn="0" w:lastRowFirstColumn="0" w:lastRowLastColumn="0"/>
            </w:pPr>
            <w:r>
              <w:t>Y</w:t>
            </w:r>
          </w:p>
        </w:tc>
      </w:tr>
      <w:tr w:rsidR="00C6718D" w:rsidTr="0084299E">
        <w:trPr>
          <w:trHeight w:val="267"/>
        </w:trPr>
        <w:tc>
          <w:tcPr>
            <w:cnfStyle w:val="001000000000" w:firstRow="0" w:lastRow="0" w:firstColumn="1" w:lastColumn="0" w:oddVBand="0" w:evenVBand="0" w:oddHBand="0" w:evenHBand="0" w:firstRowFirstColumn="0" w:firstRowLastColumn="0" w:lastRowFirstColumn="0" w:lastRowLastColumn="0"/>
            <w:tcW w:w="2340" w:type="dxa"/>
          </w:tcPr>
          <w:p w:rsidR="00C6718D" w:rsidRDefault="00C6718D" w:rsidP="00C44EF8">
            <w:pPr>
              <w:rPr>
                <w:b w:val="0"/>
                <w:bCs w:val="0"/>
              </w:rPr>
            </w:pPr>
            <w:r w:rsidRPr="00C6718D">
              <w:rPr>
                <w:b w:val="0"/>
                <w:bCs w:val="0"/>
              </w:rPr>
              <w:t>SUSE11SP4_CFT332</w:t>
            </w:r>
          </w:p>
        </w:tc>
        <w:tc>
          <w:tcPr>
            <w:tcW w:w="2340" w:type="dxa"/>
          </w:tcPr>
          <w:p w:rsidR="00C6718D" w:rsidRDefault="00C6718D" w:rsidP="00C44EF8">
            <w:pPr>
              <w:cnfStyle w:val="000000000000" w:firstRow="0" w:lastRow="0" w:firstColumn="0" w:lastColumn="0" w:oddVBand="0" w:evenVBand="0" w:oddHBand="0" w:evenHBand="0" w:firstRowFirstColumn="0" w:firstRowLastColumn="0" w:lastRowFirstColumn="0" w:lastRowLastColumn="0"/>
            </w:pPr>
            <w:r>
              <w:t>Y</w:t>
            </w:r>
          </w:p>
        </w:tc>
        <w:tc>
          <w:tcPr>
            <w:tcW w:w="2341" w:type="dxa"/>
          </w:tcPr>
          <w:p w:rsidR="00C6718D" w:rsidRDefault="00FF18DC" w:rsidP="00C44EF8">
            <w:pPr>
              <w:cnfStyle w:val="000000000000" w:firstRow="0" w:lastRow="0" w:firstColumn="0" w:lastColumn="0" w:oddVBand="0" w:evenVBand="0" w:oddHBand="0" w:evenHBand="0" w:firstRowFirstColumn="0" w:firstRowLastColumn="0" w:lastRowFirstColumn="0" w:lastRowLastColumn="0"/>
            </w:pPr>
            <w:r>
              <w:t>Y</w:t>
            </w:r>
          </w:p>
        </w:tc>
        <w:tc>
          <w:tcPr>
            <w:tcW w:w="2341" w:type="dxa"/>
          </w:tcPr>
          <w:p w:rsidR="00C6718D" w:rsidRDefault="00FF18DC" w:rsidP="00C44EF8">
            <w:pPr>
              <w:cnfStyle w:val="000000000000" w:firstRow="0" w:lastRow="0" w:firstColumn="0" w:lastColumn="0" w:oddVBand="0" w:evenVBand="0" w:oddHBand="0" w:evenHBand="0" w:firstRowFirstColumn="0" w:firstRowLastColumn="0" w:lastRowFirstColumn="0" w:lastRowLastColumn="0"/>
            </w:pPr>
            <w:r>
              <w:t>Y</w:t>
            </w:r>
          </w:p>
        </w:tc>
      </w:tr>
      <w:tr w:rsidR="00C6718D" w:rsidTr="0084299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40" w:type="dxa"/>
          </w:tcPr>
          <w:p w:rsidR="00C6718D" w:rsidRDefault="00C6718D" w:rsidP="00C6718D">
            <w:pPr>
              <w:rPr>
                <w:b w:val="0"/>
                <w:bCs w:val="0"/>
                <w:u w:val="single"/>
              </w:rPr>
            </w:pPr>
            <w:r w:rsidRPr="00C6718D">
              <w:rPr>
                <w:b w:val="0"/>
                <w:bCs w:val="0"/>
                <w:u w:val="single"/>
              </w:rPr>
              <w:t>SUSE11SP4</w:t>
            </w:r>
            <w:r>
              <w:rPr>
                <w:b w:val="0"/>
                <w:bCs w:val="0"/>
                <w:u w:val="single"/>
              </w:rPr>
              <w:t xml:space="preserve">  </w:t>
            </w:r>
            <w:r w:rsidRPr="00C6718D">
              <w:rPr>
                <w:b w:val="0"/>
                <w:bCs w:val="0"/>
                <w:u w:val="single"/>
              </w:rPr>
              <w:t>CFT340</w:t>
            </w:r>
          </w:p>
        </w:tc>
        <w:tc>
          <w:tcPr>
            <w:tcW w:w="2340" w:type="dxa"/>
          </w:tcPr>
          <w:p w:rsidR="00C6718D" w:rsidRDefault="00C6718D" w:rsidP="00C44EF8">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C6718D" w:rsidRDefault="00FF18DC" w:rsidP="00C44EF8">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C6718D" w:rsidRDefault="00FF18DC" w:rsidP="00C44EF8">
            <w:pPr>
              <w:cnfStyle w:val="000000100000" w:firstRow="0" w:lastRow="0" w:firstColumn="0" w:lastColumn="0" w:oddVBand="0" w:evenVBand="0" w:oddHBand="1" w:evenHBand="0" w:firstRowFirstColumn="0" w:firstRowLastColumn="0" w:lastRowFirstColumn="0" w:lastRowLastColumn="0"/>
            </w:pPr>
            <w:r>
              <w:t>Y</w:t>
            </w:r>
          </w:p>
        </w:tc>
      </w:tr>
      <w:tr w:rsidR="00C6718D" w:rsidTr="0084299E">
        <w:trPr>
          <w:trHeight w:val="252"/>
        </w:trPr>
        <w:tc>
          <w:tcPr>
            <w:cnfStyle w:val="001000000000" w:firstRow="0" w:lastRow="0" w:firstColumn="1" w:lastColumn="0" w:oddVBand="0" w:evenVBand="0" w:oddHBand="0" w:evenHBand="0" w:firstRowFirstColumn="0" w:firstRowLastColumn="0" w:lastRowFirstColumn="0" w:lastRowLastColumn="0"/>
            <w:tcW w:w="2340" w:type="dxa"/>
          </w:tcPr>
          <w:p w:rsidR="00C6718D" w:rsidRDefault="00FF18DC" w:rsidP="00C44EF8">
            <w:pPr>
              <w:rPr>
                <w:b w:val="0"/>
                <w:bCs w:val="0"/>
                <w:u w:val="single"/>
              </w:rPr>
            </w:pPr>
            <w:r>
              <w:rPr>
                <w:b w:val="0"/>
                <w:bCs w:val="0"/>
                <w:u w:val="single"/>
              </w:rPr>
              <w:t>RHEL</w:t>
            </w:r>
            <w:r w:rsidR="00DE49A7">
              <w:rPr>
                <w:b w:val="0"/>
                <w:bCs w:val="0"/>
                <w:u w:val="single"/>
              </w:rPr>
              <w:t>72 CFT324</w:t>
            </w:r>
          </w:p>
        </w:tc>
        <w:tc>
          <w:tcPr>
            <w:tcW w:w="2340" w:type="dxa"/>
          </w:tcPr>
          <w:p w:rsidR="00C6718D" w:rsidRDefault="0084299E" w:rsidP="00C44EF8">
            <w:pPr>
              <w:cnfStyle w:val="000000000000" w:firstRow="0" w:lastRow="0" w:firstColumn="0" w:lastColumn="0" w:oddVBand="0" w:evenVBand="0" w:oddHBand="0" w:evenHBand="0" w:firstRowFirstColumn="0" w:firstRowLastColumn="0" w:lastRowFirstColumn="0" w:lastRowLastColumn="0"/>
            </w:pPr>
            <w:r>
              <w:t>Y</w:t>
            </w:r>
          </w:p>
        </w:tc>
        <w:tc>
          <w:tcPr>
            <w:tcW w:w="2341" w:type="dxa"/>
          </w:tcPr>
          <w:p w:rsidR="00C6718D" w:rsidRDefault="0084299E" w:rsidP="00C44EF8">
            <w:pPr>
              <w:cnfStyle w:val="000000000000" w:firstRow="0" w:lastRow="0" w:firstColumn="0" w:lastColumn="0" w:oddVBand="0" w:evenVBand="0" w:oddHBand="0" w:evenHBand="0" w:firstRowFirstColumn="0" w:firstRowLastColumn="0" w:lastRowFirstColumn="0" w:lastRowLastColumn="0"/>
            </w:pPr>
            <w:r>
              <w:t>y</w:t>
            </w:r>
          </w:p>
        </w:tc>
        <w:tc>
          <w:tcPr>
            <w:tcW w:w="2341" w:type="dxa"/>
          </w:tcPr>
          <w:p w:rsidR="00C6718D" w:rsidRDefault="0084299E" w:rsidP="00C44EF8">
            <w:pPr>
              <w:cnfStyle w:val="000000000000" w:firstRow="0" w:lastRow="0" w:firstColumn="0" w:lastColumn="0" w:oddVBand="0" w:evenVBand="0" w:oddHBand="0" w:evenHBand="0" w:firstRowFirstColumn="0" w:firstRowLastColumn="0" w:lastRowFirstColumn="0" w:lastRowLastColumn="0"/>
            </w:pPr>
            <w:r>
              <w:t>y</w:t>
            </w:r>
          </w:p>
        </w:tc>
      </w:tr>
      <w:tr w:rsidR="00C6718D" w:rsidTr="0084299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40" w:type="dxa"/>
          </w:tcPr>
          <w:p w:rsidR="00C6718D" w:rsidRDefault="00FF18DC" w:rsidP="00C44EF8">
            <w:pPr>
              <w:rPr>
                <w:b w:val="0"/>
                <w:bCs w:val="0"/>
                <w:u w:val="single"/>
              </w:rPr>
            </w:pPr>
            <w:r>
              <w:rPr>
                <w:b w:val="0"/>
                <w:bCs w:val="0"/>
                <w:u w:val="single"/>
              </w:rPr>
              <w:t>RHEL</w:t>
            </w:r>
            <w:r w:rsidR="00DE49A7">
              <w:rPr>
                <w:b w:val="0"/>
                <w:bCs w:val="0"/>
                <w:u w:val="single"/>
              </w:rPr>
              <w:t>72 CFT332</w:t>
            </w:r>
          </w:p>
        </w:tc>
        <w:tc>
          <w:tcPr>
            <w:tcW w:w="2340" w:type="dxa"/>
          </w:tcPr>
          <w:p w:rsidR="00C6718D" w:rsidRDefault="0084299E" w:rsidP="00C44EF8">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C6718D" w:rsidRDefault="0084299E" w:rsidP="00C44EF8">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C6718D" w:rsidRDefault="0084299E" w:rsidP="00C44EF8">
            <w:pPr>
              <w:cnfStyle w:val="000000100000" w:firstRow="0" w:lastRow="0" w:firstColumn="0" w:lastColumn="0" w:oddVBand="0" w:evenVBand="0" w:oddHBand="1" w:evenHBand="0" w:firstRowFirstColumn="0" w:firstRowLastColumn="0" w:lastRowFirstColumn="0" w:lastRowLastColumn="0"/>
            </w:pPr>
            <w:r>
              <w:t>y</w:t>
            </w:r>
          </w:p>
        </w:tc>
      </w:tr>
      <w:tr w:rsidR="00C6718D" w:rsidTr="0084299E">
        <w:trPr>
          <w:trHeight w:val="267"/>
        </w:trPr>
        <w:tc>
          <w:tcPr>
            <w:cnfStyle w:val="001000000000" w:firstRow="0" w:lastRow="0" w:firstColumn="1" w:lastColumn="0" w:oddVBand="0" w:evenVBand="0" w:oddHBand="0" w:evenHBand="0" w:firstRowFirstColumn="0" w:firstRowLastColumn="0" w:lastRowFirstColumn="0" w:lastRowLastColumn="0"/>
            <w:tcW w:w="2340" w:type="dxa"/>
          </w:tcPr>
          <w:p w:rsidR="00C6718D" w:rsidRDefault="00FF18DC" w:rsidP="00C44EF8">
            <w:pPr>
              <w:rPr>
                <w:b w:val="0"/>
                <w:bCs w:val="0"/>
                <w:u w:val="single"/>
              </w:rPr>
            </w:pPr>
            <w:r>
              <w:rPr>
                <w:b w:val="0"/>
                <w:bCs w:val="0"/>
                <w:u w:val="single"/>
              </w:rPr>
              <w:t>RHEL</w:t>
            </w:r>
            <w:r w:rsidR="00DE49A7">
              <w:rPr>
                <w:b w:val="0"/>
                <w:bCs w:val="0"/>
                <w:u w:val="single"/>
              </w:rPr>
              <w:t>71 CFT340</w:t>
            </w:r>
          </w:p>
        </w:tc>
        <w:tc>
          <w:tcPr>
            <w:tcW w:w="2340" w:type="dxa"/>
          </w:tcPr>
          <w:p w:rsidR="00C6718D" w:rsidRDefault="0084299E" w:rsidP="00C44EF8">
            <w:pPr>
              <w:cnfStyle w:val="000000000000" w:firstRow="0" w:lastRow="0" w:firstColumn="0" w:lastColumn="0" w:oddVBand="0" w:evenVBand="0" w:oddHBand="0" w:evenHBand="0" w:firstRowFirstColumn="0" w:firstRowLastColumn="0" w:lastRowFirstColumn="0" w:lastRowLastColumn="0"/>
            </w:pPr>
            <w:r>
              <w:t>y</w:t>
            </w:r>
          </w:p>
        </w:tc>
        <w:tc>
          <w:tcPr>
            <w:tcW w:w="2341" w:type="dxa"/>
          </w:tcPr>
          <w:p w:rsidR="00C6718D" w:rsidRDefault="0084299E" w:rsidP="00C44EF8">
            <w:pPr>
              <w:cnfStyle w:val="000000000000" w:firstRow="0" w:lastRow="0" w:firstColumn="0" w:lastColumn="0" w:oddVBand="0" w:evenVBand="0" w:oddHBand="0" w:evenHBand="0" w:firstRowFirstColumn="0" w:firstRowLastColumn="0" w:lastRowFirstColumn="0" w:lastRowLastColumn="0"/>
            </w:pPr>
            <w:r>
              <w:t>y</w:t>
            </w:r>
          </w:p>
        </w:tc>
        <w:tc>
          <w:tcPr>
            <w:tcW w:w="2341" w:type="dxa"/>
          </w:tcPr>
          <w:p w:rsidR="00C6718D" w:rsidRDefault="0084299E" w:rsidP="00C44EF8">
            <w:pPr>
              <w:cnfStyle w:val="000000000000" w:firstRow="0" w:lastRow="0" w:firstColumn="0" w:lastColumn="0" w:oddVBand="0" w:evenVBand="0" w:oddHBand="0" w:evenHBand="0" w:firstRowFirstColumn="0" w:firstRowLastColumn="0" w:lastRowFirstColumn="0" w:lastRowLastColumn="0"/>
            </w:pPr>
            <w:r>
              <w:t>y</w:t>
            </w:r>
          </w:p>
        </w:tc>
      </w:tr>
      <w:tr w:rsidR="00C6718D" w:rsidTr="0084299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40" w:type="dxa"/>
          </w:tcPr>
          <w:p w:rsidR="00C6718D" w:rsidRPr="00B03180" w:rsidRDefault="0084299E" w:rsidP="00C44EF8">
            <w:pPr>
              <w:rPr>
                <w:b w:val="0"/>
                <w:bCs w:val="0"/>
              </w:rPr>
            </w:pPr>
            <w:r>
              <w:rPr>
                <w:b w:val="0"/>
                <w:bCs w:val="0"/>
              </w:rPr>
              <w:t>Win2k8_CFT324</w:t>
            </w:r>
          </w:p>
        </w:tc>
        <w:tc>
          <w:tcPr>
            <w:tcW w:w="2340" w:type="dxa"/>
          </w:tcPr>
          <w:p w:rsidR="00C6718D" w:rsidRDefault="00795A21" w:rsidP="00C44EF8">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C6718D" w:rsidRDefault="00795A21" w:rsidP="00C44EF8">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C6718D" w:rsidRDefault="00795A21" w:rsidP="00C44EF8">
            <w:pPr>
              <w:cnfStyle w:val="000000100000" w:firstRow="0" w:lastRow="0" w:firstColumn="0" w:lastColumn="0" w:oddVBand="0" w:evenVBand="0" w:oddHBand="1" w:evenHBand="0" w:firstRowFirstColumn="0" w:firstRowLastColumn="0" w:lastRowFirstColumn="0" w:lastRowLastColumn="0"/>
            </w:pPr>
            <w:r>
              <w:t>Y</w:t>
            </w:r>
          </w:p>
        </w:tc>
      </w:tr>
      <w:tr w:rsidR="00C6718D" w:rsidTr="0084299E">
        <w:trPr>
          <w:trHeight w:val="267"/>
        </w:trPr>
        <w:tc>
          <w:tcPr>
            <w:cnfStyle w:val="001000000000" w:firstRow="0" w:lastRow="0" w:firstColumn="1" w:lastColumn="0" w:oddVBand="0" w:evenVBand="0" w:oddHBand="0" w:evenHBand="0" w:firstRowFirstColumn="0" w:firstRowLastColumn="0" w:lastRowFirstColumn="0" w:lastRowLastColumn="0"/>
            <w:tcW w:w="2340" w:type="dxa"/>
          </w:tcPr>
          <w:p w:rsidR="00C6718D" w:rsidRPr="00B03180" w:rsidRDefault="0084299E" w:rsidP="00C44EF8">
            <w:pPr>
              <w:rPr>
                <w:b w:val="0"/>
                <w:bCs w:val="0"/>
              </w:rPr>
            </w:pPr>
            <w:r>
              <w:rPr>
                <w:b w:val="0"/>
                <w:bCs w:val="0"/>
              </w:rPr>
              <w:t>Win2k12_CFT332</w:t>
            </w:r>
          </w:p>
        </w:tc>
        <w:tc>
          <w:tcPr>
            <w:tcW w:w="2340" w:type="dxa"/>
          </w:tcPr>
          <w:p w:rsidR="00C6718D" w:rsidRDefault="00795A21" w:rsidP="00C44EF8">
            <w:pPr>
              <w:cnfStyle w:val="000000000000" w:firstRow="0" w:lastRow="0" w:firstColumn="0" w:lastColumn="0" w:oddVBand="0" w:evenVBand="0" w:oddHBand="0" w:evenHBand="0" w:firstRowFirstColumn="0" w:firstRowLastColumn="0" w:lastRowFirstColumn="0" w:lastRowLastColumn="0"/>
            </w:pPr>
            <w:r>
              <w:t>Y</w:t>
            </w:r>
          </w:p>
        </w:tc>
        <w:tc>
          <w:tcPr>
            <w:tcW w:w="2341" w:type="dxa"/>
          </w:tcPr>
          <w:p w:rsidR="00C6718D" w:rsidRDefault="00795A21" w:rsidP="00C44EF8">
            <w:pPr>
              <w:cnfStyle w:val="000000000000" w:firstRow="0" w:lastRow="0" w:firstColumn="0" w:lastColumn="0" w:oddVBand="0" w:evenVBand="0" w:oddHBand="0" w:evenHBand="0" w:firstRowFirstColumn="0" w:firstRowLastColumn="0" w:lastRowFirstColumn="0" w:lastRowLastColumn="0"/>
            </w:pPr>
            <w:r>
              <w:t>Y</w:t>
            </w:r>
          </w:p>
        </w:tc>
        <w:tc>
          <w:tcPr>
            <w:tcW w:w="2341" w:type="dxa"/>
          </w:tcPr>
          <w:p w:rsidR="00C6718D" w:rsidRDefault="00795A21" w:rsidP="00C44EF8">
            <w:pPr>
              <w:cnfStyle w:val="000000000000" w:firstRow="0" w:lastRow="0" w:firstColumn="0" w:lastColumn="0" w:oddVBand="0" w:evenVBand="0" w:oddHBand="0" w:evenHBand="0" w:firstRowFirstColumn="0" w:firstRowLastColumn="0" w:lastRowFirstColumn="0" w:lastRowLastColumn="0"/>
            </w:pPr>
            <w:r>
              <w:t>Y</w:t>
            </w:r>
          </w:p>
        </w:tc>
      </w:tr>
      <w:tr w:rsidR="00C6718D" w:rsidTr="0084299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40" w:type="dxa"/>
          </w:tcPr>
          <w:p w:rsidR="00C6718D" w:rsidRPr="00B03180" w:rsidRDefault="0084299E" w:rsidP="0084299E">
            <w:pPr>
              <w:rPr>
                <w:b w:val="0"/>
                <w:bCs w:val="0"/>
              </w:rPr>
            </w:pPr>
            <w:r>
              <w:rPr>
                <w:b w:val="0"/>
                <w:bCs w:val="0"/>
              </w:rPr>
              <w:t>Win2k12_CFT340</w:t>
            </w:r>
          </w:p>
        </w:tc>
        <w:tc>
          <w:tcPr>
            <w:tcW w:w="2340" w:type="dxa"/>
          </w:tcPr>
          <w:p w:rsidR="00C6718D" w:rsidRDefault="00744656" w:rsidP="00C44EF8">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C6718D" w:rsidRDefault="00744656" w:rsidP="00C44EF8">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C6718D" w:rsidRDefault="00744656" w:rsidP="00C44EF8">
            <w:pPr>
              <w:cnfStyle w:val="000000100000" w:firstRow="0" w:lastRow="0" w:firstColumn="0" w:lastColumn="0" w:oddVBand="0" w:evenVBand="0" w:oddHBand="1" w:evenHBand="0" w:firstRowFirstColumn="0" w:firstRowLastColumn="0" w:lastRowFirstColumn="0" w:lastRowLastColumn="0"/>
            </w:pPr>
            <w:r>
              <w:t>Y</w:t>
            </w:r>
          </w:p>
        </w:tc>
      </w:tr>
    </w:tbl>
    <w:p w:rsidR="0079407A" w:rsidRDefault="0079407A">
      <w:r>
        <w:t>API</w:t>
      </w:r>
    </w:p>
    <w:tbl>
      <w:tblPr>
        <w:tblStyle w:val="GridTable4-Accent1"/>
        <w:tblW w:w="9362" w:type="dxa"/>
        <w:tblLook w:val="04A0" w:firstRow="1" w:lastRow="0" w:firstColumn="1" w:lastColumn="0" w:noHBand="0" w:noVBand="1"/>
      </w:tblPr>
      <w:tblGrid>
        <w:gridCol w:w="2340"/>
        <w:gridCol w:w="2340"/>
        <w:gridCol w:w="2341"/>
        <w:gridCol w:w="2341"/>
      </w:tblGrid>
      <w:tr w:rsidR="0079407A" w:rsidTr="0084299E">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40" w:type="dxa"/>
          </w:tcPr>
          <w:p w:rsidR="0079407A" w:rsidRDefault="0079407A" w:rsidP="00C44EF8">
            <w:r>
              <w:t>Environment</w:t>
            </w:r>
          </w:p>
        </w:tc>
        <w:tc>
          <w:tcPr>
            <w:tcW w:w="2340" w:type="dxa"/>
          </w:tcPr>
          <w:p w:rsidR="0079407A" w:rsidRDefault="0079407A" w:rsidP="00C44EF8">
            <w:pPr>
              <w:cnfStyle w:val="100000000000" w:firstRow="1" w:lastRow="0" w:firstColumn="0" w:lastColumn="0" w:oddVBand="0" w:evenVBand="0" w:oddHBand="0" w:evenHBand="0" w:firstRowFirstColumn="0" w:firstRowLastColumn="0" w:lastRowFirstColumn="0" w:lastRowLastColumn="0"/>
            </w:pPr>
            <w:r>
              <w:t>OS &amp; Product Creation</w:t>
            </w:r>
          </w:p>
        </w:tc>
        <w:tc>
          <w:tcPr>
            <w:tcW w:w="2341" w:type="dxa"/>
          </w:tcPr>
          <w:p w:rsidR="0079407A" w:rsidRDefault="0079407A" w:rsidP="00C44EF8">
            <w:pPr>
              <w:cnfStyle w:val="100000000000" w:firstRow="1" w:lastRow="0" w:firstColumn="0" w:lastColumn="0" w:oddVBand="0" w:evenVBand="0" w:oddHBand="0" w:evenHBand="0" w:firstRowFirstColumn="0" w:firstRowLastColumn="0" w:lastRowFirstColumn="0" w:lastRowLastColumn="0"/>
            </w:pPr>
            <w:r>
              <w:t>Template Creation</w:t>
            </w:r>
          </w:p>
        </w:tc>
        <w:tc>
          <w:tcPr>
            <w:tcW w:w="2341" w:type="dxa"/>
          </w:tcPr>
          <w:p w:rsidR="0079407A" w:rsidRDefault="0079407A" w:rsidP="00C44EF8">
            <w:pPr>
              <w:cnfStyle w:val="100000000000" w:firstRow="1" w:lastRow="0" w:firstColumn="0" w:lastColumn="0" w:oddVBand="0" w:evenVBand="0" w:oddHBand="0" w:evenHBand="0" w:firstRowFirstColumn="0" w:firstRowLastColumn="0" w:lastRowFirstColumn="0" w:lastRowLastColumn="0"/>
            </w:pPr>
            <w:r>
              <w:t>Topology Creation</w:t>
            </w:r>
          </w:p>
        </w:tc>
      </w:tr>
      <w:tr w:rsidR="0079407A" w:rsidTr="0084299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40" w:type="dxa"/>
          </w:tcPr>
          <w:p w:rsidR="0079407A" w:rsidRDefault="00535D01" w:rsidP="00C44EF8">
            <w:pPr>
              <w:rPr>
                <w:b w:val="0"/>
                <w:bCs w:val="0"/>
                <w:u w:val="single"/>
              </w:rPr>
            </w:pPr>
            <w:r>
              <w:rPr>
                <w:b w:val="0"/>
                <w:bCs w:val="0"/>
                <w:u w:val="single"/>
              </w:rPr>
              <w:t>RHEL7_APIALL</w:t>
            </w:r>
          </w:p>
        </w:tc>
        <w:tc>
          <w:tcPr>
            <w:tcW w:w="2340" w:type="dxa"/>
          </w:tcPr>
          <w:p w:rsidR="0079407A" w:rsidRDefault="0079407A" w:rsidP="00C44EF8">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79407A" w:rsidRDefault="0079407A" w:rsidP="00C44EF8">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79407A" w:rsidRDefault="00795A21" w:rsidP="00C44EF8">
            <w:pPr>
              <w:cnfStyle w:val="000000100000" w:firstRow="0" w:lastRow="0" w:firstColumn="0" w:lastColumn="0" w:oddVBand="0" w:evenVBand="0" w:oddHBand="1" w:evenHBand="0" w:firstRowFirstColumn="0" w:firstRowLastColumn="0" w:lastRowFirstColumn="0" w:lastRowLastColumn="0"/>
            </w:pPr>
            <w:r>
              <w:t>Y</w:t>
            </w:r>
          </w:p>
        </w:tc>
      </w:tr>
    </w:tbl>
    <w:p w:rsidR="0079407A" w:rsidRDefault="0079407A"/>
    <w:p w:rsidR="0084299E" w:rsidRDefault="0084299E"/>
    <w:p w:rsidR="0084299E" w:rsidRDefault="0084299E">
      <w:r>
        <w:t>CG</w:t>
      </w:r>
    </w:p>
    <w:tbl>
      <w:tblPr>
        <w:tblStyle w:val="GridTable4-Accent1"/>
        <w:tblW w:w="9362" w:type="dxa"/>
        <w:tblLook w:val="04A0" w:firstRow="1" w:lastRow="0" w:firstColumn="1" w:lastColumn="0" w:noHBand="0" w:noVBand="1"/>
      </w:tblPr>
      <w:tblGrid>
        <w:gridCol w:w="2340"/>
        <w:gridCol w:w="2340"/>
        <w:gridCol w:w="2341"/>
        <w:gridCol w:w="2341"/>
      </w:tblGrid>
      <w:tr w:rsidR="0084299E" w:rsidTr="00C44EF8">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40" w:type="dxa"/>
          </w:tcPr>
          <w:p w:rsidR="0084299E" w:rsidRDefault="0084299E" w:rsidP="00C44EF8">
            <w:r>
              <w:lastRenderedPageBreak/>
              <w:t>Environment</w:t>
            </w:r>
          </w:p>
        </w:tc>
        <w:tc>
          <w:tcPr>
            <w:tcW w:w="2340" w:type="dxa"/>
          </w:tcPr>
          <w:p w:rsidR="0084299E" w:rsidRDefault="0084299E" w:rsidP="00C44EF8">
            <w:pPr>
              <w:cnfStyle w:val="100000000000" w:firstRow="1" w:lastRow="0" w:firstColumn="0" w:lastColumn="0" w:oddVBand="0" w:evenVBand="0" w:oddHBand="0" w:evenHBand="0" w:firstRowFirstColumn="0" w:firstRowLastColumn="0" w:lastRowFirstColumn="0" w:lastRowLastColumn="0"/>
            </w:pPr>
            <w:r>
              <w:t>OS &amp; Product Creation</w:t>
            </w:r>
          </w:p>
        </w:tc>
        <w:tc>
          <w:tcPr>
            <w:tcW w:w="2341" w:type="dxa"/>
          </w:tcPr>
          <w:p w:rsidR="0084299E" w:rsidRDefault="0084299E" w:rsidP="00C44EF8">
            <w:pPr>
              <w:cnfStyle w:val="100000000000" w:firstRow="1" w:lastRow="0" w:firstColumn="0" w:lastColumn="0" w:oddVBand="0" w:evenVBand="0" w:oddHBand="0" w:evenHBand="0" w:firstRowFirstColumn="0" w:firstRowLastColumn="0" w:lastRowFirstColumn="0" w:lastRowLastColumn="0"/>
            </w:pPr>
            <w:r>
              <w:t>Template Creation</w:t>
            </w:r>
          </w:p>
        </w:tc>
        <w:tc>
          <w:tcPr>
            <w:tcW w:w="2341" w:type="dxa"/>
          </w:tcPr>
          <w:p w:rsidR="0084299E" w:rsidRDefault="0084299E" w:rsidP="00C44EF8">
            <w:pPr>
              <w:cnfStyle w:val="100000000000" w:firstRow="1" w:lastRow="0" w:firstColumn="0" w:lastColumn="0" w:oddVBand="0" w:evenVBand="0" w:oddHBand="0" w:evenHBand="0" w:firstRowFirstColumn="0" w:firstRowLastColumn="0" w:lastRowFirstColumn="0" w:lastRowLastColumn="0"/>
            </w:pPr>
            <w:r>
              <w:t>Topology Creation</w:t>
            </w:r>
          </w:p>
        </w:tc>
      </w:tr>
      <w:tr w:rsidR="0084299E" w:rsidTr="00C44EF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40" w:type="dxa"/>
          </w:tcPr>
          <w:p w:rsidR="0084299E" w:rsidRDefault="0084299E" w:rsidP="00C44EF8">
            <w:pPr>
              <w:rPr>
                <w:b w:val="0"/>
                <w:bCs w:val="0"/>
                <w:u w:val="single"/>
              </w:rPr>
            </w:pPr>
            <w:r>
              <w:rPr>
                <w:b w:val="0"/>
                <w:bCs w:val="0"/>
                <w:u w:val="single"/>
              </w:rPr>
              <w:t>CG113_CentOs7</w:t>
            </w:r>
          </w:p>
        </w:tc>
        <w:tc>
          <w:tcPr>
            <w:tcW w:w="2340" w:type="dxa"/>
          </w:tcPr>
          <w:p w:rsidR="0084299E" w:rsidRDefault="001D75CE" w:rsidP="00C44EF8">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84299E" w:rsidRDefault="001D75CE" w:rsidP="00C44EF8">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84299E" w:rsidRDefault="001D75CE" w:rsidP="00C44EF8">
            <w:pPr>
              <w:cnfStyle w:val="000000100000" w:firstRow="0" w:lastRow="0" w:firstColumn="0" w:lastColumn="0" w:oddVBand="0" w:evenVBand="0" w:oddHBand="1" w:evenHBand="0" w:firstRowFirstColumn="0" w:firstRowLastColumn="0" w:lastRowFirstColumn="0" w:lastRowLastColumn="0"/>
            </w:pPr>
            <w:r>
              <w:t>Y</w:t>
            </w:r>
          </w:p>
        </w:tc>
      </w:tr>
    </w:tbl>
    <w:p w:rsidR="0079407A" w:rsidRDefault="0079407A"/>
    <w:p w:rsidR="0006398C" w:rsidRDefault="0006398C">
      <w:r>
        <w:t>B2BI</w:t>
      </w:r>
    </w:p>
    <w:tbl>
      <w:tblPr>
        <w:tblStyle w:val="GridTable4-Accent1"/>
        <w:tblW w:w="9362" w:type="dxa"/>
        <w:tblLook w:val="04A0" w:firstRow="1" w:lastRow="0" w:firstColumn="1" w:lastColumn="0" w:noHBand="0" w:noVBand="1"/>
      </w:tblPr>
      <w:tblGrid>
        <w:gridCol w:w="2340"/>
        <w:gridCol w:w="2340"/>
        <w:gridCol w:w="2341"/>
        <w:gridCol w:w="2341"/>
      </w:tblGrid>
      <w:tr w:rsidR="0006398C" w:rsidTr="00C44EF8">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40" w:type="dxa"/>
          </w:tcPr>
          <w:p w:rsidR="0006398C" w:rsidRDefault="0006398C" w:rsidP="00C44EF8">
            <w:r>
              <w:t>Environment</w:t>
            </w:r>
          </w:p>
        </w:tc>
        <w:tc>
          <w:tcPr>
            <w:tcW w:w="2340" w:type="dxa"/>
          </w:tcPr>
          <w:p w:rsidR="0006398C" w:rsidRDefault="0006398C" w:rsidP="00C44EF8">
            <w:pPr>
              <w:cnfStyle w:val="100000000000" w:firstRow="1" w:lastRow="0" w:firstColumn="0" w:lastColumn="0" w:oddVBand="0" w:evenVBand="0" w:oddHBand="0" w:evenHBand="0" w:firstRowFirstColumn="0" w:firstRowLastColumn="0" w:lastRowFirstColumn="0" w:lastRowLastColumn="0"/>
            </w:pPr>
            <w:r>
              <w:t>OS &amp; Product Creation</w:t>
            </w:r>
          </w:p>
        </w:tc>
        <w:tc>
          <w:tcPr>
            <w:tcW w:w="2341" w:type="dxa"/>
          </w:tcPr>
          <w:p w:rsidR="0006398C" w:rsidRDefault="0006398C" w:rsidP="00C44EF8">
            <w:pPr>
              <w:cnfStyle w:val="100000000000" w:firstRow="1" w:lastRow="0" w:firstColumn="0" w:lastColumn="0" w:oddVBand="0" w:evenVBand="0" w:oddHBand="0" w:evenHBand="0" w:firstRowFirstColumn="0" w:firstRowLastColumn="0" w:lastRowFirstColumn="0" w:lastRowLastColumn="0"/>
            </w:pPr>
            <w:r>
              <w:t>Template Creation</w:t>
            </w:r>
          </w:p>
        </w:tc>
        <w:tc>
          <w:tcPr>
            <w:tcW w:w="2341" w:type="dxa"/>
          </w:tcPr>
          <w:p w:rsidR="0006398C" w:rsidRDefault="0006398C" w:rsidP="00C44EF8">
            <w:pPr>
              <w:cnfStyle w:val="100000000000" w:firstRow="1" w:lastRow="0" w:firstColumn="0" w:lastColumn="0" w:oddVBand="0" w:evenVBand="0" w:oddHBand="0" w:evenHBand="0" w:firstRowFirstColumn="0" w:firstRowLastColumn="0" w:lastRowFirstColumn="0" w:lastRowLastColumn="0"/>
            </w:pPr>
            <w:r>
              <w:t>Topology Creation</w:t>
            </w:r>
          </w:p>
        </w:tc>
      </w:tr>
      <w:tr w:rsidR="005628FE" w:rsidTr="00C44EF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40" w:type="dxa"/>
          </w:tcPr>
          <w:p w:rsidR="005628FE" w:rsidRDefault="005628FE" w:rsidP="005628FE">
            <w:pPr>
              <w:rPr>
                <w:b w:val="0"/>
                <w:bCs w:val="0"/>
                <w:u w:val="single"/>
              </w:rPr>
            </w:pPr>
            <w:r w:rsidRPr="0006398C">
              <w:rPr>
                <w:b w:val="0"/>
                <w:bCs w:val="0"/>
                <w:u w:val="single"/>
              </w:rPr>
              <w:t>RHEL7_B2BI231</w:t>
            </w:r>
          </w:p>
        </w:tc>
        <w:tc>
          <w:tcPr>
            <w:tcW w:w="2340" w:type="dxa"/>
          </w:tcPr>
          <w:p w:rsidR="005628FE" w:rsidRDefault="005628FE" w:rsidP="005628FE">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5628FE" w:rsidRDefault="005628FE" w:rsidP="005628FE">
            <w:pPr>
              <w:cnfStyle w:val="000000100000" w:firstRow="0" w:lastRow="0" w:firstColumn="0" w:lastColumn="0" w:oddVBand="0" w:evenVBand="0" w:oddHBand="1" w:evenHBand="0" w:firstRowFirstColumn="0" w:firstRowLastColumn="0" w:lastRowFirstColumn="0" w:lastRowLastColumn="0"/>
            </w:pPr>
            <w:r>
              <w:t>Y</w:t>
            </w:r>
          </w:p>
        </w:tc>
        <w:tc>
          <w:tcPr>
            <w:tcW w:w="2341" w:type="dxa"/>
          </w:tcPr>
          <w:p w:rsidR="005628FE" w:rsidRDefault="005628FE" w:rsidP="005628FE">
            <w:pPr>
              <w:cnfStyle w:val="000000100000" w:firstRow="0" w:lastRow="0" w:firstColumn="0" w:lastColumn="0" w:oddVBand="0" w:evenVBand="0" w:oddHBand="1" w:evenHBand="0" w:firstRowFirstColumn="0" w:firstRowLastColumn="0" w:lastRowFirstColumn="0" w:lastRowLastColumn="0"/>
            </w:pPr>
            <w:r>
              <w:t>Y</w:t>
            </w:r>
          </w:p>
        </w:tc>
      </w:tr>
      <w:tr w:rsidR="0006398C" w:rsidTr="00C44EF8">
        <w:trPr>
          <w:trHeight w:val="252"/>
        </w:trPr>
        <w:tc>
          <w:tcPr>
            <w:cnfStyle w:val="001000000000" w:firstRow="0" w:lastRow="0" w:firstColumn="1" w:lastColumn="0" w:oddVBand="0" w:evenVBand="0" w:oddHBand="0" w:evenHBand="0" w:firstRowFirstColumn="0" w:firstRowLastColumn="0" w:lastRowFirstColumn="0" w:lastRowLastColumn="0"/>
            <w:tcW w:w="2340" w:type="dxa"/>
          </w:tcPr>
          <w:p w:rsidR="0006398C" w:rsidRDefault="005628FE" w:rsidP="00C44EF8">
            <w:pPr>
              <w:rPr>
                <w:b w:val="0"/>
                <w:bCs w:val="0"/>
                <w:u w:val="single"/>
              </w:rPr>
            </w:pPr>
            <w:r>
              <w:rPr>
                <w:b w:val="0"/>
                <w:bCs w:val="0"/>
                <w:u w:val="single"/>
              </w:rPr>
              <w:t>RHEL7_B2BI240</w:t>
            </w:r>
          </w:p>
        </w:tc>
        <w:tc>
          <w:tcPr>
            <w:tcW w:w="2340" w:type="dxa"/>
          </w:tcPr>
          <w:p w:rsidR="0006398C" w:rsidRDefault="0006398C" w:rsidP="00C44EF8">
            <w:pPr>
              <w:cnfStyle w:val="000000000000" w:firstRow="0" w:lastRow="0" w:firstColumn="0" w:lastColumn="0" w:oddVBand="0" w:evenVBand="0" w:oddHBand="0" w:evenHBand="0" w:firstRowFirstColumn="0" w:firstRowLastColumn="0" w:lastRowFirstColumn="0" w:lastRowLastColumn="0"/>
            </w:pPr>
            <w:r>
              <w:t>Y</w:t>
            </w:r>
          </w:p>
        </w:tc>
        <w:tc>
          <w:tcPr>
            <w:tcW w:w="2341" w:type="dxa"/>
          </w:tcPr>
          <w:p w:rsidR="0006398C" w:rsidRDefault="0006398C" w:rsidP="00C44EF8">
            <w:pPr>
              <w:cnfStyle w:val="000000000000" w:firstRow="0" w:lastRow="0" w:firstColumn="0" w:lastColumn="0" w:oddVBand="0" w:evenVBand="0" w:oddHBand="0" w:evenHBand="0" w:firstRowFirstColumn="0" w:firstRowLastColumn="0" w:lastRowFirstColumn="0" w:lastRowLastColumn="0"/>
            </w:pPr>
            <w:r>
              <w:t>Y</w:t>
            </w:r>
          </w:p>
        </w:tc>
        <w:tc>
          <w:tcPr>
            <w:tcW w:w="2341" w:type="dxa"/>
          </w:tcPr>
          <w:p w:rsidR="0006398C" w:rsidRDefault="0006398C" w:rsidP="00C44EF8">
            <w:pPr>
              <w:cnfStyle w:val="000000000000" w:firstRow="0" w:lastRow="0" w:firstColumn="0" w:lastColumn="0" w:oddVBand="0" w:evenVBand="0" w:oddHBand="0" w:evenHBand="0" w:firstRowFirstColumn="0" w:firstRowLastColumn="0" w:lastRowFirstColumn="0" w:lastRowLastColumn="0"/>
            </w:pPr>
            <w:r>
              <w:t>Y</w:t>
            </w:r>
          </w:p>
        </w:tc>
      </w:tr>
    </w:tbl>
    <w:p w:rsidR="0006398C" w:rsidRDefault="0006398C"/>
    <w:p w:rsidR="00EA747D" w:rsidRDefault="00EA747D" w:rsidP="00EA747D">
      <w:pPr>
        <w:pStyle w:val="Heading1"/>
      </w:pPr>
    </w:p>
    <w:p w:rsidR="00EA747D" w:rsidRDefault="00EA747D" w:rsidP="00EA747D">
      <w:pPr>
        <w:pStyle w:val="Heading1"/>
      </w:pPr>
      <w:bookmarkStart w:id="8" w:name="_Toc24968624"/>
      <w:r>
        <w:t>Administration</w:t>
      </w:r>
      <w:bookmarkEnd w:id="8"/>
    </w:p>
    <w:p w:rsidR="00E44216" w:rsidRDefault="00E44216" w:rsidP="00E44216"/>
    <w:p w:rsidR="00E44216" w:rsidRDefault="00E44216" w:rsidP="00E44216">
      <w:r>
        <w:t xml:space="preserve">There are </w:t>
      </w:r>
      <w:r w:rsidR="00D165ED">
        <w:t>two</w:t>
      </w:r>
      <w:r>
        <w:t xml:space="preserve"> groups with the following roles:</w:t>
      </w:r>
    </w:p>
    <w:p w:rsidR="00E44216" w:rsidRDefault="00E44216" w:rsidP="00E44216"/>
    <w:p w:rsidR="00E44216" w:rsidRDefault="00E44216" w:rsidP="00E44216">
      <w:pPr>
        <w:pStyle w:val="ListParagraph"/>
        <w:numPr>
          <w:ilvl w:val="0"/>
          <w:numId w:val="13"/>
        </w:numPr>
      </w:pPr>
      <w:r w:rsidRPr="00E44216">
        <w:rPr>
          <w:b/>
        </w:rPr>
        <w:t>Normal User</w:t>
      </w:r>
      <w:r>
        <w:t xml:space="preserve"> , roles include create/delete/</w:t>
      </w:r>
      <w:proofErr w:type="spellStart"/>
      <w:r>
        <w:t>startVM</w:t>
      </w:r>
      <w:proofErr w:type="spellEnd"/>
      <w:r>
        <w:t>/</w:t>
      </w:r>
      <w:proofErr w:type="spellStart"/>
      <w:r>
        <w:t>stopVm</w:t>
      </w:r>
      <w:proofErr w:type="spellEnd"/>
    </w:p>
    <w:p w:rsidR="00E44216" w:rsidRDefault="00E44216" w:rsidP="00E44216">
      <w:pPr>
        <w:pStyle w:val="ListParagraph"/>
      </w:pPr>
    </w:p>
    <w:p w:rsidR="00E44216" w:rsidRDefault="00E44216" w:rsidP="00E44216">
      <w:pPr>
        <w:pStyle w:val="ListParagraph"/>
        <w:numPr>
          <w:ilvl w:val="0"/>
          <w:numId w:val="13"/>
        </w:numPr>
      </w:pPr>
      <w:r w:rsidRPr="00E44216">
        <w:rPr>
          <w:b/>
        </w:rPr>
        <w:t>Administrator User</w:t>
      </w:r>
      <w:r>
        <w:t xml:space="preserve"> , roles include all of the normal user’s along with :</w:t>
      </w:r>
    </w:p>
    <w:p w:rsidR="00E44216" w:rsidRDefault="00E44216" w:rsidP="00E44216">
      <w:pPr>
        <w:pStyle w:val="ListParagraph"/>
      </w:pPr>
    </w:p>
    <w:p w:rsidR="00E44216" w:rsidRDefault="00E44216" w:rsidP="00E44216">
      <w:pPr>
        <w:pStyle w:val="ListParagraph"/>
        <w:numPr>
          <w:ilvl w:val="1"/>
          <w:numId w:val="13"/>
        </w:numPr>
      </w:pPr>
      <w:r>
        <w:t>Template creation /deletion</w:t>
      </w:r>
    </w:p>
    <w:p w:rsidR="00E44216" w:rsidRPr="00E44216" w:rsidRDefault="00E44216" w:rsidP="00E44216">
      <w:pPr>
        <w:pStyle w:val="ListParagraph"/>
        <w:numPr>
          <w:ilvl w:val="1"/>
          <w:numId w:val="13"/>
        </w:numPr>
      </w:pPr>
      <w:r>
        <w:t>Snapshot</w:t>
      </w:r>
      <w:r w:rsidR="009607B7">
        <w:t xml:space="preserve"> creation , revert deletion</w:t>
      </w:r>
    </w:p>
    <w:p w:rsidR="00E44216" w:rsidRDefault="00E44216" w:rsidP="00E44216"/>
    <w:p w:rsidR="00E44216" w:rsidRDefault="00E44216" w:rsidP="00E44216"/>
    <w:p w:rsidR="00E44216" w:rsidRDefault="00E44216" w:rsidP="00E44216"/>
    <w:p w:rsidR="00E44216" w:rsidRDefault="00E44216" w:rsidP="00E44216"/>
    <w:p w:rsidR="00E44216" w:rsidRDefault="00E44216" w:rsidP="00E44216"/>
    <w:p w:rsidR="00E44216" w:rsidRPr="00E44216" w:rsidRDefault="00E44216" w:rsidP="00E44216"/>
    <w:tbl>
      <w:tblPr>
        <w:tblStyle w:val="TableGrid"/>
        <w:tblW w:w="9761" w:type="dxa"/>
        <w:jc w:val="center"/>
        <w:tblLook w:val="04A0" w:firstRow="1" w:lastRow="0" w:firstColumn="1" w:lastColumn="0" w:noHBand="0" w:noVBand="1"/>
      </w:tblPr>
      <w:tblGrid>
        <w:gridCol w:w="3253"/>
        <w:gridCol w:w="3254"/>
        <w:gridCol w:w="3254"/>
      </w:tblGrid>
      <w:tr w:rsidR="00E44216" w:rsidTr="00D165ED">
        <w:trPr>
          <w:trHeight w:val="544"/>
          <w:jc w:val="center"/>
        </w:trPr>
        <w:tc>
          <w:tcPr>
            <w:tcW w:w="3253" w:type="dxa"/>
          </w:tcPr>
          <w:p w:rsidR="00E44216" w:rsidRDefault="00E44216" w:rsidP="00E44216">
            <w:pPr>
              <w:jc w:val="center"/>
            </w:pPr>
            <w:r>
              <w:t>TSE</w:t>
            </w:r>
          </w:p>
        </w:tc>
        <w:tc>
          <w:tcPr>
            <w:tcW w:w="3254" w:type="dxa"/>
          </w:tcPr>
          <w:p w:rsidR="00E44216" w:rsidRDefault="00E44216" w:rsidP="00E44216">
            <w:pPr>
              <w:jc w:val="center"/>
            </w:pPr>
            <w:r>
              <w:t>Admin</w:t>
            </w:r>
            <w:r w:rsidR="00D165ED">
              <w:t>istration Rights</w:t>
            </w:r>
          </w:p>
        </w:tc>
        <w:tc>
          <w:tcPr>
            <w:tcW w:w="3254" w:type="dxa"/>
          </w:tcPr>
          <w:p w:rsidR="00E44216" w:rsidRDefault="00E44216" w:rsidP="00E44216">
            <w:pPr>
              <w:jc w:val="center"/>
            </w:pPr>
            <w:r>
              <w:t>Normal</w:t>
            </w:r>
            <w:r w:rsidR="00D165ED">
              <w:t xml:space="preserve"> Rights</w:t>
            </w:r>
          </w:p>
        </w:tc>
      </w:tr>
      <w:tr w:rsidR="00E44216" w:rsidTr="00D165ED">
        <w:trPr>
          <w:trHeight w:val="596"/>
          <w:jc w:val="center"/>
        </w:trPr>
        <w:tc>
          <w:tcPr>
            <w:tcW w:w="3253" w:type="dxa"/>
          </w:tcPr>
          <w:p w:rsidR="00E44216" w:rsidRDefault="00E44216" w:rsidP="00E44216">
            <w:pPr>
              <w:jc w:val="center"/>
            </w:pPr>
            <w:r>
              <w:t>Arpit</w:t>
            </w:r>
          </w:p>
        </w:tc>
        <w:tc>
          <w:tcPr>
            <w:tcW w:w="3254" w:type="dxa"/>
          </w:tcPr>
          <w:p w:rsidR="00E44216" w:rsidRDefault="00E44216" w:rsidP="00E44216">
            <w:pPr>
              <w:jc w:val="center"/>
            </w:pPr>
            <w:r w:rsidRPr="00E44216">
              <w:rPr>
                <w:rFonts w:ascii="Segoe UI Symbol" w:hAnsi="Segoe UI Symbol" w:cs="Segoe UI Symbol"/>
              </w:rPr>
              <w:t>✓</w:t>
            </w:r>
          </w:p>
        </w:tc>
        <w:tc>
          <w:tcPr>
            <w:tcW w:w="3254" w:type="dxa"/>
          </w:tcPr>
          <w:p w:rsidR="00E44216" w:rsidRDefault="00E44216" w:rsidP="00E44216">
            <w:pPr>
              <w:jc w:val="center"/>
            </w:pPr>
            <w:r w:rsidRPr="00E44216">
              <w:rPr>
                <w:rFonts w:ascii="Segoe UI Symbol" w:hAnsi="Segoe UI Symbol" w:cs="Segoe UI Symbol"/>
              </w:rPr>
              <w:t>✓</w:t>
            </w:r>
          </w:p>
        </w:tc>
      </w:tr>
      <w:tr w:rsidR="00E44216" w:rsidTr="00D165ED">
        <w:trPr>
          <w:trHeight w:val="623"/>
          <w:jc w:val="center"/>
        </w:trPr>
        <w:tc>
          <w:tcPr>
            <w:tcW w:w="3253" w:type="dxa"/>
          </w:tcPr>
          <w:p w:rsidR="00E44216" w:rsidRDefault="00E44216" w:rsidP="00E44216">
            <w:pPr>
              <w:jc w:val="center"/>
            </w:pPr>
            <w:r>
              <w:t>Akil</w:t>
            </w:r>
          </w:p>
        </w:tc>
        <w:tc>
          <w:tcPr>
            <w:tcW w:w="3254" w:type="dxa"/>
          </w:tcPr>
          <w:p w:rsidR="00E44216" w:rsidRDefault="00E44216" w:rsidP="00E44216">
            <w:pPr>
              <w:jc w:val="center"/>
            </w:pPr>
            <w:r w:rsidRPr="00E44216">
              <w:rPr>
                <w:rFonts w:ascii="Segoe UI Symbol" w:hAnsi="Segoe UI Symbol" w:cs="Segoe UI Symbol"/>
              </w:rPr>
              <w:t>✓</w:t>
            </w:r>
          </w:p>
        </w:tc>
        <w:tc>
          <w:tcPr>
            <w:tcW w:w="3254" w:type="dxa"/>
          </w:tcPr>
          <w:p w:rsidR="00E44216" w:rsidRDefault="00E44216" w:rsidP="00E44216">
            <w:pPr>
              <w:jc w:val="center"/>
            </w:pPr>
            <w:r w:rsidRPr="00E44216">
              <w:rPr>
                <w:rFonts w:ascii="Segoe UI Symbol" w:hAnsi="Segoe UI Symbol" w:cs="Segoe UI Symbol"/>
              </w:rPr>
              <w:t>✓</w:t>
            </w:r>
          </w:p>
        </w:tc>
      </w:tr>
      <w:tr w:rsidR="00E44216" w:rsidTr="00D165ED">
        <w:trPr>
          <w:trHeight w:val="596"/>
          <w:jc w:val="center"/>
        </w:trPr>
        <w:tc>
          <w:tcPr>
            <w:tcW w:w="3253" w:type="dxa"/>
          </w:tcPr>
          <w:p w:rsidR="00E44216" w:rsidRDefault="00E44216" w:rsidP="00E44216">
            <w:pPr>
              <w:jc w:val="center"/>
            </w:pPr>
            <w:r>
              <w:t>Chaitanya</w:t>
            </w:r>
          </w:p>
        </w:tc>
        <w:tc>
          <w:tcPr>
            <w:tcW w:w="3254" w:type="dxa"/>
          </w:tcPr>
          <w:p w:rsidR="00E44216" w:rsidRDefault="00E44216" w:rsidP="00E44216">
            <w:pPr>
              <w:jc w:val="center"/>
            </w:pPr>
            <w:r w:rsidRPr="00E44216">
              <w:rPr>
                <w:rFonts w:ascii="Segoe UI Symbol" w:hAnsi="Segoe UI Symbol" w:cs="Segoe UI Symbol"/>
              </w:rPr>
              <w:t>✓</w:t>
            </w:r>
          </w:p>
        </w:tc>
        <w:tc>
          <w:tcPr>
            <w:tcW w:w="3254" w:type="dxa"/>
          </w:tcPr>
          <w:p w:rsidR="00E44216" w:rsidRDefault="00E44216" w:rsidP="00E44216">
            <w:pPr>
              <w:jc w:val="center"/>
            </w:pPr>
            <w:r w:rsidRPr="00E44216">
              <w:rPr>
                <w:rFonts w:ascii="Segoe UI Symbol" w:hAnsi="Segoe UI Symbol" w:cs="Segoe UI Symbol"/>
              </w:rPr>
              <w:t>✓</w:t>
            </w:r>
          </w:p>
        </w:tc>
      </w:tr>
      <w:tr w:rsidR="00E44216" w:rsidTr="00D165ED">
        <w:trPr>
          <w:trHeight w:val="596"/>
          <w:jc w:val="center"/>
        </w:trPr>
        <w:tc>
          <w:tcPr>
            <w:tcW w:w="3253" w:type="dxa"/>
          </w:tcPr>
          <w:p w:rsidR="00E44216" w:rsidRDefault="00E44216" w:rsidP="00E44216">
            <w:pPr>
              <w:jc w:val="center"/>
            </w:pPr>
            <w:r>
              <w:t>Tapan</w:t>
            </w:r>
          </w:p>
        </w:tc>
        <w:tc>
          <w:tcPr>
            <w:tcW w:w="3254" w:type="dxa"/>
          </w:tcPr>
          <w:p w:rsidR="00E44216" w:rsidRPr="00E44216" w:rsidRDefault="00E44216" w:rsidP="00E44216">
            <w:pPr>
              <w:jc w:val="center"/>
              <w:rPr>
                <w:b/>
              </w:rPr>
            </w:pPr>
            <w:r w:rsidRPr="00E44216">
              <w:rPr>
                <w:rFonts w:ascii="Segoe UI Symbol" w:hAnsi="Segoe UI Symbol" w:cs="Segoe UI Symbol"/>
                <w:b/>
              </w:rPr>
              <w:t>✕</w:t>
            </w:r>
          </w:p>
        </w:tc>
        <w:tc>
          <w:tcPr>
            <w:tcW w:w="3254" w:type="dxa"/>
          </w:tcPr>
          <w:p w:rsidR="00E44216" w:rsidRDefault="00E44216" w:rsidP="00E44216">
            <w:pPr>
              <w:jc w:val="center"/>
            </w:pPr>
            <w:r w:rsidRPr="00E44216">
              <w:rPr>
                <w:rFonts w:ascii="Segoe UI Symbol" w:hAnsi="Segoe UI Symbol" w:cs="Segoe UI Symbol"/>
              </w:rPr>
              <w:t>✓</w:t>
            </w:r>
          </w:p>
        </w:tc>
      </w:tr>
      <w:tr w:rsidR="00E44216" w:rsidTr="00D165ED">
        <w:trPr>
          <w:trHeight w:val="596"/>
          <w:jc w:val="center"/>
        </w:trPr>
        <w:tc>
          <w:tcPr>
            <w:tcW w:w="3253" w:type="dxa"/>
          </w:tcPr>
          <w:p w:rsidR="00E44216" w:rsidRDefault="00E44216" w:rsidP="00E44216">
            <w:pPr>
              <w:jc w:val="center"/>
            </w:pPr>
            <w:r>
              <w:lastRenderedPageBreak/>
              <w:t>Surya</w:t>
            </w:r>
          </w:p>
        </w:tc>
        <w:tc>
          <w:tcPr>
            <w:tcW w:w="3254" w:type="dxa"/>
          </w:tcPr>
          <w:p w:rsidR="00E44216" w:rsidRDefault="00E44216" w:rsidP="00E44216">
            <w:pPr>
              <w:jc w:val="center"/>
            </w:pPr>
            <w:r w:rsidRPr="00E44216">
              <w:rPr>
                <w:rFonts w:ascii="Segoe UI Symbol" w:hAnsi="Segoe UI Symbol" w:cs="Segoe UI Symbol"/>
                <w:b/>
              </w:rPr>
              <w:t>✕</w:t>
            </w:r>
          </w:p>
        </w:tc>
        <w:tc>
          <w:tcPr>
            <w:tcW w:w="3254" w:type="dxa"/>
          </w:tcPr>
          <w:p w:rsidR="00E44216" w:rsidRDefault="00E44216" w:rsidP="00E44216">
            <w:pPr>
              <w:jc w:val="center"/>
            </w:pPr>
            <w:r w:rsidRPr="00E44216">
              <w:rPr>
                <w:rFonts w:ascii="Segoe UI Symbol" w:hAnsi="Segoe UI Symbol" w:cs="Segoe UI Symbol"/>
              </w:rPr>
              <w:t>✓</w:t>
            </w:r>
          </w:p>
        </w:tc>
      </w:tr>
      <w:tr w:rsidR="00E44216" w:rsidTr="00D165ED">
        <w:trPr>
          <w:trHeight w:val="596"/>
          <w:jc w:val="center"/>
        </w:trPr>
        <w:tc>
          <w:tcPr>
            <w:tcW w:w="3253" w:type="dxa"/>
          </w:tcPr>
          <w:p w:rsidR="00E44216" w:rsidRDefault="00E44216" w:rsidP="00E44216">
            <w:pPr>
              <w:jc w:val="center"/>
            </w:pPr>
            <w:r>
              <w:t>Nitasha</w:t>
            </w:r>
          </w:p>
        </w:tc>
        <w:tc>
          <w:tcPr>
            <w:tcW w:w="3254" w:type="dxa"/>
          </w:tcPr>
          <w:p w:rsidR="00E44216" w:rsidRDefault="00E44216" w:rsidP="00E44216">
            <w:pPr>
              <w:jc w:val="center"/>
            </w:pPr>
            <w:r w:rsidRPr="00E44216">
              <w:rPr>
                <w:rFonts w:ascii="Segoe UI Symbol" w:hAnsi="Segoe UI Symbol" w:cs="Segoe UI Symbol"/>
                <w:b/>
              </w:rPr>
              <w:t>✕</w:t>
            </w:r>
          </w:p>
        </w:tc>
        <w:tc>
          <w:tcPr>
            <w:tcW w:w="3254" w:type="dxa"/>
          </w:tcPr>
          <w:p w:rsidR="00E44216" w:rsidRDefault="00E44216" w:rsidP="00E44216">
            <w:pPr>
              <w:jc w:val="center"/>
            </w:pPr>
            <w:r w:rsidRPr="00E44216">
              <w:rPr>
                <w:rFonts w:ascii="Segoe UI Symbol" w:hAnsi="Segoe UI Symbol" w:cs="Segoe UI Symbol"/>
              </w:rPr>
              <w:t>✓</w:t>
            </w:r>
          </w:p>
        </w:tc>
      </w:tr>
      <w:tr w:rsidR="00E44216" w:rsidTr="00D165ED">
        <w:trPr>
          <w:trHeight w:val="596"/>
          <w:jc w:val="center"/>
        </w:trPr>
        <w:tc>
          <w:tcPr>
            <w:tcW w:w="3253" w:type="dxa"/>
          </w:tcPr>
          <w:p w:rsidR="00E44216" w:rsidRDefault="00E44216" w:rsidP="00E44216">
            <w:pPr>
              <w:jc w:val="center"/>
            </w:pPr>
            <w:r>
              <w:t>Abhinav</w:t>
            </w:r>
          </w:p>
        </w:tc>
        <w:tc>
          <w:tcPr>
            <w:tcW w:w="3254" w:type="dxa"/>
          </w:tcPr>
          <w:p w:rsidR="00E44216" w:rsidRDefault="00E44216" w:rsidP="00E44216">
            <w:pPr>
              <w:jc w:val="center"/>
            </w:pPr>
            <w:r w:rsidRPr="00E44216">
              <w:rPr>
                <w:rFonts w:ascii="Segoe UI Symbol" w:hAnsi="Segoe UI Symbol" w:cs="Segoe UI Symbol"/>
                <w:b/>
              </w:rPr>
              <w:t>✕</w:t>
            </w:r>
          </w:p>
        </w:tc>
        <w:tc>
          <w:tcPr>
            <w:tcW w:w="3254" w:type="dxa"/>
          </w:tcPr>
          <w:p w:rsidR="00E44216" w:rsidRDefault="00E44216" w:rsidP="00E44216">
            <w:pPr>
              <w:jc w:val="center"/>
            </w:pPr>
            <w:r w:rsidRPr="00E44216">
              <w:rPr>
                <w:rFonts w:ascii="Segoe UI Symbol" w:hAnsi="Segoe UI Symbol" w:cs="Segoe UI Symbol"/>
              </w:rPr>
              <w:t>✓</w:t>
            </w:r>
          </w:p>
        </w:tc>
      </w:tr>
      <w:tr w:rsidR="00E44216" w:rsidTr="00D165ED">
        <w:trPr>
          <w:trHeight w:val="623"/>
          <w:jc w:val="center"/>
        </w:trPr>
        <w:tc>
          <w:tcPr>
            <w:tcW w:w="3253" w:type="dxa"/>
          </w:tcPr>
          <w:p w:rsidR="00E44216" w:rsidRDefault="00E44216" w:rsidP="00E44216">
            <w:pPr>
              <w:jc w:val="center"/>
            </w:pPr>
            <w:r>
              <w:t>Sharjil</w:t>
            </w:r>
          </w:p>
        </w:tc>
        <w:tc>
          <w:tcPr>
            <w:tcW w:w="3254" w:type="dxa"/>
          </w:tcPr>
          <w:p w:rsidR="00E44216" w:rsidRDefault="00E44216" w:rsidP="00E44216">
            <w:pPr>
              <w:jc w:val="center"/>
            </w:pPr>
            <w:r w:rsidRPr="00E44216">
              <w:rPr>
                <w:rFonts w:ascii="Segoe UI Symbol" w:hAnsi="Segoe UI Symbol" w:cs="Segoe UI Symbol"/>
                <w:b/>
              </w:rPr>
              <w:t>✕</w:t>
            </w:r>
          </w:p>
        </w:tc>
        <w:tc>
          <w:tcPr>
            <w:tcW w:w="3254" w:type="dxa"/>
          </w:tcPr>
          <w:p w:rsidR="00E44216" w:rsidRDefault="00E44216" w:rsidP="00E44216">
            <w:pPr>
              <w:jc w:val="center"/>
            </w:pPr>
            <w:r w:rsidRPr="00E44216">
              <w:rPr>
                <w:rFonts w:ascii="Segoe UI Symbol" w:hAnsi="Segoe UI Symbol" w:cs="Segoe UI Symbol"/>
              </w:rPr>
              <w:t>✓</w:t>
            </w:r>
          </w:p>
        </w:tc>
      </w:tr>
      <w:tr w:rsidR="00E44216" w:rsidTr="00D165ED">
        <w:trPr>
          <w:trHeight w:val="596"/>
          <w:jc w:val="center"/>
        </w:trPr>
        <w:tc>
          <w:tcPr>
            <w:tcW w:w="3253" w:type="dxa"/>
          </w:tcPr>
          <w:p w:rsidR="00E44216" w:rsidRDefault="00E44216" w:rsidP="00E44216">
            <w:pPr>
              <w:jc w:val="center"/>
            </w:pPr>
            <w:r>
              <w:t>Praveen</w:t>
            </w:r>
          </w:p>
        </w:tc>
        <w:tc>
          <w:tcPr>
            <w:tcW w:w="3254" w:type="dxa"/>
          </w:tcPr>
          <w:p w:rsidR="00E44216" w:rsidRDefault="00E44216" w:rsidP="00E44216">
            <w:pPr>
              <w:jc w:val="center"/>
            </w:pPr>
            <w:r w:rsidRPr="00E44216">
              <w:rPr>
                <w:rFonts w:ascii="Segoe UI Symbol" w:hAnsi="Segoe UI Symbol" w:cs="Segoe UI Symbol"/>
              </w:rPr>
              <w:t>✓</w:t>
            </w:r>
          </w:p>
        </w:tc>
        <w:tc>
          <w:tcPr>
            <w:tcW w:w="3254" w:type="dxa"/>
          </w:tcPr>
          <w:p w:rsidR="00E44216" w:rsidRDefault="00E44216" w:rsidP="00E44216">
            <w:pPr>
              <w:jc w:val="center"/>
            </w:pPr>
            <w:r w:rsidRPr="00E44216">
              <w:rPr>
                <w:rFonts w:ascii="Segoe UI Symbol" w:hAnsi="Segoe UI Symbol" w:cs="Segoe UI Symbol"/>
              </w:rPr>
              <w:t>✓</w:t>
            </w:r>
          </w:p>
        </w:tc>
      </w:tr>
      <w:tr w:rsidR="00E44216" w:rsidTr="00D165ED">
        <w:trPr>
          <w:trHeight w:val="596"/>
          <w:jc w:val="center"/>
        </w:trPr>
        <w:tc>
          <w:tcPr>
            <w:tcW w:w="3253" w:type="dxa"/>
          </w:tcPr>
          <w:p w:rsidR="00E44216" w:rsidRDefault="00E44216" w:rsidP="00E44216">
            <w:pPr>
              <w:jc w:val="center"/>
            </w:pPr>
            <w:r>
              <w:t>Chirag</w:t>
            </w:r>
          </w:p>
        </w:tc>
        <w:tc>
          <w:tcPr>
            <w:tcW w:w="3254" w:type="dxa"/>
          </w:tcPr>
          <w:p w:rsidR="00E44216" w:rsidRDefault="00E44216" w:rsidP="00E44216">
            <w:pPr>
              <w:jc w:val="center"/>
            </w:pPr>
            <w:r w:rsidRPr="00E44216">
              <w:rPr>
                <w:rFonts w:ascii="Segoe UI Symbol" w:hAnsi="Segoe UI Symbol" w:cs="Segoe UI Symbol"/>
                <w:b/>
              </w:rPr>
              <w:t>✕</w:t>
            </w:r>
          </w:p>
        </w:tc>
        <w:tc>
          <w:tcPr>
            <w:tcW w:w="3254" w:type="dxa"/>
          </w:tcPr>
          <w:p w:rsidR="00E44216" w:rsidRDefault="00E44216" w:rsidP="00E44216">
            <w:pPr>
              <w:jc w:val="center"/>
            </w:pPr>
            <w:r w:rsidRPr="00E44216">
              <w:rPr>
                <w:rFonts w:ascii="Segoe UI Symbol" w:hAnsi="Segoe UI Symbol" w:cs="Segoe UI Symbol"/>
              </w:rPr>
              <w:t>✓</w:t>
            </w:r>
          </w:p>
        </w:tc>
      </w:tr>
      <w:tr w:rsidR="00E44216" w:rsidTr="00D165ED">
        <w:trPr>
          <w:trHeight w:val="596"/>
          <w:jc w:val="center"/>
        </w:trPr>
        <w:tc>
          <w:tcPr>
            <w:tcW w:w="3253" w:type="dxa"/>
          </w:tcPr>
          <w:p w:rsidR="00E44216" w:rsidRDefault="00E44216" w:rsidP="00E44216">
            <w:pPr>
              <w:jc w:val="center"/>
            </w:pPr>
            <w:r>
              <w:t>Sandeep</w:t>
            </w:r>
          </w:p>
        </w:tc>
        <w:tc>
          <w:tcPr>
            <w:tcW w:w="3254" w:type="dxa"/>
          </w:tcPr>
          <w:p w:rsidR="00E44216" w:rsidRDefault="00E44216" w:rsidP="00E44216">
            <w:pPr>
              <w:jc w:val="center"/>
            </w:pPr>
            <w:r w:rsidRPr="00E44216">
              <w:rPr>
                <w:rFonts w:ascii="Segoe UI Symbol" w:hAnsi="Segoe UI Symbol" w:cs="Segoe UI Symbol"/>
                <w:b/>
              </w:rPr>
              <w:t>✕</w:t>
            </w:r>
          </w:p>
        </w:tc>
        <w:tc>
          <w:tcPr>
            <w:tcW w:w="3254" w:type="dxa"/>
          </w:tcPr>
          <w:p w:rsidR="00E44216" w:rsidRDefault="00E44216" w:rsidP="00E44216">
            <w:pPr>
              <w:jc w:val="center"/>
            </w:pPr>
            <w:r w:rsidRPr="00E44216">
              <w:rPr>
                <w:rFonts w:ascii="Segoe UI Symbol" w:hAnsi="Segoe UI Symbol" w:cs="Segoe UI Symbol"/>
              </w:rPr>
              <w:t>✓</w:t>
            </w:r>
          </w:p>
        </w:tc>
      </w:tr>
      <w:tr w:rsidR="00E44216" w:rsidTr="00D165ED">
        <w:trPr>
          <w:trHeight w:val="596"/>
          <w:jc w:val="center"/>
        </w:trPr>
        <w:tc>
          <w:tcPr>
            <w:tcW w:w="3253" w:type="dxa"/>
          </w:tcPr>
          <w:p w:rsidR="00E44216" w:rsidRDefault="00E44216" w:rsidP="00E44216">
            <w:pPr>
              <w:jc w:val="center"/>
            </w:pPr>
            <w:r>
              <w:t>Raju</w:t>
            </w:r>
          </w:p>
        </w:tc>
        <w:tc>
          <w:tcPr>
            <w:tcW w:w="3254" w:type="dxa"/>
          </w:tcPr>
          <w:p w:rsidR="00E44216" w:rsidRDefault="00E44216" w:rsidP="00E44216">
            <w:pPr>
              <w:jc w:val="center"/>
            </w:pPr>
            <w:r w:rsidRPr="00E44216">
              <w:rPr>
                <w:rFonts w:ascii="Segoe UI Symbol" w:hAnsi="Segoe UI Symbol" w:cs="Segoe UI Symbol"/>
                <w:b/>
              </w:rPr>
              <w:t>✕</w:t>
            </w:r>
          </w:p>
        </w:tc>
        <w:tc>
          <w:tcPr>
            <w:tcW w:w="3254" w:type="dxa"/>
          </w:tcPr>
          <w:p w:rsidR="00E44216" w:rsidRDefault="00E44216" w:rsidP="00E44216">
            <w:pPr>
              <w:jc w:val="center"/>
            </w:pPr>
            <w:r w:rsidRPr="00E44216">
              <w:rPr>
                <w:rFonts w:ascii="Segoe UI Symbol" w:hAnsi="Segoe UI Symbol" w:cs="Segoe UI Symbol"/>
              </w:rPr>
              <w:t>✓</w:t>
            </w:r>
          </w:p>
        </w:tc>
      </w:tr>
      <w:tr w:rsidR="00E44216" w:rsidTr="00D165ED">
        <w:trPr>
          <w:trHeight w:val="596"/>
          <w:jc w:val="center"/>
        </w:trPr>
        <w:tc>
          <w:tcPr>
            <w:tcW w:w="3253" w:type="dxa"/>
          </w:tcPr>
          <w:p w:rsidR="00E44216" w:rsidRDefault="00E44216" w:rsidP="00E44216">
            <w:pPr>
              <w:jc w:val="center"/>
            </w:pPr>
            <w:r>
              <w:t>Rahul</w:t>
            </w:r>
          </w:p>
        </w:tc>
        <w:tc>
          <w:tcPr>
            <w:tcW w:w="3254" w:type="dxa"/>
          </w:tcPr>
          <w:p w:rsidR="00E44216" w:rsidRDefault="00E44216" w:rsidP="00E44216">
            <w:pPr>
              <w:jc w:val="center"/>
            </w:pPr>
            <w:r w:rsidRPr="00E44216">
              <w:rPr>
                <w:rFonts w:ascii="Segoe UI Symbol" w:hAnsi="Segoe UI Symbol" w:cs="Segoe UI Symbol"/>
              </w:rPr>
              <w:t>✓</w:t>
            </w:r>
          </w:p>
        </w:tc>
        <w:tc>
          <w:tcPr>
            <w:tcW w:w="3254" w:type="dxa"/>
          </w:tcPr>
          <w:p w:rsidR="00E44216" w:rsidRDefault="00E44216" w:rsidP="00E44216">
            <w:pPr>
              <w:jc w:val="center"/>
            </w:pPr>
            <w:r w:rsidRPr="00E44216">
              <w:rPr>
                <w:rFonts w:ascii="Segoe UI Symbol" w:hAnsi="Segoe UI Symbol" w:cs="Segoe UI Symbol"/>
              </w:rPr>
              <w:t>✓</w:t>
            </w:r>
          </w:p>
        </w:tc>
      </w:tr>
      <w:tr w:rsidR="00E44216" w:rsidTr="00D165ED">
        <w:trPr>
          <w:trHeight w:val="623"/>
          <w:jc w:val="center"/>
        </w:trPr>
        <w:tc>
          <w:tcPr>
            <w:tcW w:w="3253" w:type="dxa"/>
          </w:tcPr>
          <w:p w:rsidR="00E44216" w:rsidRDefault="00E44216" w:rsidP="00E44216">
            <w:pPr>
              <w:jc w:val="center"/>
            </w:pPr>
            <w:r>
              <w:t>Shivangi</w:t>
            </w:r>
          </w:p>
        </w:tc>
        <w:tc>
          <w:tcPr>
            <w:tcW w:w="3254" w:type="dxa"/>
          </w:tcPr>
          <w:p w:rsidR="00E44216" w:rsidRDefault="00E44216" w:rsidP="00E44216">
            <w:pPr>
              <w:jc w:val="center"/>
            </w:pPr>
            <w:r w:rsidRPr="00E44216">
              <w:rPr>
                <w:rFonts w:ascii="Segoe UI Symbol" w:hAnsi="Segoe UI Symbol" w:cs="Segoe UI Symbol"/>
                <w:b/>
              </w:rPr>
              <w:t>✕</w:t>
            </w:r>
          </w:p>
        </w:tc>
        <w:tc>
          <w:tcPr>
            <w:tcW w:w="3254" w:type="dxa"/>
          </w:tcPr>
          <w:p w:rsidR="00E44216" w:rsidRDefault="00E44216" w:rsidP="00E44216">
            <w:pPr>
              <w:jc w:val="center"/>
            </w:pPr>
            <w:r w:rsidRPr="00E44216">
              <w:rPr>
                <w:rFonts w:ascii="Segoe UI Symbol" w:hAnsi="Segoe UI Symbol" w:cs="Segoe UI Symbol"/>
              </w:rPr>
              <w:t>✓</w:t>
            </w:r>
          </w:p>
        </w:tc>
      </w:tr>
      <w:tr w:rsidR="00E44216" w:rsidTr="00D165ED">
        <w:trPr>
          <w:trHeight w:val="596"/>
          <w:jc w:val="center"/>
        </w:trPr>
        <w:tc>
          <w:tcPr>
            <w:tcW w:w="3253" w:type="dxa"/>
          </w:tcPr>
          <w:p w:rsidR="00E44216" w:rsidRDefault="00E44216" w:rsidP="00E44216">
            <w:pPr>
              <w:jc w:val="center"/>
            </w:pPr>
            <w:r>
              <w:t>Nidhi</w:t>
            </w:r>
          </w:p>
        </w:tc>
        <w:tc>
          <w:tcPr>
            <w:tcW w:w="3254" w:type="dxa"/>
          </w:tcPr>
          <w:p w:rsidR="00E44216" w:rsidRDefault="00E44216" w:rsidP="00E44216">
            <w:pPr>
              <w:jc w:val="center"/>
            </w:pPr>
            <w:r w:rsidRPr="00E44216">
              <w:rPr>
                <w:rFonts w:ascii="Segoe UI Symbol" w:hAnsi="Segoe UI Symbol" w:cs="Segoe UI Symbol"/>
                <w:b/>
              </w:rPr>
              <w:t>✕</w:t>
            </w:r>
          </w:p>
        </w:tc>
        <w:tc>
          <w:tcPr>
            <w:tcW w:w="3254" w:type="dxa"/>
          </w:tcPr>
          <w:p w:rsidR="00E44216" w:rsidRDefault="00E44216" w:rsidP="00E44216">
            <w:pPr>
              <w:jc w:val="center"/>
            </w:pPr>
            <w:r w:rsidRPr="00E44216">
              <w:rPr>
                <w:rFonts w:ascii="Segoe UI Symbol" w:hAnsi="Segoe UI Symbol" w:cs="Segoe UI Symbol"/>
              </w:rPr>
              <w:t>✓</w:t>
            </w:r>
          </w:p>
        </w:tc>
      </w:tr>
      <w:tr w:rsidR="00E44216" w:rsidTr="00D165ED">
        <w:trPr>
          <w:trHeight w:val="596"/>
          <w:jc w:val="center"/>
        </w:trPr>
        <w:tc>
          <w:tcPr>
            <w:tcW w:w="3253" w:type="dxa"/>
          </w:tcPr>
          <w:p w:rsidR="00E44216" w:rsidRDefault="00E44216" w:rsidP="00E44216">
            <w:pPr>
              <w:jc w:val="center"/>
            </w:pPr>
            <w:r>
              <w:t>Jyoti</w:t>
            </w:r>
          </w:p>
        </w:tc>
        <w:tc>
          <w:tcPr>
            <w:tcW w:w="3254" w:type="dxa"/>
          </w:tcPr>
          <w:p w:rsidR="00E44216" w:rsidRDefault="00E44216" w:rsidP="00E44216">
            <w:pPr>
              <w:jc w:val="center"/>
            </w:pPr>
            <w:r w:rsidRPr="00E44216">
              <w:rPr>
                <w:rFonts w:ascii="Segoe UI Symbol" w:hAnsi="Segoe UI Symbol" w:cs="Segoe UI Symbol"/>
                <w:b/>
              </w:rPr>
              <w:t>✕</w:t>
            </w:r>
          </w:p>
        </w:tc>
        <w:tc>
          <w:tcPr>
            <w:tcW w:w="3254" w:type="dxa"/>
          </w:tcPr>
          <w:p w:rsidR="00E44216" w:rsidRDefault="00E44216" w:rsidP="00E44216">
            <w:pPr>
              <w:jc w:val="center"/>
            </w:pPr>
            <w:r w:rsidRPr="00E44216">
              <w:rPr>
                <w:rFonts w:ascii="Segoe UI Symbol" w:hAnsi="Segoe UI Symbol" w:cs="Segoe UI Symbol"/>
              </w:rPr>
              <w:t>✓</w:t>
            </w:r>
          </w:p>
        </w:tc>
      </w:tr>
      <w:tr w:rsidR="00E44216" w:rsidTr="00D165ED">
        <w:trPr>
          <w:trHeight w:val="596"/>
          <w:jc w:val="center"/>
        </w:trPr>
        <w:tc>
          <w:tcPr>
            <w:tcW w:w="3253" w:type="dxa"/>
          </w:tcPr>
          <w:p w:rsidR="00E44216" w:rsidRDefault="00E44216" w:rsidP="00E44216">
            <w:pPr>
              <w:jc w:val="center"/>
            </w:pPr>
            <w:r>
              <w:t>Mohit</w:t>
            </w:r>
          </w:p>
        </w:tc>
        <w:tc>
          <w:tcPr>
            <w:tcW w:w="3254" w:type="dxa"/>
          </w:tcPr>
          <w:p w:rsidR="00E44216" w:rsidRDefault="00E44216" w:rsidP="00E44216">
            <w:pPr>
              <w:jc w:val="center"/>
            </w:pPr>
            <w:r w:rsidRPr="00E44216">
              <w:rPr>
                <w:rFonts w:ascii="Segoe UI Symbol" w:hAnsi="Segoe UI Symbol" w:cs="Segoe UI Symbol"/>
                <w:b/>
              </w:rPr>
              <w:t>✕</w:t>
            </w:r>
          </w:p>
        </w:tc>
        <w:tc>
          <w:tcPr>
            <w:tcW w:w="3254" w:type="dxa"/>
          </w:tcPr>
          <w:p w:rsidR="00E44216" w:rsidRDefault="00E44216" w:rsidP="00E44216">
            <w:pPr>
              <w:jc w:val="center"/>
            </w:pPr>
            <w:r w:rsidRPr="00E44216">
              <w:rPr>
                <w:rFonts w:ascii="Segoe UI Symbol" w:hAnsi="Segoe UI Symbol" w:cs="Segoe UI Symbol"/>
              </w:rPr>
              <w:t>✓</w:t>
            </w:r>
          </w:p>
        </w:tc>
      </w:tr>
      <w:tr w:rsidR="00E44216" w:rsidTr="00D165ED">
        <w:trPr>
          <w:trHeight w:val="596"/>
          <w:jc w:val="center"/>
        </w:trPr>
        <w:tc>
          <w:tcPr>
            <w:tcW w:w="3253" w:type="dxa"/>
          </w:tcPr>
          <w:p w:rsidR="00E44216" w:rsidRDefault="00E44216" w:rsidP="00E44216">
            <w:pPr>
              <w:jc w:val="center"/>
            </w:pPr>
            <w:r>
              <w:t>Vatsalya</w:t>
            </w:r>
          </w:p>
        </w:tc>
        <w:tc>
          <w:tcPr>
            <w:tcW w:w="3254" w:type="dxa"/>
          </w:tcPr>
          <w:p w:rsidR="00E44216" w:rsidRDefault="00E44216" w:rsidP="00E44216">
            <w:pPr>
              <w:jc w:val="center"/>
            </w:pPr>
            <w:r w:rsidRPr="00E44216">
              <w:rPr>
                <w:rFonts w:ascii="Segoe UI Symbol" w:hAnsi="Segoe UI Symbol" w:cs="Segoe UI Symbol"/>
                <w:b/>
              </w:rPr>
              <w:t>✕</w:t>
            </w:r>
          </w:p>
        </w:tc>
        <w:tc>
          <w:tcPr>
            <w:tcW w:w="3254" w:type="dxa"/>
          </w:tcPr>
          <w:p w:rsidR="00E44216" w:rsidRDefault="00E44216" w:rsidP="00E44216">
            <w:pPr>
              <w:jc w:val="center"/>
            </w:pPr>
            <w:r w:rsidRPr="00E44216">
              <w:rPr>
                <w:rFonts w:ascii="Segoe UI Symbol" w:hAnsi="Segoe UI Symbol" w:cs="Segoe UI Symbol"/>
              </w:rPr>
              <w:t>✓</w:t>
            </w:r>
          </w:p>
        </w:tc>
      </w:tr>
      <w:tr w:rsidR="00E44216" w:rsidTr="00D165ED">
        <w:trPr>
          <w:trHeight w:val="596"/>
          <w:jc w:val="center"/>
        </w:trPr>
        <w:tc>
          <w:tcPr>
            <w:tcW w:w="3253" w:type="dxa"/>
          </w:tcPr>
          <w:p w:rsidR="00E44216" w:rsidRDefault="00E44216" w:rsidP="00E44216">
            <w:pPr>
              <w:jc w:val="center"/>
            </w:pPr>
            <w:r>
              <w:t>Aarti</w:t>
            </w:r>
          </w:p>
        </w:tc>
        <w:tc>
          <w:tcPr>
            <w:tcW w:w="3254" w:type="dxa"/>
          </w:tcPr>
          <w:p w:rsidR="00E44216" w:rsidRDefault="00E44216" w:rsidP="00E44216">
            <w:pPr>
              <w:jc w:val="center"/>
            </w:pPr>
            <w:r w:rsidRPr="00E44216">
              <w:rPr>
                <w:rFonts w:ascii="Segoe UI Symbol" w:hAnsi="Segoe UI Symbol" w:cs="Segoe UI Symbol"/>
                <w:b/>
              </w:rPr>
              <w:t>✕</w:t>
            </w:r>
          </w:p>
        </w:tc>
        <w:tc>
          <w:tcPr>
            <w:tcW w:w="3254" w:type="dxa"/>
          </w:tcPr>
          <w:p w:rsidR="00E44216" w:rsidRDefault="00E44216" w:rsidP="00E44216">
            <w:pPr>
              <w:jc w:val="center"/>
            </w:pPr>
            <w:r w:rsidRPr="00E44216">
              <w:rPr>
                <w:rFonts w:ascii="Segoe UI Symbol" w:hAnsi="Segoe UI Symbol" w:cs="Segoe UI Symbol"/>
              </w:rPr>
              <w:t>✓</w:t>
            </w:r>
          </w:p>
        </w:tc>
      </w:tr>
    </w:tbl>
    <w:p w:rsidR="00D165ED" w:rsidRDefault="00D165ED"/>
    <w:p w:rsidR="00744656" w:rsidRDefault="00744656" w:rsidP="00744656">
      <w:pPr>
        <w:pStyle w:val="Heading1"/>
      </w:pPr>
      <w:bookmarkStart w:id="9" w:name="_Toc24968625"/>
      <w:r>
        <w:t>User Manual</w:t>
      </w:r>
      <w:bookmarkEnd w:id="9"/>
    </w:p>
    <w:p w:rsidR="00744656" w:rsidRDefault="00744656"/>
    <w:p w:rsidR="00744656" w:rsidRDefault="00744656" w:rsidP="00744656">
      <w:pPr>
        <w:pStyle w:val="Heading2"/>
      </w:pPr>
      <w:r>
        <w:t xml:space="preserve">     </w:t>
      </w:r>
      <w:bookmarkStart w:id="10" w:name="_Toc24968626"/>
      <w:r>
        <w:t>Prerequisites.</w:t>
      </w:r>
      <w:bookmarkEnd w:id="10"/>
    </w:p>
    <w:p w:rsidR="00744656" w:rsidRPr="00744656" w:rsidRDefault="00744656" w:rsidP="00744656"/>
    <w:p w:rsidR="00744656" w:rsidRDefault="00744656" w:rsidP="00744656">
      <w:pPr>
        <w:pStyle w:val="ListParagraph"/>
        <w:numPr>
          <w:ilvl w:val="0"/>
          <w:numId w:val="4"/>
        </w:numPr>
      </w:pPr>
      <w:r>
        <w:t xml:space="preserve">.NET Framework 4.5 or newer. </w:t>
      </w:r>
    </w:p>
    <w:p w:rsidR="00744656" w:rsidRDefault="00744656" w:rsidP="00744656">
      <w:pPr>
        <w:pStyle w:val="ListParagraph"/>
      </w:pPr>
      <w:r>
        <w:t xml:space="preserve">     https://www.microsoft.com/en-us/download/details.aspx?id=30653</w:t>
      </w:r>
    </w:p>
    <w:p w:rsidR="00744656" w:rsidRDefault="00744656" w:rsidP="00744656">
      <w:pPr>
        <w:pStyle w:val="ListParagraph"/>
        <w:numPr>
          <w:ilvl w:val="0"/>
          <w:numId w:val="4"/>
        </w:numPr>
      </w:pPr>
      <w:r>
        <w:t xml:space="preserve">PowerShell 5.0 or newer. </w:t>
      </w:r>
    </w:p>
    <w:p w:rsidR="00744656" w:rsidRDefault="00744656" w:rsidP="00744656">
      <w:pPr>
        <w:pStyle w:val="ListParagraph"/>
      </w:pPr>
      <w:r>
        <w:t xml:space="preserve">     https://www.microsoft.com/en-us/download/details.aspx?id=50395</w:t>
      </w:r>
    </w:p>
    <w:p w:rsidR="00744656" w:rsidRDefault="00744656" w:rsidP="00744656">
      <w:pPr>
        <w:pStyle w:val="ListParagraph"/>
        <w:numPr>
          <w:ilvl w:val="0"/>
          <w:numId w:val="4"/>
        </w:numPr>
      </w:pPr>
      <w:r>
        <w:t>Change PowerShell Execution Policy:</w:t>
      </w:r>
    </w:p>
    <w:p w:rsidR="00744656" w:rsidRPr="00744656" w:rsidRDefault="00744656" w:rsidP="00744656">
      <w:pPr>
        <w:pStyle w:val="Heading4"/>
        <w:ind w:left="1248"/>
        <w:rPr>
          <w:rFonts w:asciiTheme="minorHAnsi" w:eastAsiaTheme="minorHAnsi" w:hAnsiTheme="minorHAnsi" w:cstheme="minorBidi"/>
          <w:i w:val="0"/>
          <w:iCs w:val="0"/>
          <w:color w:val="auto"/>
        </w:rPr>
      </w:pPr>
      <w:r>
        <w:lastRenderedPageBreak/>
        <w:t xml:space="preserve"> </w:t>
      </w:r>
      <w:r w:rsidRPr="00744656">
        <w:rPr>
          <w:rFonts w:asciiTheme="minorHAnsi" w:eastAsiaTheme="minorHAnsi" w:hAnsiTheme="minorHAnsi" w:cstheme="minorBidi"/>
          <w:i w:val="0"/>
          <w:iCs w:val="0"/>
          <w:noProof/>
          <w:color w:val="auto"/>
        </w:rPr>
        <w:drawing>
          <wp:anchor distT="0" distB="0" distL="114300" distR="114300" simplePos="0" relativeHeight="251661312" behindDoc="0" locked="0" layoutInCell="1" allowOverlap="1" wp14:anchorId="4B8516D3" wp14:editId="4BC96D6D">
            <wp:simplePos x="0" y="0"/>
            <wp:positionH relativeFrom="column">
              <wp:posOffset>9294</wp:posOffset>
            </wp:positionH>
            <wp:positionV relativeFrom="paragraph">
              <wp:posOffset>555335</wp:posOffset>
            </wp:positionV>
            <wp:extent cx="6336665" cy="1435735"/>
            <wp:effectExtent l="0" t="0" r="698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ecution_policy.png"/>
                    <pic:cNvPicPr/>
                  </pic:nvPicPr>
                  <pic:blipFill>
                    <a:blip r:embed="rId6">
                      <a:extLst>
                        <a:ext uri="{28A0092B-C50C-407E-A947-70E740481C1C}">
                          <a14:useLocalDpi xmlns:a14="http://schemas.microsoft.com/office/drawing/2010/main" val="0"/>
                        </a:ext>
                      </a:extLst>
                    </a:blip>
                    <a:stretch>
                      <a:fillRect/>
                    </a:stretch>
                  </pic:blipFill>
                  <pic:spPr>
                    <a:xfrm>
                      <a:off x="0" y="0"/>
                      <a:ext cx="6336665" cy="1435735"/>
                    </a:xfrm>
                    <a:prstGeom prst="rect">
                      <a:avLst/>
                    </a:prstGeom>
                  </pic:spPr>
                </pic:pic>
              </a:graphicData>
            </a:graphic>
          </wp:anchor>
        </w:drawing>
      </w:r>
      <w:r w:rsidRPr="00744656">
        <w:rPr>
          <w:rFonts w:asciiTheme="minorHAnsi" w:eastAsiaTheme="minorHAnsi" w:hAnsiTheme="minorHAnsi" w:cstheme="minorBidi"/>
          <w:i w:val="0"/>
          <w:iCs w:val="0"/>
          <w:color w:val="auto"/>
        </w:rPr>
        <w:t xml:space="preserve">Open PowerShell as </w:t>
      </w:r>
      <w:r w:rsidRPr="00744656">
        <w:rPr>
          <w:rFonts w:asciiTheme="minorHAnsi" w:eastAsiaTheme="minorHAnsi" w:hAnsiTheme="minorHAnsi" w:cstheme="minorBidi"/>
          <w:b/>
          <w:i w:val="0"/>
          <w:iCs w:val="0"/>
          <w:color w:val="auto"/>
        </w:rPr>
        <w:t>Administrator</w:t>
      </w:r>
      <w:r w:rsidRPr="00744656">
        <w:rPr>
          <w:rFonts w:asciiTheme="minorHAnsi" w:eastAsiaTheme="minorHAnsi" w:hAnsiTheme="minorHAnsi" w:cstheme="minorBidi"/>
          <w:i w:val="0"/>
          <w:iCs w:val="0"/>
          <w:color w:val="auto"/>
        </w:rPr>
        <w:t xml:space="preserve"> and run “</w:t>
      </w:r>
      <w:r w:rsidRPr="00744656">
        <w:rPr>
          <w:rFonts w:asciiTheme="minorHAnsi" w:eastAsiaTheme="minorHAnsi" w:hAnsiTheme="minorHAnsi" w:cstheme="minorBidi"/>
          <w:b/>
          <w:i w:val="0"/>
          <w:iCs w:val="0"/>
          <w:color w:val="auto"/>
        </w:rPr>
        <w:t>Set-</w:t>
      </w:r>
      <w:proofErr w:type="spellStart"/>
      <w:r w:rsidRPr="00744656">
        <w:rPr>
          <w:rFonts w:asciiTheme="minorHAnsi" w:eastAsiaTheme="minorHAnsi" w:hAnsiTheme="minorHAnsi" w:cstheme="minorBidi"/>
          <w:b/>
          <w:i w:val="0"/>
          <w:iCs w:val="0"/>
          <w:color w:val="auto"/>
        </w:rPr>
        <w:t>ExecutionPolicy</w:t>
      </w:r>
      <w:proofErr w:type="spellEnd"/>
      <w:r w:rsidRPr="00744656">
        <w:rPr>
          <w:rFonts w:asciiTheme="minorHAnsi" w:eastAsiaTheme="minorHAnsi" w:hAnsiTheme="minorHAnsi" w:cstheme="minorBidi"/>
          <w:b/>
          <w:i w:val="0"/>
          <w:iCs w:val="0"/>
          <w:color w:val="auto"/>
        </w:rPr>
        <w:t xml:space="preserve"> </w:t>
      </w:r>
      <w:proofErr w:type="spellStart"/>
      <w:r w:rsidRPr="00744656">
        <w:rPr>
          <w:rFonts w:asciiTheme="minorHAnsi" w:eastAsiaTheme="minorHAnsi" w:hAnsiTheme="minorHAnsi" w:cstheme="minorBidi"/>
          <w:b/>
          <w:i w:val="0"/>
          <w:iCs w:val="0"/>
          <w:color w:val="auto"/>
        </w:rPr>
        <w:t>RemoteSigned</w:t>
      </w:r>
      <w:proofErr w:type="spellEnd"/>
      <w:r w:rsidRPr="00744656">
        <w:rPr>
          <w:rFonts w:asciiTheme="minorHAnsi" w:eastAsiaTheme="minorHAnsi" w:hAnsiTheme="minorHAnsi" w:cstheme="minorBidi"/>
          <w:i w:val="0"/>
          <w:iCs w:val="0"/>
          <w:color w:val="auto"/>
        </w:rPr>
        <w:t>” and confirm the change with “</w:t>
      </w:r>
      <w:r w:rsidRPr="00744656">
        <w:rPr>
          <w:rFonts w:asciiTheme="minorHAnsi" w:eastAsiaTheme="minorHAnsi" w:hAnsiTheme="minorHAnsi" w:cstheme="minorBidi"/>
          <w:b/>
          <w:i w:val="0"/>
          <w:iCs w:val="0"/>
          <w:color w:val="auto"/>
        </w:rPr>
        <w:t>Y</w:t>
      </w:r>
      <w:r w:rsidRPr="00744656">
        <w:rPr>
          <w:rFonts w:asciiTheme="minorHAnsi" w:eastAsiaTheme="minorHAnsi" w:hAnsiTheme="minorHAnsi" w:cstheme="minorBidi"/>
          <w:i w:val="0"/>
          <w:iCs w:val="0"/>
          <w:color w:val="auto"/>
        </w:rPr>
        <w:t>”.</w:t>
      </w:r>
    </w:p>
    <w:p w:rsidR="00744656" w:rsidRDefault="00744656" w:rsidP="00744656">
      <w:pPr>
        <w:pStyle w:val="ListParagraph"/>
      </w:pPr>
    </w:p>
    <w:p w:rsidR="00744656" w:rsidRDefault="00744656"/>
    <w:p w:rsidR="00650924" w:rsidRDefault="00650924"/>
    <w:p w:rsidR="00650924" w:rsidRDefault="00650924"/>
    <w:p w:rsidR="00650924" w:rsidRDefault="00650924"/>
    <w:p w:rsidR="00650924" w:rsidRDefault="00650924"/>
    <w:p w:rsidR="00650924" w:rsidRDefault="00650924"/>
    <w:p w:rsidR="00650924" w:rsidRDefault="00650924"/>
    <w:p w:rsidR="00650924" w:rsidRDefault="00650924"/>
    <w:p w:rsidR="00650924" w:rsidRDefault="00650924"/>
    <w:p w:rsidR="00650924" w:rsidRDefault="00650924"/>
    <w:p w:rsidR="00650924" w:rsidRDefault="00650924"/>
    <w:p w:rsidR="00650924" w:rsidRDefault="00650924"/>
    <w:p w:rsidR="00650924" w:rsidRDefault="00650924"/>
    <w:p w:rsidR="00744656" w:rsidRDefault="00744656"/>
    <w:p w:rsidR="00744656" w:rsidRPr="00744656" w:rsidRDefault="00744656" w:rsidP="00744656">
      <w:pPr>
        <w:pStyle w:val="Heading2"/>
        <w:tabs>
          <w:tab w:val="num" w:pos="0"/>
          <w:tab w:val="num" w:pos="283"/>
          <w:tab w:val="left" w:pos="560"/>
        </w:tabs>
        <w:spacing w:after="120" w:line="240" w:lineRule="auto"/>
      </w:pPr>
      <w:bookmarkStart w:id="11" w:name="_Toc477778322"/>
      <w:bookmarkStart w:id="12" w:name="_Toc16246270"/>
      <w:r>
        <w:t xml:space="preserve">   </w:t>
      </w:r>
      <w:bookmarkStart w:id="13" w:name="_Toc24968627"/>
      <w:r w:rsidRPr="00744656">
        <w:t>Run the Script</w:t>
      </w:r>
      <w:bookmarkEnd w:id="11"/>
      <w:bookmarkEnd w:id="12"/>
      <w:bookmarkEnd w:id="13"/>
    </w:p>
    <w:p w:rsidR="00744656" w:rsidRDefault="00744656" w:rsidP="00744656">
      <w:pPr>
        <w:pStyle w:val="ListParagraph"/>
        <w:numPr>
          <w:ilvl w:val="0"/>
          <w:numId w:val="4"/>
        </w:numPr>
        <w:rPr>
          <w:rFonts w:ascii="Verdana" w:hAnsi="Verdana"/>
        </w:rPr>
      </w:pPr>
      <w:r w:rsidRPr="00744656">
        <w:rPr>
          <w:rFonts w:ascii="Verdana" w:hAnsi="Verdana"/>
        </w:rPr>
        <w:t xml:space="preserve">Open </w:t>
      </w:r>
      <w:r w:rsidRPr="00744656">
        <w:rPr>
          <w:rFonts w:ascii="Verdana" w:hAnsi="Verdana"/>
          <w:b/>
        </w:rPr>
        <w:t>PowerShell</w:t>
      </w:r>
      <w:r w:rsidRPr="00744656">
        <w:rPr>
          <w:rFonts w:ascii="Verdana" w:hAnsi="Verdana"/>
        </w:rPr>
        <w:t xml:space="preserve"> as a regular user, </w:t>
      </w:r>
      <w:r w:rsidRPr="00744656">
        <w:rPr>
          <w:rFonts w:ascii="Verdana" w:hAnsi="Verdana"/>
          <w:b/>
        </w:rPr>
        <w:t>cd</w:t>
      </w:r>
      <w:r w:rsidRPr="00744656">
        <w:rPr>
          <w:rFonts w:ascii="Verdana" w:hAnsi="Verdana"/>
        </w:rPr>
        <w:t xml:space="preserve"> to the folder where the script is and Run “</w:t>
      </w:r>
      <w:r w:rsidRPr="00744656">
        <w:rPr>
          <w:rFonts w:ascii="Verdana" w:hAnsi="Verdana"/>
          <w:b/>
        </w:rPr>
        <w:t>.\TemplateZillaRun101.ps1</w:t>
      </w:r>
      <w:r w:rsidRPr="00744656">
        <w:rPr>
          <w:rFonts w:ascii="Verdana" w:hAnsi="Verdana"/>
        </w:rPr>
        <w:t>” to get the GUI for automatic VM deployment.</w:t>
      </w:r>
    </w:p>
    <w:p w:rsidR="00744656" w:rsidRDefault="00744656" w:rsidP="00744656">
      <w:pPr>
        <w:pStyle w:val="ListParagraph"/>
        <w:rPr>
          <w:rFonts w:ascii="Verdana" w:hAnsi="Verdana"/>
        </w:rPr>
      </w:pPr>
    </w:p>
    <w:p w:rsidR="00744656" w:rsidRPr="00744656" w:rsidRDefault="00744656" w:rsidP="00744656">
      <w:pPr>
        <w:pStyle w:val="ListParagraph"/>
        <w:rPr>
          <w:rFonts w:ascii="Verdana" w:hAnsi="Verdana"/>
        </w:rPr>
      </w:pPr>
    </w:p>
    <w:p w:rsidR="00744656" w:rsidRDefault="00744656">
      <w:r>
        <w:rPr>
          <w:noProof/>
        </w:rPr>
        <w:lastRenderedPageBreak/>
        <w:drawing>
          <wp:inline distT="0" distB="0" distL="0" distR="0" wp14:anchorId="13C192D0" wp14:editId="0429F87A">
            <wp:extent cx="5943600" cy="407277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072778"/>
                    </a:xfrm>
                    <a:prstGeom prst="rect">
                      <a:avLst/>
                    </a:prstGeom>
                  </pic:spPr>
                </pic:pic>
              </a:graphicData>
            </a:graphic>
          </wp:inline>
        </w:drawing>
      </w:r>
    </w:p>
    <w:p w:rsidR="00744656" w:rsidRDefault="00744656"/>
    <w:p w:rsidR="00650924" w:rsidRDefault="00650924" w:rsidP="00650924"/>
    <w:p w:rsidR="00650924" w:rsidRDefault="00650924" w:rsidP="00650924"/>
    <w:p w:rsidR="00650924" w:rsidRDefault="00650924" w:rsidP="00650924"/>
    <w:p w:rsidR="00650924" w:rsidRDefault="00650924" w:rsidP="00650924"/>
    <w:p w:rsidR="00650924" w:rsidRDefault="00650924" w:rsidP="00650924"/>
    <w:p w:rsidR="00650924" w:rsidRDefault="00650924" w:rsidP="00650924"/>
    <w:p w:rsidR="00650924" w:rsidRDefault="00650924" w:rsidP="00650924"/>
    <w:p w:rsidR="00650924" w:rsidRDefault="00650924" w:rsidP="00650924"/>
    <w:p w:rsidR="00650924" w:rsidRDefault="00650924" w:rsidP="00650924">
      <w:pPr>
        <w:pStyle w:val="Heading2"/>
        <w:tabs>
          <w:tab w:val="num" w:pos="0"/>
          <w:tab w:val="num" w:pos="283"/>
          <w:tab w:val="left" w:pos="560"/>
        </w:tabs>
        <w:spacing w:after="120" w:line="240" w:lineRule="auto"/>
      </w:pPr>
      <w:bookmarkStart w:id="14" w:name="_Toc24968628"/>
      <w:r>
        <w:t>Fill in the Details</w:t>
      </w:r>
      <w:bookmarkEnd w:id="14"/>
    </w:p>
    <w:p w:rsidR="00650924" w:rsidRDefault="00650924" w:rsidP="00650924">
      <w:pPr>
        <w:pStyle w:val="ListParagraph"/>
        <w:numPr>
          <w:ilvl w:val="0"/>
          <w:numId w:val="4"/>
        </w:numPr>
      </w:pPr>
      <w:r>
        <w:t>Select the ESX Hots/Cluster, where you Aim to deploy this new VM.</w:t>
      </w:r>
    </w:p>
    <w:p w:rsidR="00650924" w:rsidRDefault="00650924" w:rsidP="00650924">
      <w:pPr>
        <w:pStyle w:val="ListParagraph"/>
        <w:numPr>
          <w:ilvl w:val="0"/>
          <w:numId w:val="4"/>
        </w:numPr>
      </w:pPr>
      <w:r>
        <w:t>Fil the new VM Name as per the support VM name convention.</w:t>
      </w:r>
    </w:p>
    <w:p w:rsidR="00650924" w:rsidRDefault="00650924" w:rsidP="00650924">
      <w:pPr>
        <w:pStyle w:val="ListParagraph"/>
      </w:pPr>
      <w:r>
        <w:t xml:space="preserve"> E.g. </w:t>
      </w:r>
      <w:proofErr w:type="spellStart"/>
      <w:r>
        <w:t>ArpitST</w:t>
      </w:r>
      <w:proofErr w:type="spellEnd"/>
      <w:r>
        <w:t>”.</w:t>
      </w:r>
    </w:p>
    <w:p w:rsidR="00650924" w:rsidRDefault="00650924" w:rsidP="00650924">
      <w:pPr>
        <w:pStyle w:val="ListParagraph"/>
        <w:numPr>
          <w:ilvl w:val="0"/>
          <w:numId w:val="4"/>
        </w:numPr>
      </w:pPr>
      <w:r>
        <w:t>Select the Folder where the new VM should be placed. Each support engineer has a separate folder.</w:t>
      </w:r>
    </w:p>
    <w:p w:rsidR="00650924" w:rsidRDefault="00650924" w:rsidP="00650924">
      <w:pPr>
        <w:pStyle w:val="ListParagraph"/>
        <w:numPr>
          <w:ilvl w:val="0"/>
          <w:numId w:val="4"/>
        </w:numPr>
      </w:pPr>
      <w:r>
        <w:t>Select the Product name, OS and Version for which the VM would be deployed.</w:t>
      </w:r>
    </w:p>
    <w:p w:rsidR="00650924" w:rsidRDefault="00650924" w:rsidP="00650924">
      <w:pPr>
        <w:pStyle w:val="ListParagraph"/>
        <w:numPr>
          <w:ilvl w:val="0"/>
          <w:numId w:val="4"/>
        </w:numPr>
      </w:pPr>
      <w:r>
        <w:lastRenderedPageBreak/>
        <w:t>Linux VMs for ST have both Edge and Core installed. Windows Server only allows single ST instance, so a separate template is used for deployment.</w:t>
      </w:r>
    </w:p>
    <w:p w:rsidR="00650924" w:rsidRDefault="00650924" w:rsidP="00650924">
      <w:pPr>
        <w:pStyle w:val="ListParagraph"/>
        <w:numPr>
          <w:ilvl w:val="0"/>
          <w:numId w:val="4"/>
        </w:numPr>
      </w:pPr>
      <w:r>
        <w:t>Enter the Username and Password required to login to the ESX Server.</w:t>
      </w:r>
    </w:p>
    <w:p w:rsidR="00650924" w:rsidRDefault="00650924" w:rsidP="00650924">
      <w:pPr>
        <w:pStyle w:val="ListParagraph"/>
        <w:numPr>
          <w:ilvl w:val="0"/>
          <w:numId w:val="4"/>
        </w:numPr>
      </w:pPr>
      <w:r>
        <w:t>If the product is “</w:t>
      </w:r>
      <w:proofErr w:type="spellStart"/>
      <w:r>
        <w:t>SecureTransport</w:t>
      </w:r>
      <w:proofErr w:type="spellEnd"/>
      <w:r>
        <w:t>”, optionally enter Network details. For “</w:t>
      </w:r>
      <w:proofErr w:type="spellStart"/>
      <w:r>
        <w:t>MailGate</w:t>
      </w:r>
      <w:proofErr w:type="spellEnd"/>
      <w:r>
        <w:t>” the Network details are required.(NEED STATIC IP FIRST)</w:t>
      </w:r>
    </w:p>
    <w:p w:rsidR="00650924" w:rsidRDefault="00650924" w:rsidP="00650924">
      <w:pPr>
        <w:pStyle w:val="ListParagraph"/>
        <w:numPr>
          <w:ilvl w:val="0"/>
          <w:numId w:val="4"/>
        </w:numPr>
      </w:pPr>
      <w:r>
        <w:t xml:space="preserve">Enter Network details - IP / Gateway / </w:t>
      </w:r>
      <w:proofErr w:type="spellStart"/>
      <w:r>
        <w:t>Netmask</w:t>
      </w:r>
      <w:proofErr w:type="spellEnd"/>
      <w:r>
        <w:t xml:space="preserve"> / Hostname* / Primary DNS and optionally Secondary DNS. Common addresses are already filled up, but can be changed if necessary.</w:t>
      </w:r>
    </w:p>
    <w:p w:rsidR="00650924" w:rsidRDefault="00650924" w:rsidP="00650924">
      <w:pPr>
        <w:pStyle w:val="ListParagraph"/>
        <w:numPr>
          <w:ilvl w:val="0"/>
          <w:numId w:val="4"/>
        </w:numPr>
      </w:pPr>
      <w:r>
        <w:t>For “</w:t>
      </w:r>
      <w:proofErr w:type="spellStart"/>
      <w:r>
        <w:t>MailGate</w:t>
      </w:r>
      <w:proofErr w:type="spellEnd"/>
      <w:r>
        <w:t>” the same hostname and network configuration must be used latter in the MG installation wizard.</w:t>
      </w:r>
    </w:p>
    <w:p w:rsidR="00650924" w:rsidRDefault="00650924" w:rsidP="00650924">
      <w:pPr>
        <w:pStyle w:val="ListParagraph"/>
      </w:pPr>
      <w:r>
        <w:t xml:space="preserve"> * Hostname can either be short, e.g. “</w:t>
      </w:r>
      <w:proofErr w:type="spellStart"/>
      <w:r>
        <w:t>testvm</w:t>
      </w:r>
      <w:proofErr w:type="spellEnd"/>
      <w:r>
        <w:t>” or FQDN.</w:t>
      </w:r>
    </w:p>
    <w:p w:rsidR="00650924" w:rsidRDefault="00650924" w:rsidP="00650924">
      <w:pPr>
        <w:pStyle w:val="ListParagraph"/>
        <w:numPr>
          <w:ilvl w:val="0"/>
          <w:numId w:val="4"/>
        </w:numPr>
      </w:pPr>
      <w:r>
        <w:t>If the product is “</w:t>
      </w:r>
      <w:proofErr w:type="spellStart"/>
      <w:r>
        <w:t>SecureTransport</w:t>
      </w:r>
      <w:proofErr w:type="spellEnd"/>
      <w:r>
        <w:t xml:space="preserve">”, optionally select files under File Transfer to be sent to the new VM. </w:t>
      </w:r>
    </w:p>
    <w:p w:rsidR="00650924" w:rsidRDefault="00650924" w:rsidP="00650924">
      <w:pPr>
        <w:pStyle w:val="ListParagraph"/>
        <w:numPr>
          <w:ilvl w:val="0"/>
          <w:numId w:val="4"/>
        </w:numPr>
      </w:pPr>
      <w:r>
        <w:t>Click the “Browse” button next Core License, Features License and Other File to select the appropriate file to upload to the server. License files would be transferred to the configuration folders of all ST installations. The Other file would be copied to:</w:t>
      </w:r>
    </w:p>
    <w:p w:rsidR="00650924" w:rsidRDefault="00650924" w:rsidP="00650924">
      <w:pPr>
        <w:pStyle w:val="ListParagraph"/>
        <w:numPr>
          <w:ilvl w:val="0"/>
          <w:numId w:val="4"/>
        </w:numPr>
      </w:pPr>
      <w:r>
        <w:t xml:space="preserve"> C:\Axway on Windows Server</w:t>
      </w:r>
    </w:p>
    <w:p w:rsidR="00650924" w:rsidRDefault="00650924" w:rsidP="00650924">
      <w:pPr>
        <w:pStyle w:val="ListParagraph"/>
        <w:numPr>
          <w:ilvl w:val="0"/>
          <w:numId w:val="4"/>
        </w:numPr>
      </w:pPr>
      <w:r>
        <w:t>/root/ on Linux and Appliance</w:t>
      </w:r>
    </w:p>
    <w:p w:rsidR="00650924" w:rsidRDefault="00650924" w:rsidP="00650924">
      <w:pPr>
        <w:ind w:left="360"/>
      </w:pPr>
    </w:p>
    <w:p w:rsidR="00650924" w:rsidRDefault="00650924" w:rsidP="00650924">
      <w:pPr>
        <w:pStyle w:val="Heading2"/>
        <w:tabs>
          <w:tab w:val="num" w:pos="0"/>
          <w:tab w:val="num" w:pos="283"/>
          <w:tab w:val="left" w:pos="560"/>
        </w:tabs>
        <w:spacing w:after="120" w:line="240" w:lineRule="auto"/>
      </w:pPr>
      <w:bookmarkStart w:id="15" w:name="_Toc477778324"/>
      <w:bookmarkStart w:id="16" w:name="_Toc16246272"/>
      <w:bookmarkStart w:id="17" w:name="_Toc24968629"/>
      <w:r w:rsidRPr="00650924">
        <w:t>Start the deployment</w:t>
      </w:r>
      <w:bookmarkEnd w:id="15"/>
      <w:bookmarkEnd w:id="16"/>
      <w:bookmarkEnd w:id="17"/>
    </w:p>
    <w:p w:rsidR="00650924" w:rsidRDefault="00650924" w:rsidP="00650924">
      <w:pPr>
        <w:pStyle w:val="ListParagraph"/>
        <w:numPr>
          <w:ilvl w:val="0"/>
          <w:numId w:val="11"/>
        </w:numPr>
      </w:pPr>
      <w:r>
        <w:t>Click the Deploy button and wait. Check the Log for the status of the deployment.</w:t>
      </w:r>
    </w:p>
    <w:p w:rsidR="00650924" w:rsidRDefault="00650924" w:rsidP="00650924">
      <w:pPr>
        <w:pStyle w:val="ListParagraph"/>
        <w:numPr>
          <w:ilvl w:val="0"/>
          <w:numId w:val="11"/>
        </w:numPr>
      </w:pPr>
      <w:r>
        <w:t>Start using the new server</w:t>
      </w:r>
    </w:p>
    <w:p w:rsidR="00650924" w:rsidRDefault="00650924" w:rsidP="00650924">
      <w:pPr>
        <w:pStyle w:val="ListParagraph"/>
      </w:pPr>
    </w:p>
    <w:p w:rsidR="00650924" w:rsidRDefault="00650924" w:rsidP="00650924">
      <w:pPr>
        <w:pStyle w:val="ListParagraph"/>
      </w:pPr>
    </w:p>
    <w:p w:rsidR="00650924" w:rsidRDefault="00650924" w:rsidP="00650924">
      <w:pPr>
        <w:pStyle w:val="Heading2"/>
        <w:tabs>
          <w:tab w:val="num" w:pos="0"/>
          <w:tab w:val="num" w:pos="283"/>
          <w:tab w:val="left" w:pos="560"/>
        </w:tabs>
        <w:spacing w:after="120" w:line="240" w:lineRule="auto"/>
      </w:pPr>
      <w:bookmarkStart w:id="18" w:name="_Toc477778325"/>
      <w:bookmarkStart w:id="19" w:name="_Toc16246273"/>
      <w:bookmarkStart w:id="20" w:name="_Toc24968630"/>
      <w:r w:rsidRPr="00650924">
        <w:t>Check the available free space on VMWare Hosts</w:t>
      </w:r>
      <w:bookmarkEnd w:id="18"/>
      <w:bookmarkEnd w:id="19"/>
      <w:bookmarkEnd w:id="20"/>
    </w:p>
    <w:p w:rsidR="00650924" w:rsidRDefault="00650924" w:rsidP="00650924">
      <w:pPr>
        <w:pStyle w:val="ListParagraph"/>
        <w:numPr>
          <w:ilvl w:val="0"/>
          <w:numId w:val="12"/>
        </w:numPr>
      </w:pPr>
      <w:r>
        <w:t>Fill in the ESX Login Details.</w:t>
      </w:r>
    </w:p>
    <w:p w:rsidR="00650924" w:rsidRPr="00650924" w:rsidRDefault="00650924" w:rsidP="00650924">
      <w:pPr>
        <w:pStyle w:val="ListParagraph"/>
        <w:numPr>
          <w:ilvl w:val="0"/>
          <w:numId w:val="12"/>
        </w:numPr>
      </w:pPr>
      <w:r>
        <w:t>Click “Free Space” button.</w:t>
      </w:r>
    </w:p>
    <w:p w:rsidR="00A66055" w:rsidRDefault="00A66055" w:rsidP="00A66055">
      <w:pPr>
        <w:pStyle w:val="Heading2"/>
        <w:tabs>
          <w:tab w:val="num" w:pos="0"/>
          <w:tab w:val="num" w:pos="283"/>
          <w:tab w:val="left" w:pos="560"/>
        </w:tabs>
        <w:spacing w:after="120" w:line="240" w:lineRule="auto"/>
      </w:pPr>
      <w:bookmarkStart w:id="21" w:name="_Toc24968631"/>
      <w:r>
        <w:t>List All VM’s for an individual</w:t>
      </w:r>
      <w:bookmarkEnd w:id="21"/>
    </w:p>
    <w:p w:rsidR="00A66055" w:rsidRDefault="00A66055" w:rsidP="00A66055">
      <w:pPr>
        <w:pStyle w:val="ListParagraph"/>
        <w:numPr>
          <w:ilvl w:val="0"/>
          <w:numId w:val="14"/>
        </w:numPr>
      </w:pPr>
      <w:r>
        <w:t>Fill the login details.</w:t>
      </w:r>
    </w:p>
    <w:p w:rsidR="00A66055" w:rsidRDefault="00A66055" w:rsidP="00A66055">
      <w:pPr>
        <w:pStyle w:val="ListParagraph"/>
        <w:numPr>
          <w:ilvl w:val="0"/>
          <w:numId w:val="14"/>
        </w:numPr>
      </w:pPr>
      <w:r>
        <w:t>Select the engineer name from Folder drop down.</w:t>
      </w:r>
    </w:p>
    <w:p w:rsidR="00726695" w:rsidRDefault="00A66055" w:rsidP="009607B7">
      <w:pPr>
        <w:pStyle w:val="ListParagraph"/>
        <w:numPr>
          <w:ilvl w:val="0"/>
          <w:numId w:val="14"/>
        </w:numPr>
      </w:pPr>
      <w:r>
        <w:t>Hit List All button.</w:t>
      </w:r>
    </w:p>
    <w:p w:rsidR="00726695" w:rsidRPr="00A66055" w:rsidRDefault="00726695" w:rsidP="00A66055">
      <w:pPr>
        <w:pStyle w:val="ListParagraph"/>
      </w:pPr>
    </w:p>
    <w:p w:rsidR="00726695" w:rsidRDefault="00726695" w:rsidP="00726695">
      <w:pPr>
        <w:pStyle w:val="Heading1"/>
      </w:pPr>
      <w:bookmarkStart w:id="22" w:name="_Toc24968632"/>
      <w:r>
        <w:t>P</w:t>
      </w:r>
      <w:r w:rsidR="00062E0C">
        <w:t>hase</w:t>
      </w:r>
      <w:r>
        <w:t xml:space="preserve"> 2</w:t>
      </w:r>
      <w:bookmarkEnd w:id="22"/>
      <w:r>
        <w:t xml:space="preserve"> </w:t>
      </w:r>
    </w:p>
    <w:p w:rsidR="00650924" w:rsidRPr="00650924" w:rsidRDefault="00650924" w:rsidP="00650924"/>
    <w:p w:rsidR="00650924" w:rsidRDefault="00062E0C" w:rsidP="00650924">
      <w:pPr>
        <w:ind w:left="360"/>
      </w:pPr>
      <w:r>
        <w:t>We will try to deploy application level cluster for different Application for the following projects:</w:t>
      </w:r>
    </w:p>
    <w:p w:rsidR="00CF39F1" w:rsidRDefault="00CF39F1" w:rsidP="00CF39F1">
      <w:pPr>
        <w:pStyle w:val="ListParagraph"/>
        <w:numPr>
          <w:ilvl w:val="0"/>
          <w:numId w:val="15"/>
        </w:numPr>
      </w:pPr>
      <w:r w:rsidRPr="00CF39F1">
        <w:t xml:space="preserve">[Secure Transport]Create a standard cluster using the </w:t>
      </w:r>
      <w:proofErr w:type="spellStart"/>
      <w:r w:rsidRPr="00CF39F1">
        <w:t>Vm</w:t>
      </w:r>
      <w:proofErr w:type="spellEnd"/>
      <w:r w:rsidRPr="00CF39F1">
        <w:t xml:space="preserve"> </w:t>
      </w:r>
      <w:proofErr w:type="spellStart"/>
      <w:r w:rsidRPr="00CF39F1">
        <w:t>provisoner</w:t>
      </w:r>
      <w:proofErr w:type="spellEnd"/>
      <w:r w:rsidRPr="00CF39F1">
        <w:t xml:space="preserve"> </w:t>
      </w:r>
    </w:p>
    <w:p w:rsidR="00AC2B86" w:rsidRDefault="00CF39F1" w:rsidP="00CF39F1">
      <w:pPr>
        <w:pStyle w:val="ListParagraph"/>
        <w:numPr>
          <w:ilvl w:val="0"/>
          <w:numId w:val="15"/>
        </w:numPr>
      </w:pPr>
      <w:r w:rsidRPr="00CF39F1">
        <w:t>[</w:t>
      </w:r>
      <w:r>
        <w:t>CFT</w:t>
      </w:r>
      <w:r w:rsidRPr="00CF39F1">
        <w:t>]Create a cluster</w:t>
      </w:r>
      <w:r>
        <w:t xml:space="preserve"> </w:t>
      </w:r>
      <w:proofErr w:type="spellStart"/>
      <w:r>
        <w:t>Enviroment</w:t>
      </w:r>
      <w:proofErr w:type="spellEnd"/>
      <w:r w:rsidRPr="00CF39F1">
        <w:t xml:space="preserve"> using the </w:t>
      </w:r>
      <w:proofErr w:type="spellStart"/>
      <w:r w:rsidRPr="00CF39F1">
        <w:t>Vm</w:t>
      </w:r>
      <w:proofErr w:type="spellEnd"/>
      <w:r w:rsidRPr="00CF39F1">
        <w:t xml:space="preserve"> </w:t>
      </w:r>
      <w:proofErr w:type="spellStart"/>
      <w:r w:rsidRPr="00CF39F1">
        <w:t>provisoner</w:t>
      </w:r>
      <w:proofErr w:type="spellEnd"/>
    </w:p>
    <w:p w:rsidR="00AC2B86" w:rsidRDefault="00AC2B86" w:rsidP="00AC2B86">
      <w:pPr>
        <w:pStyle w:val="ListParagraph"/>
        <w:ind w:left="1440"/>
      </w:pPr>
    </w:p>
    <w:p w:rsidR="00AC2B86" w:rsidRDefault="00AC2B86" w:rsidP="00AC2B86">
      <w:pPr>
        <w:pStyle w:val="ListParagraph"/>
        <w:ind w:left="1440"/>
      </w:pPr>
    </w:p>
    <w:p w:rsidR="00062E0C" w:rsidRDefault="00AC2B86" w:rsidP="00062E0C">
      <w:pPr>
        <w:pStyle w:val="Heading2"/>
        <w:tabs>
          <w:tab w:val="num" w:pos="0"/>
          <w:tab w:val="num" w:pos="283"/>
          <w:tab w:val="left" w:pos="560"/>
        </w:tabs>
        <w:spacing w:after="120" w:line="240" w:lineRule="auto"/>
      </w:pPr>
      <w:bookmarkStart w:id="23" w:name="_Toc24968633"/>
      <w:bookmarkStart w:id="24" w:name="_GoBack"/>
      <w:bookmarkEnd w:id="24"/>
      <w:r w:rsidRPr="00AC2B86">
        <w:rPr>
          <w:rFonts w:ascii="Verdana" w:hAnsi="Verdana"/>
          <w:color w:val="1F4D78" w:themeColor="accent1" w:themeShade="7F"/>
          <w:sz w:val="22"/>
          <w:szCs w:val="22"/>
        </w:rPr>
        <w:lastRenderedPageBreak/>
        <w:t xml:space="preserve">[Secure Transport]Create a standard cluster using the </w:t>
      </w:r>
      <w:proofErr w:type="spellStart"/>
      <w:r w:rsidRPr="00AC2B86">
        <w:rPr>
          <w:rFonts w:ascii="Verdana" w:hAnsi="Verdana"/>
          <w:color w:val="1F4D78" w:themeColor="accent1" w:themeShade="7F"/>
          <w:sz w:val="22"/>
          <w:szCs w:val="22"/>
        </w:rPr>
        <w:t>Vm</w:t>
      </w:r>
      <w:proofErr w:type="spellEnd"/>
      <w:r w:rsidRPr="00AC2B86">
        <w:rPr>
          <w:rFonts w:ascii="Verdana" w:hAnsi="Verdana"/>
          <w:color w:val="1F4D78" w:themeColor="accent1" w:themeShade="7F"/>
          <w:sz w:val="22"/>
          <w:szCs w:val="22"/>
        </w:rPr>
        <w:t xml:space="preserve"> </w:t>
      </w:r>
      <w:proofErr w:type="spellStart"/>
      <w:r w:rsidRPr="00AC2B86">
        <w:rPr>
          <w:rFonts w:ascii="Verdana" w:hAnsi="Verdana"/>
          <w:color w:val="1F4D78" w:themeColor="accent1" w:themeShade="7F"/>
          <w:sz w:val="22"/>
          <w:szCs w:val="22"/>
        </w:rPr>
        <w:t>provisoner</w:t>
      </w:r>
      <w:proofErr w:type="spellEnd"/>
      <w:r>
        <w:t>.</w:t>
      </w:r>
      <w:bookmarkEnd w:id="23"/>
    </w:p>
    <w:p w:rsidR="00062E0C" w:rsidRDefault="00062E0C" w:rsidP="00AC2B86"/>
    <w:p w:rsidR="00AC2B86" w:rsidRDefault="00AC2B86" w:rsidP="00AC2B86">
      <w:pPr>
        <w:pStyle w:val="Heading3"/>
      </w:pPr>
      <w:bookmarkStart w:id="25" w:name="_Toc24968634"/>
      <w:r>
        <w:t>Introduction</w:t>
      </w:r>
      <w:bookmarkEnd w:id="25"/>
      <w:r>
        <w:t xml:space="preserve"> </w:t>
      </w:r>
    </w:p>
    <w:p w:rsidR="00AC2B86" w:rsidRDefault="00AC2B86" w:rsidP="00AC2B86">
      <w:r>
        <w:t xml:space="preserve">All Backend servers </w:t>
      </w:r>
      <w:proofErr w:type="gramStart"/>
      <w:r>
        <w:t>are installed</w:t>
      </w:r>
      <w:proofErr w:type="gramEnd"/>
      <w:r>
        <w:t xml:space="preserve"> with the same “secret” file.</w:t>
      </w:r>
    </w:p>
    <w:p w:rsidR="00AC2B86" w:rsidRDefault="00AC2B86" w:rsidP="00AC2B86">
      <w:r>
        <w:t xml:space="preserve">All Edge server </w:t>
      </w:r>
      <w:proofErr w:type="gramStart"/>
      <w:r>
        <w:t>are also installed</w:t>
      </w:r>
      <w:proofErr w:type="gramEnd"/>
      <w:r>
        <w:t xml:space="preserve"> with a matching “secret” file, however i</w:t>
      </w:r>
      <w:r>
        <w:t>t differs from the one used on backend</w:t>
      </w:r>
      <w:r>
        <w:t>.</w:t>
      </w:r>
    </w:p>
    <w:p w:rsidR="00AC2B86" w:rsidRDefault="00AC2B86" w:rsidP="00AC2B86"/>
    <w:p w:rsidR="00AC2B86" w:rsidRDefault="00AC2B86" w:rsidP="00AC2B86">
      <w:r>
        <w:t xml:space="preserve">The problem comes from the VMs being deployed from the same template and having the same Configuration ID, thus to cluster </w:t>
      </w:r>
      <w:proofErr w:type="gramStart"/>
      <w:r>
        <w:t>2</w:t>
      </w:r>
      <w:proofErr w:type="gramEnd"/>
      <w:r>
        <w:t xml:space="preserve"> or more VMs their IDs must be changed.</w:t>
      </w:r>
    </w:p>
    <w:p w:rsidR="00AC2B86" w:rsidRPr="00AC2B86" w:rsidRDefault="00AC2B86" w:rsidP="00AC2B86"/>
    <w:p w:rsidR="00AC2B86" w:rsidRPr="00AC2B86" w:rsidRDefault="00AC2B86" w:rsidP="00AC2B86">
      <w:pPr>
        <w:pStyle w:val="Heading3"/>
      </w:pPr>
      <w:bookmarkStart w:id="26" w:name="_Toc24968635"/>
      <w:r w:rsidRPr="00AC2B86">
        <w:t>Change Configuration ID on Secondary node</w:t>
      </w:r>
      <w:bookmarkEnd w:id="26"/>
    </w:p>
    <w:p w:rsidR="00AC2B86" w:rsidRDefault="00AC2B86" w:rsidP="00AC2B86">
      <w:pPr>
        <w:pStyle w:val="ListParagraph"/>
        <w:numPr>
          <w:ilvl w:val="0"/>
          <w:numId w:val="27"/>
        </w:numPr>
      </w:pPr>
      <w:r>
        <w:t xml:space="preserve">Start the database </w:t>
      </w:r>
    </w:p>
    <w:p w:rsidR="00AC2B86" w:rsidRDefault="00AC2B86" w:rsidP="00AC2B86">
      <w:pPr>
        <w:pStyle w:val="ListParagraph"/>
        <w:numPr>
          <w:ilvl w:val="0"/>
          <w:numId w:val="27"/>
        </w:numPr>
      </w:pPr>
      <w:r>
        <w:t>Navigate to “$FILEDRIVEHOME/</w:t>
      </w:r>
      <w:proofErr w:type="spellStart"/>
      <w:r>
        <w:t>conf</w:t>
      </w:r>
      <w:proofErr w:type="spellEnd"/>
      <w:r>
        <w:t>” and edit “configuration.xml”; then find “</w:t>
      </w:r>
      <w:proofErr w:type="spellStart"/>
      <w:r>
        <w:t>LocalConfigurationsId</w:t>
      </w:r>
      <w:proofErr w:type="spellEnd"/>
      <w:r>
        <w:t>”</w:t>
      </w:r>
    </w:p>
    <w:p w:rsidR="00AC2B86" w:rsidRDefault="00AC2B86" w:rsidP="00AC2B86">
      <w:pPr>
        <w:pStyle w:val="ListParagraph"/>
        <w:numPr>
          <w:ilvl w:val="0"/>
          <w:numId w:val="27"/>
        </w:numPr>
      </w:pPr>
      <w:r>
        <w:t>Copy the string somewhere, then change a few characters (but preserve the length), copy the new string, as well. Save the file</w:t>
      </w:r>
    </w:p>
    <w:p w:rsidR="00AC2B86" w:rsidRDefault="00AC2B86" w:rsidP="00AC2B86">
      <w:pPr>
        <w:pStyle w:val="ListParagraph"/>
        <w:numPr>
          <w:ilvl w:val="0"/>
          <w:numId w:val="27"/>
        </w:numPr>
      </w:pPr>
      <w:r>
        <w:t>Dump the database by going to “$FILEDRIVEHOME/</w:t>
      </w:r>
      <w:proofErr w:type="spellStart"/>
      <w:r>
        <w:t>mysql</w:t>
      </w:r>
      <w:proofErr w:type="spellEnd"/>
      <w:r>
        <w:t>/bin” and executing:</w:t>
      </w:r>
    </w:p>
    <w:p w:rsidR="00AC2B86" w:rsidRDefault="00AC2B86" w:rsidP="00AC2B86">
      <w:pPr>
        <w:pStyle w:val="ListParagraph"/>
        <w:numPr>
          <w:ilvl w:val="0"/>
          <w:numId w:val="27"/>
        </w:numPr>
      </w:pPr>
      <w:proofErr w:type="gramStart"/>
      <w:r>
        <w:t>./</w:t>
      </w:r>
      <w:proofErr w:type="spellStart"/>
      <w:proofErr w:type="gramEnd"/>
      <w:r>
        <w:t>mysqldump</w:t>
      </w:r>
      <w:proofErr w:type="spellEnd"/>
      <w:r>
        <w:t xml:space="preserve"> --defaults-file=../../</w:t>
      </w:r>
      <w:proofErr w:type="spellStart"/>
      <w:r>
        <w:t>conf</w:t>
      </w:r>
      <w:proofErr w:type="spellEnd"/>
      <w:r>
        <w:t>/</w:t>
      </w:r>
      <w:proofErr w:type="spellStart"/>
      <w:r>
        <w:t>mysql.conf</w:t>
      </w:r>
      <w:proofErr w:type="spellEnd"/>
      <w:r>
        <w:t xml:space="preserve"> --databases </w:t>
      </w:r>
      <w:proofErr w:type="spellStart"/>
      <w:r>
        <w:t>st</w:t>
      </w:r>
      <w:proofErr w:type="spellEnd"/>
      <w:r>
        <w:t xml:space="preserve"> -</w:t>
      </w:r>
      <w:proofErr w:type="spellStart"/>
      <w:r>
        <w:t>ptumbleweed</w:t>
      </w:r>
      <w:proofErr w:type="spellEnd"/>
      <w:r>
        <w:t xml:space="preserve"> &gt; /</w:t>
      </w:r>
      <w:proofErr w:type="spellStart"/>
      <w:r>
        <w:t>tmp</w:t>
      </w:r>
      <w:proofErr w:type="spellEnd"/>
      <w:r>
        <w:t>/</w:t>
      </w:r>
      <w:proofErr w:type="spellStart"/>
      <w:r>
        <w:t>st_full_db.sql</w:t>
      </w:r>
      <w:proofErr w:type="spellEnd"/>
    </w:p>
    <w:p w:rsidR="00CC6F8C" w:rsidRDefault="00AC2B86" w:rsidP="009C63C7">
      <w:pPr>
        <w:pStyle w:val="ListParagraph"/>
        <w:numPr>
          <w:ilvl w:val="0"/>
          <w:numId w:val="27"/>
        </w:numPr>
      </w:pPr>
      <w:r>
        <w:t>Run:</w:t>
      </w:r>
    </w:p>
    <w:p w:rsidR="00AC2B86" w:rsidRDefault="00AC2B86" w:rsidP="00CC6F8C">
      <w:pPr>
        <w:pStyle w:val="ListParagraph"/>
      </w:pPr>
      <w:proofErr w:type="spellStart"/>
      <w:proofErr w:type="gramStart"/>
      <w:r>
        <w:t>sed</w:t>
      </w:r>
      <w:proofErr w:type="spellEnd"/>
      <w:proofErr w:type="gramEnd"/>
      <w:r>
        <w:t xml:space="preserve"> -</w:t>
      </w:r>
      <w:proofErr w:type="spellStart"/>
      <w:r>
        <w:t>i</w:t>
      </w:r>
      <w:proofErr w:type="spellEnd"/>
      <w:r>
        <w:t xml:space="preserve"> 's/</w:t>
      </w:r>
      <w:proofErr w:type="spellStart"/>
      <w:r>
        <w:t>oldLocalConfigurationsId</w:t>
      </w:r>
      <w:proofErr w:type="spellEnd"/>
      <w:r>
        <w:t>/</w:t>
      </w:r>
      <w:proofErr w:type="spellStart"/>
      <w:r>
        <w:t>newLocalConfigurationsId</w:t>
      </w:r>
      <w:proofErr w:type="spellEnd"/>
      <w:r>
        <w:t>/g' /</w:t>
      </w:r>
      <w:proofErr w:type="spellStart"/>
      <w:r>
        <w:t>tmp</w:t>
      </w:r>
      <w:proofErr w:type="spellEnd"/>
      <w:r>
        <w:t>/</w:t>
      </w:r>
      <w:proofErr w:type="spellStart"/>
      <w:r>
        <w:t>st_full_db.sql</w:t>
      </w:r>
      <w:proofErr w:type="spellEnd"/>
    </w:p>
    <w:p w:rsidR="00AC2B86" w:rsidRDefault="00AC2B86" w:rsidP="00CC6F8C">
      <w:pPr>
        <w:ind w:firstLine="720"/>
      </w:pPr>
      <w:r>
        <w:t>Example:</w:t>
      </w:r>
    </w:p>
    <w:p w:rsidR="00AC2B86" w:rsidRDefault="00AC2B86" w:rsidP="00CC6F8C">
      <w:pPr>
        <w:ind w:left="720"/>
      </w:pPr>
      <w:proofErr w:type="spellStart"/>
      <w:proofErr w:type="gramStart"/>
      <w:r>
        <w:t>sed</w:t>
      </w:r>
      <w:proofErr w:type="spellEnd"/>
      <w:proofErr w:type="gramEnd"/>
      <w:r>
        <w:t xml:space="preserve"> -</w:t>
      </w:r>
      <w:proofErr w:type="spellStart"/>
      <w:r>
        <w:t>i</w:t>
      </w:r>
      <w:proofErr w:type="spellEnd"/>
      <w:r>
        <w:t xml:space="preserve"> 's/a3104704b74a9e673859e138b49fa87d/b3850424bsae19109984a87seg73549o/g' /</w:t>
      </w:r>
      <w:proofErr w:type="spellStart"/>
      <w:r>
        <w:t>tmp</w:t>
      </w:r>
      <w:proofErr w:type="spellEnd"/>
      <w:r>
        <w:t>/</w:t>
      </w:r>
      <w:proofErr w:type="spellStart"/>
      <w:r>
        <w:t>st_full_db.sql</w:t>
      </w:r>
      <w:proofErr w:type="spellEnd"/>
    </w:p>
    <w:p w:rsidR="00AC2B86" w:rsidRDefault="00AC2B86" w:rsidP="00CC6F8C">
      <w:pPr>
        <w:pStyle w:val="ListParagraph"/>
        <w:numPr>
          <w:ilvl w:val="0"/>
          <w:numId w:val="27"/>
        </w:numPr>
      </w:pPr>
      <w:r>
        <w:t xml:space="preserve">Import the edited </w:t>
      </w:r>
      <w:proofErr w:type="spellStart"/>
      <w:r>
        <w:t>mysql</w:t>
      </w:r>
      <w:proofErr w:type="spellEnd"/>
      <w:r>
        <w:t xml:space="preserve"> dump</w:t>
      </w:r>
    </w:p>
    <w:p w:rsidR="00AC2B86" w:rsidRDefault="00AC2B86" w:rsidP="00CC6F8C">
      <w:pPr>
        <w:ind w:firstLine="720"/>
      </w:pPr>
      <w:proofErr w:type="gramStart"/>
      <w:r>
        <w:t>./</w:t>
      </w:r>
      <w:proofErr w:type="spellStart"/>
      <w:proofErr w:type="gramEnd"/>
      <w:r>
        <w:t>mysql</w:t>
      </w:r>
      <w:proofErr w:type="spellEnd"/>
      <w:r>
        <w:t xml:space="preserve"> --defaults-file=../../</w:t>
      </w:r>
      <w:proofErr w:type="spellStart"/>
      <w:r>
        <w:t>conf</w:t>
      </w:r>
      <w:proofErr w:type="spellEnd"/>
      <w:r>
        <w:t>/</w:t>
      </w:r>
      <w:proofErr w:type="spellStart"/>
      <w:r>
        <w:t>mysql.conf</w:t>
      </w:r>
      <w:proofErr w:type="spellEnd"/>
      <w:r>
        <w:t xml:space="preserve"> -</w:t>
      </w:r>
      <w:proofErr w:type="spellStart"/>
      <w:r>
        <w:t>ptumbleweed</w:t>
      </w:r>
      <w:proofErr w:type="spellEnd"/>
      <w:r>
        <w:t xml:space="preserve"> </w:t>
      </w:r>
      <w:proofErr w:type="spellStart"/>
      <w:r>
        <w:t>st</w:t>
      </w:r>
      <w:proofErr w:type="spellEnd"/>
      <w:r>
        <w:t xml:space="preserve"> &lt; /</w:t>
      </w:r>
      <w:proofErr w:type="spellStart"/>
      <w:r>
        <w:t>tmp</w:t>
      </w:r>
      <w:proofErr w:type="spellEnd"/>
      <w:r>
        <w:t>/</w:t>
      </w:r>
      <w:proofErr w:type="spellStart"/>
      <w:r>
        <w:t>st_full_db.sql</w:t>
      </w:r>
      <w:proofErr w:type="spellEnd"/>
    </w:p>
    <w:p w:rsidR="00AC2B86" w:rsidRDefault="00CC6F8C" w:rsidP="00CC6F8C">
      <w:r>
        <w:t xml:space="preserve">       8. </w:t>
      </w:r>
      <w:r w:rsidR="00AC2B86">
        <w:t>Proceed with normal cluster configuration:</w:t>
      </w:r>
    </w:p>
    <w:p w:rsidR="00AC2B86" w:rsidRDefault="00AC2B86" w:rsidP="00CC6F8C">
      <w:pPr>
        <w:ind w:firstLine="720"/>
      </w:pPr>
      <w:r>
        <w:t>a.</w:t>
      </w:r>
      <w:r>
        <w:tab/>
        <w:t>Configure “</w:t>
      </w:r>
      <w:proofErr w:type="spellStart"/>
      <w:r>
        <w:t>cluster.mode</w:t>
      </w:r>
      <w:proofErr w:type="spellEnd"/>
      <w:r>
        <w:t>” parameter</w:t>
      </w:r>
    </w:p>
    <w:p w:rsidR="00AC2B86" w:rsidRDefault="00AC2B86" w:rsidP="00CC6F8C">
      <w:pPr>
        <w:ind w:firstLine="720"/>
      </w:pPr>
      <w:r>
        <w:t>b.</w:t>
      </w:r>
      <w:r>
        <w:tab/>
        <w:t>Configure “servers” file</w:t>
      </w:r>
    </w:p>
    <w:p w:rsidR="00AC2B86" w:rsidRDefault="00AC2B86" w:rsidP="00CC6F8C">
      <w:pPr>
        <w:ind w:firstLine="720"/>
      </w:pPr>
      <w:r>
        <w:t>c.</w:t>
      </w:r>
      <w:r>
        <w:tab/>
        <w:t xml:space="preserve">On </w:t>
      </w:r>
      <w:proofErr w:type="spellStart"/>
      <w:r>
        <w:t>passive_legacy</w:t>
      </w:r>
      <w:proofErr w:type="spellEnd"/>
      <w:r>
        <w:t xml:space="preserve"> and Edge server, create the “</w:t>
      </w:r>
      <w:proofErr w:type="spellStart"/>
      <w:r>
        <w:t>sentinel_primary</w:t>
      </w:r>
      <w:proofErr w:type="spellEnd"/>
      <w:r>
        <w:t>” file on Primary node</w:t>
      </w:r>
    </w:p>
    <w:p w:rsidR="00AC2B86" w:rsidRDefault="00AC2B86" w:rsidP="00AC2B86"/>
    <w:p w:rsidR="00AC2B86" w:rsidRPr="00AC2B86" w:rsidRDefault="00AC2B86" w:rsidP="00AC2B86"/>
    <w:p w:rsidR="00062E0C" w:rsidRPr="00AC2B86" w:rsidRDefault="00062E0C" w:rsidP="00062E0C">
      <w:pPr>
        <w:pStyle w:val="Heading2"/>
        <w:tabs>
          <w:tab w:val="num" w:pos="0"/>
          <w:tab w:val="num" w:pos="283"/>
          <w:tab w:val="left" w:pos="560"/>
        </w:tabs>
        <w:spacing w:after="120" w:line="240" w:lineRule="auto"/>
        <w:rPr>
          <w:rFonts w:ascii="Verdana" w:hAnsi="Verdana"/>
          <w:color w:val="1F4D78" w:themeColor="accent1" w:themeShade="7F"/>
          <w:sz w:val="22"/>
          <w:szCs w:val="22"/>
        </w:rPr>
      </w:pPr>
      <w:bookmarkStart w:id="27" w:name="_Toc24968636"/>
      <w:r w:rsidRPr="00AC2B86">
        <w:rPr>
          <w:rFonts w:ascii="Verdana" w:hAnsi="Verdana"/>
          <w:color w:val="1F4D78" w:themeColor="accent1" w:themeShade="7F"/>
          <w:sz w:val="22"/>
          <w:szCs w:val="22"/>
        </w:rPr>
        <w:t>CFT</w:t>
      </w:r>
      <w:bookmarkEnd w:id="27"/>
    </w:p>
    <w:p w:rsidR="00AC4E15" w:rsidRDefault="00AC4E15" w:rsidP="00AC4E15">
      <w:pPr>
        <w:pStyle w:val="ListParagraph"/>
      </w:pPr>
    </w:p>
    <w:tbl>
      <w:tblPr>
        <w:tblStyle w:val="TableGrid"/>
        <w:tblW w:w="0" w:type="auto"/>
        <w:tblInd w:w="720" w:type="dxa"/>
        <w:tblLook w:val="04A0" w:firstRow="1" w:lastRow="0" w:firstColumn="1" w:lastColumn="0" w:noHBand="0" w:noVBand="1"/>
      </w:tblPr>
      <w:tblGrid>
        <w:gridCol w:w="2862"/>
        <w:gridCol w:w="2882"/>
        <w:gridCol w:w="2886"/>
      </w:tblGrid>
      <w:tr w:rsidR="00AC4E15" w:rsidTr="00AC4E15">
        <w:tc>
          <w:tcPr>
            <w:tcW w:w="3116" w:type="dxa"/>
          </w:tcPr>
          <w:p w:rsidR="00AC4E15" w:rsidRDefault="00AC4E15" w:rsidP="00AC4E15">
            <w:pPr>
              <w:pStyle w:val="ListParagraph"/>
              <w:ind w:left="0"/>
            </w:pPr>
            <w:r>
              <w:lastRenderedPageBreak/>
              <w:t>Step</w:t>
            </w:r>
          </w:p>
        </w:tc>
        <w:tc>
          <w:tcPr>
            <w:tcW w:w="3117" w:type="dxa"/>
          </w:tcPr>
          <w:p w:rsidR="00AC4E15" w:rsidRDefault="00AC4E15" w:rsidP="00AC4E15">
            <w:pPr>
              <w:pStyle w:val="ListParagraph"/>
              <w:ind w:left="0"/>
            </w:pPr>
            <w:r>
              <w:t>TSE assigned</w:t>
            </w:r>
          </w:p>
        </w:tc>
        <w:tc>
          <w:tcPr>
            <w:tcW w:w="3117" w:type="dxa"/>
          </w:tcPr>
          <w:p w:rsidR="00AC4E15" w:rsidRDefault="00AC4E15" w:rsidP="00AC4E15">
            <w:pPr>
              <w:pStyle w:val="ListParagraph"/>
              <w:ind w:left="0"/>
            </w:pPr>
            <w:r>
              <w:t>Percentage</w:t>
            </w:r>
          </w:p>
        </w:tc>
      </w:tr>
      <w:tr w:rsidR="00AC4E15" w:rsidTr="00AC4E15">
        <w:tc>
          <w:tcPr>
            <w:tcW w:w="3116" w:type="dxa"/>
          </w:tcPr>
          <w:p w:rsidR="00AC4E15" w:rsidRDefault="00AC4E15" w:rsidP="00AC4E15">
            <w:pPr>
              <w:pStyle w:val="ListParagraph"/>
              <w:ind w:left="0"/>
            </w:pPr>
            <w:r>
              <w:t>Script to Mount NFS share</w:t>
            </w:r>
          </w:p>
        </w:tc>
        <w:tc>
          <w:tcPr>
            <w:tcW w:w="3117" w:type="dxa"/>
          </w:tcPr>
          <w:p w:rsidR="00AC4E15" w:rsidRDefault="00AC4E15" w:rsidP="00AC4E15">
            <w:pPr>
              <w:pStyle w:val="ListParagraph"/>
              <w:ind w:left="0"/>
            </w:pPr>
            <w:r>
              <w:t xml:space="preserve">Chaitanya </w:t>
            </w:r>
            <w:proofErr w:type="spellStart"/>
            <w:r>
              <w:t>seth</w:t>
            </w:r>
            <w:proofErr w:type="spellEnd"/>
          </w:p>
        </w:tc>
        <w:tc>
          <w:tcPr>
            <w:tcW w:w="3117" w:type="dxa"/>
          </w:tcPr>
          <w:p w:rsidR="00AC4E15" w:rsidRDefault="00AC4E15" w:rsidP="00AC4E15">
            <w:pPr>
              <w:pStyle w:val="ListParagraph"/>
              <w:ind w:left="0"/>
            </w:pPr>
            <w:r>
              <w:t>100%</w:t>
            </w:r>
          </w:p>
        </w:tc>
      </w:tr>
      <w:tr w:rsidR="00AC4E15" w:rsidTr="00AC4E15">
        <w:tc>
          <w:tcPr>
            <w:tcW w:w="3116" w:type="dxa"/>
          </w:tcPr>
          <w:p w:rsidR="00AC4E15" w:rsidRDefault="00F465FB" w:rsidP="00AC4E15">
            <w:pPr>
              <w:pStyle w:val="ListParagraph"/>
              <w:ind w:left="0"/>
            </w:pPr>
            <w:r>
              <w:t>Topology</w:t>
            </w:r>
            <w:r w:rsidR="00AC4E15">
              <w:t xml:space="preserve"> check</w:t>
            </w:r>
          </w:p>
        </w:tc>
        <w:tc>
          <w:tcPr>
            <w:tcW w:w="3117" w:type="dxa"/>
          </w:tcPr>
          <w:p w:rsidR="00AC4E15" w:rsidRDefault="00AC4E15" w:rsidP="00AC4E15">
            <w:pPr>
              <w:pStyle w:val="ListParagraph"/>
              <w:ind w:left="0"/>
            </w:pPr>
            <w:r>
              <w:t>Abhinav /Chirag</w:t>
            </w:r>
            <w:r w:rsidR="00F465FB">
              <w:t xml:space="preserve"> /Chaitanya</w:t>
            </w:r>
          </w:p>
        </w:tc>
        <w:tc>
          <w:tcPr>
            <w:tcW w:w="3117" w:type="dxa"/>
          </w:tcPr>
          <w:p w:rsidR="00AC4E15" w:rsidRDefault="00AC4E15" w:rsidP="00AC4E15">
            <w:pPr>
              <w:pStyle w:val="ListParagraph"/>
              <w:ind w:left="0"/>
            </w:pPr>
          </w:p>
        </w:tc>
      </w:tr>
    </w:tbl>
    <w:p w:rsidR="00AC4E15" w:rsidRPr="00062E0C" w:rsidRDefault="00AC4E15" w:rsidP="00AC4E15">
      <w:pPr>
        <w:pStyle w:val="ListParagraph"/>
      </w:pPr>
    </w:p>
    <w:p w:rsidR="00C44EF8" w:rsidRDefault="00C44EF8" w:rsidP="00C44EF8"/>
    <w:p w:rsidR="00C44EF8" w:rsidRDefault="00C44EF8" w:rsidP="00C44EF8">
      <w:pPr>
        <w:pStyle w:val="Heading1"/>
      </w:pPr>
      <w:bookmarkStart w:id="28" w:name="_Toc24968637"/>
      <w:r>
        <w:t>Revision History</w:t>
      </w:r>
      <w:bookmarkEnd w:id="28"/>
      <w:r>
        <w:t xml:space="preserve"> </w:t>
      </w:r>
    </w:p>
    <w:p w:rsidR="00C44EF8" w:rsidRPr="00C44EF8" w:rsidRDefault="00C44EF8" w:rsidP="00C44EF8"/>
    <w:p w:rsidR="00C44EF8" w:rsidRDefault="00C44EF8" w:rsidP="00C44EF8">
      <w:pPr>
        <w:pStyle w:val="Heading2"/>
        <w:tabs>
          <w:tab w:val="num" w:pos="0"/>
          <w:tab w:val="num" w:pos="283"/>
          <w:tab w:val="left" w:pos="560"/>
        </w:tabs>
        <w:spacing w:after="120" w:line="240" w:lineRule="auto"/>
      </w:pPr>
      <w:bookmarkStart w:id="29" w:name="_Toc24968638"/>
      <w:r>
        <w:t>Version 1</w:t>
      </w:r>
      <w:r w:rsidR="0018258E">
        <w:t>.1</w:t>
      </w:r>
      <w:r>
        <w:t>.</w:t>
      </w:r>
      <w:bookmarkEnd w:id="29"/>
    </w:p>
    <w:p w:rsidR="00C44EF8" w:rsidRDefault="00C44EF8" w:rsidP="00C44EF8">
      <w:pPr>
        <w:pStyle w:val="ListParagraph"/>
      </w:pPr>
      <w:r>
        <w:t xml:space="preserve">The phase one ready products, secure transport with version 5.4.0, 5.3.6 &amp; CFT </w:t>
      </w:r>
      <w:proofErr w:type="gramStart"/>
      <w:r>
        <w:t>3.3.2 ,</w:t>
      </w:r>
      <w:proofErr w:type="gramEnd"/>
      <w:r>
        <w:t xml:space="preserve"> 3.2.4 and 3.4.0 on versions  on multiple operating systems.</w:t>
      </w:r>
    </w:p>
    <w:p w:rsidR="00C44EF8" w:rsidRDefault="00C44EF8" w:rsidP="00C44EF8">
      <w:pPr>
        <w:pStyle w:val="ListParagraph"/>
      </w:pPr>
    </w:p>
    <w:p w:rsidR="00C44EF8" w:rsidRDefault="00C44EF8" w:rsidP="00C44EF8">
      <w:pPr>
        <w:pStyle w:val="Heading2"/>
        <w:tabs>
          <w:tab w:val="num" w:pos="0"/>
          <w:tab w:val="num" w:pos="283"/>
          <w:tab w:val="left" w:pos="560"/>
        </w:tabs>
        <w:spacing w:after="120" w:line="240" w:lineRule="auto"/>
      </w:pPr>
      <w:bookmarkStart w:id="30" w:name="_Toc24968639"/>
      <w:r>
        <w:t xml:space="preserve">Version </w:t>
      </w:r>
      <w:r w:rsidR="0018258E">
        <w:t>1.</w:t>
      </w:r>
      <w:r>
        <w:t>2.</w:t>
      </w:r>
      <w:bookmarkEnd w:id="30"/>
    </w:p>
    <w:p w:rsidR="0018258E" w:rsidRDefault="00C44EF8" w:rsidP="0018258E">
      <w:pPr>
        <w:pStyle w:val="ListParagraph"/>
        <w:numPr>
          <w:ilvl w:val="0"/>
          <w:numId w:val="26"/>
        </w:numPr>
      </w:pPr>
      <w:r>
        <w:t>Phase two ready for ST with the 5.4.0 and 5.3.6 versions</w:t>
      </w:r>
    </w:p>
    <w:p w:rsidR="0018258E" w:rsidRDefault="0018258E" w:rsidP="0018258E">
      <w:pPr>
        <w:pStyle w:val="ListParagraph"/>
        <w:numPr>
          <w:ilvl w:val="0"/>
          <w:numId w:val="26"/>
        </w:numPr>
      </w:pPr>
      <w:r>
        <w:t>Phase one ready B2BI</w:t>
      </w:r>
    </w:p>
    <w:p w:rsidR="0018258E" w:rsidRDefault="0018258E" w:rsidP="0018258E">
      <w:pPr>
        <w:pStyle w:val="ListParagraph"/>
        <w:numPr>
          <w:ilvl w:val="0"/>
          <w:numId w:val="26"/>
        </w:numPr>
      </w:pPr>
      <w:r>
        <w:t>Newly added features to list out VMs for specific person and to delete it right from the tool.</w:t>
      </w:r>
    </w:p>
    <w:p w:rsidR="0018258E" w:rsidRDefault="0018258E" w:rsidP="00C44EF8"/>
    <w:p w:rsidR="00C44EF8" w:rsidRDefault="00C44EF8" w:rsidP="00C44EF8"/>
    <w:p w:rsidR="00C44EF8" w:rsidRDefault="0018258E" w:rsidP="00C44EF8">
      <w:pPr>
        <w:pStyle w:val="Heading2"/>
        <w:tabs>
          <w:tab w:val="num" w:pos="0"/>
          <w:tab w:val="num" w:pos="283"/>
          <w:tab w:val="left" w:pos="560"/>
        </w:tabs>
        <w:spacing w:after="120" w:line="240" w:lineRule="auto"/>
      </w:pPr>
      <w:bookmarkStart w:id="31" w:name="_Toc24968640"/>
      <w:r>
        <w:t>Version 1.3</w:t>
      </w:r>
      <w:r w:rsidR="00C44EF8">
        <w:t>.</w:t>
      </w:r>
      <w:bookmarkEnd w:id="31"/>
    </w:p>
    <w:p w:rsidR="00C44EF8" w:rsidRDefault="0018258E" w:rsidP="0018258E">
      <w:pPr>
        <w:pStyle w:val="ListParagraph"/>
        <w:numPr>
          <w:ilvl w:val="0"/>
          <w:numId w:val="23"/>
        </w:numPr>
      </w:pPr>
      <w:r>
        <w:t xml:space="preserve">Phase 1, API closes with 3 templates on version </w:t>
      </w:r>
      <w:proofErr w:type="gramStart"/>
      <w:r>
        <w:t>7.5.3 ,</w:t>
      </w:r>
      <w:proofErr w:type="gramEnd"/>
      <w:r>
        <w:t xml:space="preserve"> 7.6.2 and 7.7.0.</w:t>
      </w:r>
    </w:p>
    <w:p w:rsidR="0018258E" w:rsidRDefault="0018258E" w:rsidP="0018258E">
      <w:pPr>
        <w:pStyle w:val="ListParagraph"/>
        <w:numPr>
          <w:ilvl w:val="0"/>
          <w:numId w:val="23"/>
        </w:numPr>
      </w:pPr>
      <w:r>
        <w:t>B2BI templates issue raised was fixed.</w:t>
      </w:r>
    </w:p>
    <w:p w:rsidR="0018258E" w:rsidRDefault="0018258E" w:rsidP="0018258E">
      <w:pPr>
        <w:pStyle w:val="ListParagraph"/>
        <w:ind w:left="1440"/>
      </w:pPr>
    </w:p>
    <w:p w:rsidR="0018258E" w:rsidRPr="00C44EF8" w:rsidRDefault="0018258E" w:rsidP="0018258E">
      <w:pPr>
        <w:pStyle w:val="ListParagraph"/>
        <w:ind w:left="1080"/>
      </w:pPr>
    </w:p>
    <w:p w:rsidR="00C44EF8" w:rsidRPr="00C44EF8" w:rsidRDefault="00C44EF8" w:rsidP="00C44EF8"/>
    <w:p w:rsidR="00C44EF8" w:rsidRPr="00C44EF8" w:rsidRDefault="00C44EF8" w:rsidP="00C44EF8"/>
    <w:p w:rsidR="00C44EF8" w:rsidRPr="00650924" w:rsidRDefault="00C44EF8" w:rsidP="00C44EF8"/>
    <w:sectPr w:rsidR="00C44EF8" w:rsidRPr="00650924" w:rsidSect="001744A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2000000000000000000"/>
    <w:charset w:val="00"/>
    <w:family w:val="auto"/>
    <w:pitch w:val="variable"/>
    <w:sig w:usb0="E00002E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40F91"/>
    <w:multiLevelType w:val="hybridMultilevel"/>
    <w:tmpl w:val="B1DCC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47CDD"/>
    <w:multiLevelType w:val="hybridMultilevel"/>
    <w:tmpl w:val="D7846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97EE5"/>
    <w:multiLevelType w:val="hybridMultilevel"/>
    <w:tmpl w:val="F086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A335A"/>
    <w:multiLevelType w:val="hybridMultilevel"/>
    <w:tmpl w:val="9E280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67C33"/>
    <w:multiLevelType w:val="hybridMultilevel"/>
    <w:tmpl w:val="1B90E2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03196C"/>
    <w:multiLevelType w:val="hybridMultilevel"/>
    <w:tmpl w:val="D304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E599C"/>
    <w:multiLevelType w:val="hybridMultilevel"/>
    <w:tmpl w:val="02583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5447E"/>
    <w:multiLevelType w:val="hybridMultilevel"/>
    <w:tmpl w:val="AA7E1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C49A5"/>
    <w:multiLevelType w:val="hybridMultilevel"/>
    <w:tmpl w:val="6A4A0200"/>
    <w:lvl w:ilvl="0" w:tplc="6BDC4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C97EFD"/>
    <w:multiLevelType w:val="hybridMultilevel"/>
    <w:tmpl w:val="1AAA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67BD2"/>
    <w:multiLevelType w:val="hybridMultilevel"/>
    <w:tmpl w:val="F0D6CD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096971"/>
    <w:multiLevelType w:val="hybridMultilevel"/>
    <w:tmpl w:val="AF6E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004AC"/>
    <w:multiLevelType w:val="hybridMultilevel"/>
    <w:tmpl w:val="B124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690FD9"/>
    <w:multiLevelType w:val="hybridMultilevel"/>
    <w:tmpl w:val="7146E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8241B"/>
    <w:multiLevelType w:val="hybridMultilevel"/>
    <w:tmpl w:val="A59E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F6CDE"/>
    <w:multiLevelType w:val="hybridMultilevel"/>
    <w:tmpl w:val="01FEE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7423D0"/>
    <w:multiLevelType w:val="hybridMultilevel"/>
    <w:tmpl w:val="3328E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2D05E8"/>
    <w:multiLevelType w:val="hybridMultilevel"/>
    <w:tmpl w:val="71C87590"/>
    <w:lvl w:ilvl="0" w:tplc="04090001">
      <w:start w:val="1"/>
      <w:numFmt w:val="bullet"/>
      <w:lvlText w:val=""/>
      <w:lvlJc w:val="left"/>
      <w:pPr>
        <w:ind w:left="34" w:hanging="360"/>
      </w:pPr>
      <w:rPr>
        <w:rFonts w:ascii="Symbol" w:hAnsi="Symbol" w:hint="default"/>
      </w:rPr>
    </w:lvl>
    <w:lvl w:ilvl="1" w:tplc="04090003" w:tentative="1">
      <w:start w:val="1"/>
      <w:numFmt w:val="bullet"/>
      <w:lvlText w:val="o"/>
      <w:lvlJc w:val="left"/>
      <w:pPr>
        <w:ind w:left="754" w:hanging="360"/>
      </w:pPr>
      <w:rPr>
        <w:rFonts w:ascii="Courier New" w:hAnsi="Courier New" w:cs="Courier New" w:hint="default"/>
      </w:rPr>
    </w:lvl>
    <w:lvl w:ilvl="2" w:tplc="04090005" w:tentative="1">
      <w:start w:val="1"/>
      <w:numFmt w:val="bullet"/>
      <w:lvlText w:val=""/>
      <w:lvlJc w:val="left"/>
      <w:pPr>
        <w:ind w:left="1474" w:hanging="360"/>
      </w:pPr>
      <w:rPr>
        <w:rFonts w:ascii="Wingdings" w:hAnsi="Wingdings" w:hint="default"/>
      </w:rPr>
    </w:lvl>
    <w:lvl w:ilvl="3" w:tplc="04090001" w:tentative="1">
      <w:start w:val="1"/>
      <w:numFmt w:val="bullet"/>
      <w:lvlText w:val=""/>
      <w:lvlJc w:val="left"/>
      <w:pPr>
        <w:ind w:left="2194" w:hanging="360"/>
      </w:pPr>
      <w:rPr>
        <w:rFonts w:ascii="Symbol" w:hAnsi="Symbol" w:hint="default"/>
      </w:rPr>
    </w:lvl>
    <w:lvl w:ilvl="4" w:tplc="04090003" w:tentative="1">
      <w:start w:val="1"/>
      <w:numFmt w:val="bullet"/>
      <w:lvlText w:val="o"/>
      <w:lvlJc w:val="left"/>
      <w:pPr>
        <w:ind w:left="2914" w:hanging="360"/>
      </w:pPr>
      <w:rPr>
        <w:rFonts w:ascii="Courier New" w:hAnsi="Courier New" w:cs="Courier New" w:hint="default"/>
      </w:rPr>
    </w:lvl>
    <w:lvl w:ilvl="5" w:tplc="04090005" w:tentative="1">
      <w:start w:val="1"/>
      <w:numFmt w:val="bullet"/>
      <w:lvlText w:val=""/>
      <w:lvlJc w:val="left"/>
      <w:pPr>
        <w:ind w:left="3634" w:hanging="360"/>
      </w:pPr>
      <w:rPr>
        <w:rFonts w:ascii="Wingdings" w:hAnsi="Wingdings" w:hint="default"/>
      </w:rPr>
    </w:lvl>
    <w:lvl w:ilvl="6" w:tplc="04090001" w:tentative="1">
      <w:start w:val="1"/>
      <w:numFmt w:val="bullet"/>
      <w:lvlText w:val=""/>
      <w:lvlJc w:val="left"/>
      <w:pPr>
        <w:ind w:left="4354" w:hanging="360"/>
      </w:pPr>
      <w:rPr>
        <w:rFonts w:ascii="Symbol" w:hAnsi="Symbol" w:hint="default"/>
      </w:rPr>
    </w:lvl>
    <w:lvl w:ilvl="7" w:tplc="04090003" w:tentative="1">
      <w:start w:val="1"/>
      <w:numFmt w:val="bullet"/>
      <w:lvlText w:val="o"/>
      <w:lvlJc w:val="left"/>
      <w:pPr>
        <w:ind w:left="5074" w:hanging="360"/>
      </w:pPr>
      <w:rPr>
        <w:rFonts w:ascii="Courier New" w:hAnsi="Courier New" w:cs="Courier New" w:hint="default"/>
      </w:rPr>
    </w:lvl>
    <w:lvl w:ilvl="8" w:tplc="04090005" w:tentative="1">
      <w:start w:val="1"/>
      <w:numFmt w:val="bullet"/>
      <w:lvlText w:val=""/>
      <w:lvlJc w:val="left"/>
      <w:pPr>
        <w:ind w:left="5794" w:hanging="360"/>
      </w:pPr>
      <w:rPr>
        <w:rFonts w:ascii="Wingdings" w:hAnsi="Wingdings" w:hint="default"/>
      </w:rPr>
    </w:lvl>
  </w:abstractNum>
  <w:abstractNum w:abstractNumId="18" w15:restartNumberingAfterBreak="0">
    <w:nsid w:val="534017CA"/>
    <w:multiLevelType w:val="hybridMultilevel"/>
    <w:tmpl w:val="ACD2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013ABC"/>
    <w:multiLevelType w:val="hybridMultilevel"/>
    <w:tmpl w:val="D618DA74"/>
    <w:lvl w:ilvl="0" w:tplc="04090001">
      <w:start w:val="1"/>
      <w:numFmt w:val="bullet"/>
      <w:lvlText w:val=""/>
      <w:lvlJc w:val="left"/>
      <w:pPr>
        <w:ind w:left="34" w:hanging="360"/>
      </w:pPr>
      <w:rPr>
        <w:rFonts w:ascii="Symbol" w:hAnsi="Symbol" w:hint="default"/>
      </w:rPr>
    </w:lvl>
    <w:lvl w:ilvl="1" w:tplc="04090003" w:tentative="1">
      <w:start w:val="1"/>
      <w:numFmt w:val="bullet"/>
      <w:lvlText w:val="o"/>
      <w:lvlJc w:val="left"/>
      <w:pPr>
        <w:ind w:left="754" w:hanging="360"/>
      </w:pPr>
      <w:rPr>
        <w:rFonts w:ascii="Courier New" w:hAnsi="Courier New" w:cs="Courier New" w:hint="default"/>
      </w:rPr>
    </w:lvl>
    <w:lvl w:ilvl="2" w:tplc="04090005" w:tentative="1">
      <w:start w:val="1"/>
      <w:numFmt w:val="bullet"/>
      <w:lvlText w:val=""/>
      <w:lvlJc w:val="left"/>
      <w:pPr>
        <w:ind w:left="1474" w:hanging="360"/>
      </w:pPr>
      <w:rPr>
        <w:rFonts w:ascii="Wingdings" w:hAnsi="Wingdings" w:hint="default"/>
      </w:rPr>
    </w:lvl>
    <w:lvl w:ilvl="3" w:tplc="04090001" w:tentative="1">
      <w:start w:val="1"/>
      <w:numFmt w:val="bullet"/>
      <w:lvlText w:val=""/>
      <w:lvlJc w:val="left"/>
      <w:pPr>
        <w:ind w:left="2194" w:hanging="360"/>
      </w:pPr>
      <w:rPr>
        <w:rFonts w:ascii="Symbol" w:hAnsi="Symbol" w:hint="default"/>
      </w:rPr>
    </w:lvl>
    <w:lvl w:ilvl="4" w:tplc="04090003" w:tentative="1">
      <w:start w:val="1"/>
      <w:numFmt w:val="bullet"/>
      <w:lvlText w:val="o"/>
      <w:lvlJc w:val="left"/>
      <w:pPr>
        <w:ind w:left="2914" w:hanging="360"/>
      </w:pPr>
      <w:rPr>
        <w:rFonts w:ascii="Courier New" w:hAnsi="Courier New" w:cs="Courier New" w:hint="default"/>
      </w:rPr>
    </w:lvl>
    <w:lvl w:ilvl="5" w:tplc="04090005" w:tentative="1">
      <w:start w:val="1"/>
      <w:numFmt w:val="bullet"/>
      <w:lvlText w:val=""/>
      <w:lvlJc w:val="left"/>
      <w:pPr>
        <w:ind w:left="3634" w:hanging="360"/>
      </w:pPr>
      <w:rPr>
        <w:rFonts w:ascii="Wingdings" w:hAnsi="Wingdings" w:hint="default"/>
      </w:rPr>
    </w:lvl>
    <w:lvl w:ilvl="6" w:tplc="04090001" w:tentative="1">
      <w:start w:val="1"/>
      <w:numFmt w:val="bullet"/>
      <w:lvlText w:val=""/>
      <w:lvlJc w:val="left"/>
      <w:pPr>
        <w:ind w:left="4354" w:hanging="360"/>
      </w:pPr>
      <w:rPr>
        <w:rFonts w:ascii="Symbol" w:hAnsi="Symbol" w:hint="default"/>
      </w:rPr>
    </w:lvl>
    <w:lvl w:ilvl="7" w:tplc="04090003" w:tentative="1">
      <w:start w:val="1"/>
      <w:numFmt w:val="bullet"/>
      <w:lvlText w:val="o"/>
      <w:lvlJc w:val="left"/>
      <w:pPr>
        <w:ind w:left="5074" w:hanging="360"/>
      </w:pPr>
      <w:rPr>
        <w:rFonts w:ascii="Courier New" w:hAnsi="Courier New" w:cs="Courier New" w:hint="default"/>
      </w:rPr>
    </w:lvl>
    <w:lvl w:ilvl="8" w:tplc="04090005" w:tentative="1">
      <w:start w:val="1"/>
      <w:numFmt w:val="bullet"/>
      <w:lvlText w:val=""/>
      <w:lvlJc w:val="left"/>
      <w:pPr>
        <w:ind w:left="5794" w:hanging="360"/>
      </w:pPr>
      <w:rPr>
        <w:rFonts w:ascii="Wingdings" w:hAnsi="Wingdings" w:hint="default"/>
      </w:rPr>
    </w:lvl>
  </w:abstractNum>
  <w:abstractNum w:abstractNumId="20" w15:restartNumberingAfterBreak="0">
    <w:nsid w:val="697864DA"/>
    <w:multiLevelType w:val="hybridMultilevel"/>
    <w:tmpl w:val="D2743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7B5AEE"/>
    <w:multiLevelType w:val="hybridMultilevel"/>
    <w:tmpl w:val="068802B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EF90341"/>
    <w:multiLevelType w:val="hybridMultilevel"/>
    <w:tmpl w:val="0B80A6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71DE316E"/>
    <w:multiLevelType w:val="multilevel"/>
    <w:tmpl w:val="F01057E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low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97017AC"/>
    <w:multiLevelType w:val="hybridMultilevel"/>
    <w:tmpl w:val="C06A5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1860E1"/>
    <w:multiLevelType w:val="hybridMultilevel"/>
    <w:tmpl w:val="C08066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42549F"/>
    <w:multiLevelType w:val="hybridMultilevel"/>
    <w:tmpl w:val="528E99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2"/>
  </w:num>
  <w:num w:numId="3">
    <w:abstractNumId w:val="13"/>
  </w:num>
  <w:num w:numId="4">
    <w:abstractNumId w:val="15"/>
  </w:num>
  <w:num w:numId="5">
    <w:abstractNumId w:val="3"/>
  </w:num>
  <w:num w:numId="6">
    <w:abstractNumId w:val="23"/>
  </w:num>
  <w:num w:numId="7">
    <w:abstractNumId w:val="17"/>
  </w:num>
  <w:num w:numId="8">
    <w:abstractNumId w:val="18"/>
  </w:num>
  <w:num w:numId="9">
    <w:abstractNumId w:val="5"/>
  </w:num>
  <w:num w:numId="10">
    <w:abstractNumId w:val="19"/>
  </w:num>
  <w:num w:numId="11">
    <w:abstractNumId w:val="9"/>
  </w:num>
  <w:num w:numId="12">
    <w:abstractNumId w:val="14"/>
  </w:num>
  <w:num w:numId="13">
    <w:abstractNumId w:val="6"/>
  </w:num>
  <w:num w:numId="14">
    <w:abstractNumId w:val="11"/>
  </w:num>
  <w:num w:numId="15">
    <w:abstractNumId w:val="21"/>
  </w:num>
  <w:num w:numId="16">
    <w:abstractNumId w:val="20"/>
  </w:num>
  <w:num w:numId="17">
    <w:abstractNumId w:val="8"/>
  </w:num>
  <w:num w:numId="18">
    <w:abstractNumId w:val="4"/>
  </w:num>
  <w:num w:numId="19">
    <w:abstractNumId w:val="1"/>
  </w:num>
  <w:num w:numId="20">
    <w:abstractNumId w:val="0"/>
  </w:num>
  <w:num w:numId="21">
    <w:abstractNumId w:val="10"/>
  </w:num>
  <w:num w:numId="22">
    <w:abstractNumId w:val="25"/>
  </w:num>
  <w:num w:numId="23">
    <w:abstractNumId w:val="26"/>
  </w:num>
  <w:num w:numId="24">
    <w:abstractNumId w:val="16"/>
  </w:num>
  <w:num w:numId="25">
    <w:abstractNumId w:val="22"/>
  </w:num>
  <w:num w:numId="26">
    <w:abstractNumId w:val="2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EB8"/>
    <w:rsid w:val="00057619"/>
    <w:rsid w:val="00062E0C"/>
    <w:rsid w:val="0006398C"/>
    <w:rsid w:val="000B50B0"/>
    <w:rsid w:val="000B5F07"/>
    <w:rsid w:val="001744AF"/>
    <w:rsid w:val="0018258E"/>
    <w:rsid w:val="001A072C"/>
    <w:rsid w:val="001D75CE"/>
    <w:rsid w:val="002D61EB"/>
    <w:rsid w:val="0035075D"/>
    <w:rsid w:val="00350D5B"/>
    <w:rsid w:val="00436758"/>
    <w:rsid w:val="00532C5A"/>
    <w:rsid w:val="00535D01"/>
    <w:rsid w:val="0055378F"/>
    <w:rsid w:val="005628FE"/>
    <w:rsid w:val="00607A7D"/>
    <w:rsid w:val="00650924"/>
    <w:rsid w:val="006D4DA0"/>
    <w:rsid w:val="006E4AA0"/>
    <w:rsid w:val="006F66F1"/>
    <w:rsid w:val="00726695"/>
    <w:rsid w:val="00744656"/>
    <w:rsid w:val="00776122"/>
    <w:rsid w:val="00791C04"/>
    <w:rsid w:val="0079407A"/>
    <w:rsid w:val="00795A21"/>
    <w:rsid w:val="007A573D"/>
    <w:rsid w:val="007F0EE6"/>
    <w:rsid w:val="0084299E"/>
    <w:rsid w:val="00855131"/>
    <w:rsid w:val="008E4EB5"/>
    <w:rsid w:val="009607B7"/>
    <w:rsid w:val="00A46109"/>
    <w:rsid w:val="00A57FE5"/>
    <w:rsid w:val="00A63AA5"/>
    <w:rsid w:val="00A66055"/>
    <w:rsid w:val="00AC2B86"/>
    <w:rsid w:val="00AC4E15"/>
    <w:rsid w:val="00B03180"/>
    <w:rsid w:val="00B97FA9"/>
    <w:rsid w:val="00C44EF8"/>
    <w:rsid w:val="00C56557"/>
    <w:rsid w:val="00C6718D"/>
    <w:rsid w:val="00CC6F8C"/>
    <w:rsid w:val="00CF39F1"/>
    <w:rsid w:val="00D165ED"/>
    <w:rsid w:val="00DB6B90"/>
    <w:rsid w:val="00DE49A7"/>
    <w:rsid w:val="00E44216"/>
    <w:rsid w:val="00E5577E"/>
    <w:rsid w:val="00E82BF0"/>
    <w:rsid w:val="00E9686A"/>
    <w:rsid w:val="00EA747D"/>
    <w:rsid w:val="00EC0DB4"/>
    <w:rsid w:val="00F465FB"/>
    <w:rsid w:val="00F55CD5"/>
    <w:rsid w:val="00F77EB8"/>
    <w:rsid w:val="00FA7857"/>
    <w:rsid w:val="00FF18DC"/>
    <w:rsid w:val="00FF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97CFC"/>
  <w15:chartTrackingRefBased/>
  <w15:docId w15:val="{AF56B353-E50D-47B9-8EFE-BAE5D3E3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0D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0D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4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446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7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7EB8"/>
    <w:pPr>
      <w:ind w:left="720"/>
      <w:contextualSpacing/>
    </w:pPr>
  </w:style>
  <w:style w:type="character" w:customStyle="1" w:styleId="Heading1Char">
    <w:name w:val="Heading 1 Char"/>
    <w:basedOn w:val="DefaultParagraphFont"/>
    <w:link w:val="Heading1"/>
    <w:uiPriority w:val="9"/>
    <w:rsid w:val="00350D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0D5B"/>
    <w:rPr>
      <w:rFonts w:asciiTheme="majorHAnsi" w:eastAsiaTheme="majorEastAsia" w:hAnsiTheme="majorHAnsi" w:cstheme="majorBidi"/>
      <w:color w:val="2E74B5" w:themeColor="accent1" w:themeShade="BF"/>
      <w:sz w:val="26"/>
      <w:szCs w:val="26"/>
    </w:rPr>
  </w:style>
  <w:style w:type="table" w:styleId="GridTable5Dark">
    <w:name w:val="Grid Table 5 Dark"/>
    <w:basedOn w:val="TableNormal"/>
    <w:uiPriority w:val="50"/>
    <w:rsid w:val="00350D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350D5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350D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Spacing">
    <w:name w:val="No Spacing"/>
    <w:link w:val="NoSpacingChar"/>
    <w:uiPriority w:val="1"/>
    <w:qFormat/>
    <w:rsid w:val="001744AF"/>
    <w:pPr>
      <w:spacing w:after="0" w:line="240" w:lineRule="auto"/>
    </w:pPr>
    <w:rPr>
      <w:rFonts w:eastAsiaTheme="minorEastAsia"/>
    </w:rPr>
  </w:style>
  <w:style w:type="character" w:customStyle="1" w:styleId="NoSpacingChar">
    <w:name w:val="No Spacing Char"/>
    <w:basedOn w:val="DefaultParagraphFont"/>
    <w:link w:val="NoSpacing"/>
    <w:uiPriority w:val="1"/>
    <w:rsid w:val="001744AF"/>
    <w:rPr>
      <w:rFonts w:eastAsiaTheme="minorEastAsia"/>
    </w:rPr>
  </w:style>
  <w:style w:type="paragraph" w:styleId="TOCHeading">
    <w:name w:val="TOC Heading"/>
    <w:basedOn w:val="Heading1"/>
    <w:next w:val="Normal"/>
    <w:uiPriority w:val="39"/>
    <w:unhideWhenUsed/>
    <w:qFormat/>
    <w:rsid w:val="00532C5A"/>
    <w:pPr>
      <w:outlineLvl w:val="9"/>
    </w:pPr>
  </w:style>
  <w:style w:type="paragraph" w:styleId="TOC1">
    <w:name w:val="toc 1"/>
    <w:basedOn w:val="Normal"/>
    <w:next w:val="Normal"/>
    <w:autoRedefine/>
    <w:uiPriority w:val="39"/>
    <w:unhideWhenUsed/>
    <w:rsid w:val="00532C5A"/>
    <w:pPr>
      <w:spacing w:after="100"/>
    </w:pPr>
  </w:style>
  <w:style w:type="paragraph" w:styleId="TOC2">
    <w:name w:val="toc 2"/>
    <w:basedOn w:val="Normal"/>
    <w:next w:val="Normal"/>
    <w:autoRedefine/>
    <w:uiPriority w:val="39"/>
    <w:unhideWhenUsed/>
    <w:rsid w:val="00532C5A"/>
    <w:pPr>
      <w:spacing w:after="100"/>
      <w:ind w:left="220"/>
    </w:pPr>
  </w:style>
  <w:style w:type="character" w:styleId="Hyperlink">
    <w:name w:val="Hyperlink"/>
    <w:basedOn w:val="DefaultParagraphFont"/>
    <w:uiPriority w:val="99"/>
    <w:unhideWhenUsed/>
    <w:rsid w:val="00532C5A"/>
    <w:rPr>
      <w:color w:val="0563C1" w:themeColor="hyperlink"/>
      <w:u w:val="single"/>
    </w:rPr>
  </w:style>
  <w:style w:type="character" w:customStyle="1" w:styleId="Heading3Char">
    <w:name w:val="Heading 3 Char"/>
    <w:basedOn w:val="DefaultParagraphFont"/>
    <w:link w:val="Heading3"/>
    <w:uiPriority w:val="9"/>
    <w:rsid w:val="0074465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44656"/>
    <w:rPr>
      <w:rFonts w:asciiTheme="majorHAnsi" w:eastAsiaTheme="majorEastAsia" w:hAnsiTheme="majorHAnsi" w:cstheme="majorBidi"/>
      <w:i/>
      <w:iCs/>
      <w:color w:val="2E74B5" w:themeColor="accent1" w:themeShade="BF"/>
    </w:rPr>
  </w:style>
  <w:style w:type="paragraph" w:customStyle="1" w:styleId="Paragraph">
    <w:name w:val="Paragraph"/>
    <w:basedOn w:val="Normal"/>
    <w:link w:val="ParagraphChar"/>
    <w:qFormat/>
    <w:rsid w:val="00744656"/>
    <w:pPr>
      <w:ind w:left="576"/>
    </w:pPr>
    <w:rPr>
      <w:rFonts w:ascii="Roboto" w:hAnsi="Roboto"/>
      <w:sz w:val="20"/>
      <w:szCs w:val="20"/>
    </w:rPr>
  </w:style>
  <w:style w:type="character" w:customStyle="1" w:styleId="ParagraphChar">
    <w:name w:val="Paragraph Char"/>
    <w:basedOn w:val="DefaultParagraphFont"/>
    <w:link w:val="Paragraph"/>
    <w:rsid w:val="00744656"/>
    <w:rPr>
      <w:rFonts w:ascii="Roboto" w:hAnsi="Roboto"/>
      <w:sz w:val="20"/>
      <w:szCs w:val="20"/>
    </w:rPr>
  </w:style>
  <w:style w:type="paragraph" w:styleId="TOC3">
    <w:name w:val="toc 3"/>
    <w:basedOn w:val="Normal"/>
    <w:next w:val="Normal"/>
    <w:autoRedefine/>
    <w:uiPriority w:val="39"/>
    <w:unhideWhenUsed/>
    <w:rsid w:val="006509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0012">
      <w:bodyDiv w:val="1"/>
      <w:marLeft w:val="0"/>
      <w:marRight w:val="0"/>
      <w:marTop w:val="0"/>
      <w:marBottom w:val="0"/>
      <w:divBdr>
        <w:top w:val="none" w:sz="0" w:space="0" w:color="auto"/>
        <w:left w:val="none" w:sz="0" w:space="0" w:color="auto"/>
        <w:bottom w:val="none" w:sz="0" w:space="0" w:color="auto"/>
        <w:right w:val="none" w:sz="0" w:space="0" w:color="auto"/>
      </w:divBdr>
    </w:div>
    <w:div w:id="3215478">
      <w:bodyDiv w:val="1"/>
      <w:marLeft w:val="0"/>
      <w:marRight w:val="0"/>
      <w:marTop w:val="0"/>
      <w:marBottom w:val="0"/>
      <w:divBdr>
        <w:top w:val="none" w:sz="0" w:space="0" w:color="auto"/>
        <w:left w:val="none" w:sz="0" w:space="0" w:color="auto"/>
        <w:bottom w:val="none" w:sz="0" w:space="0" w:color="auto"/>
        <w:right w:val="none" w:sz="0" w:space="0" w:color="auto"/>
      </w:divBdr>
    </w:div>
    <w:div w:id="157817039">
      <w:bodyDiv w:val="1"/>
      <w:marLeft w:val="0"/>
      <w:marRight w:val="0"/>
      <w:marTop w:val="0"/>
      <w:marBottom w:val="0"/>
      <w:divBdr>
        <w:top w:val="none" w:sz="0" w:space="0" w:color="auto"/>
        <w:left w:val="none" w:sz="0" w:space="0" w:color="auto"/>
        <w:bottom w:val="none" w:sz="0" w:space="0" w:color="auto"/>
        <w:right w:val="none" w:sz="0" w:space="0" w:color="auto"/>
      </w:divBdr>
    </w:div>
    <w:div w:id="193154899">
      <w:bodyDiv w:val="1"/>
      <w:marLeft w:val="0"/>
      <w:marRight w:val="0"/>
      <w:marTop w:val="0"/>
      <w:marBottom w:val="0"/>
      <w:divBdr>
        <w:top w:val="none" w:sz="0" w:space="0" w:color="auto"/>
        <w:left w:val="none" w:sz="0" w:space="0" w:color="auto"/>
        <w:bottom w:val="none" w:sz="0" w:space="0" w:color="auto"/>
        <w:right w:val="none" w:sz="0" w:space="0" w:color="auto"/>
      </w:divBdr>
    </w:div>
    <w:div w:id="513808778">
      <w:bodyDiv w:val="1"/>
      <w:marLeft w:val="0"/>
      <w:marRight w:val="0"/>
      <w:marTop w:val="0"/>
      <w:marBottom w:val="0"/>
      <w:divBdr>
        <w:top w:val="none" w:sz="0" w:space="0" w:color="auto"/>
        <w:left w:val="none" w:sz="0" w:space="0" w:color="auto"/>
        <w:bottom w:val="none" w:sz="0" w:space="0" w:color="auto"/>
        <w:right w:val="none" w:sz="0" w:space="0" w:color="auto"/>
      </w:divBdr>
    </w:div>
    <w:div w:id="627393838">
      <w:bodyDiv w:val="1"/>
      <w:marLeft w:val="0"/>
      <w:marRight w:val="0"/>
      <w:marTop w:val="0"/>
      <w:marBottom w:val="0"/>
      <w:divBdr>
        <w:top w:val="none" w:sz="0" w:space="0" w:color="auto"/>
        <w:left w:val="none" w:sz="0" w:space="0" w:color="auto"/>
        <w:bottom w:val="none" w:sz="0" w:space="0" w:color="auto"/>
        <w:right w:val="none" w:sz="0" w:space="0" w:color="auto"/>
      </w:divBdr>
    </w:div>
    <w:div w:id="945187736">
      <w:bodyDiv w:val="1"/>
      <w:marLeft w:val="0"/>
      <w:marRight w:val="0"/>
      <w:marTop w:val="0"/>
      <w:marBottom w:val="0"/>
      <w:divBdr>
        <w:top w:val="none" w:sz="0" w:space="0" w:color="auto"/>
        <w:left w:val="none" w:sz="0" w:space="0" w:color="auto"/>
        <w:bottom w:val="none" w:sz="0" w:space="0" w:color="auto"/>
        <w:right w:val="none" w:sz="0" w:space="0" w:color="auto"/>
      </w:divBdr>
    </w:div>
    <w:div w:id="974145578">
      <w:bodyDiv w:val="1"/>
      <w:marLeft w:val="0"/>
      <w:marRight w:val="0"/>
      <w:marTop w:val="0"/>
      <w:marBottom w:val="0"/>
      <w:divBdr>
        <w:top w:val="none" w:sz="0" w:space="0" w:color="auto"/>
        <w:left w:val="none" w:sz="0" w:space="0" w:color="auto"/>
        <w:bottom w:val="none" w:sz="0" w:space="0" w:color="auto"/>
        <w:right w:val="none" w:sz="0" w:space="0" w:color="auto"/>
      </w:divBdr>
    </w:div>
    <w:div w:id="1491948074">
      <w:bodyDiv w:val="1"/>
      <w:marLeft w:val="0"/>
      <w:marRight w:val="0"/>
      <w:marTop w:val="0"/>
      <w:marBottom w:val="0"/>
      <w:divBdr>
        <w:top w:val="none" w:sz="0" w:space="0" w:color="auto"/>
        <w:left w:val="none" w:sz="0" w:space="0" w:color="auto"/>
        <w:bottom w:val="none" w:sz="0" w:space="0" w:color="auto"/>
        <w:right w:val="none" w:sz="0" w:space="0" w:color="auto"/>
      </w:divBdr>
    </w:div>
    <w:div w:id="1594515241">
      <w:bodyDiv w:val="1"/>
      <w:marLeft w:val="0"/>
      <w:marRight w:val="0"/>
      <w:marTop w:val="0"/>
      <w:marBottom w:val="0"/>
      <w:divBdr>
        <w:top w:val="none" w:sz="0" w:space="0" w:color="auto"/>
        <w:left w:val="none" w:sz="0" w:space="0" w:color="auto"/>
        <w:bottom w:val="none" w:sz="0" w:space="0" w:color="auto"/>
        <w:right w:val="none" w:sz="0" w:space="0" w:color="auto"/>
      </w:divBdr>
    </w:div>
    <w:div w:id="1613593269">
      <w:bodyDiv w:val="1"/>
      <w:marLeft w:val="0"/>
      <w:marRight w:val="0"/>
      <w:marTop w:val="0"/>
      <w:marBottom w:val="0"/>
      <w:divBdr>
        <w:top w:val="none" w:sz="0" w:space="0" w:color="auto"/>
        <w:left w:val="none" w:sz="0" w:space="0" w:color="auto"/>
        <w:bottom w:val="none" w:sz="0" w:space="0" w:color="auto"/>
        <w:right w:val="none" w:sz="0" w:space="0" w:color="auto"/>
      </w:divBdr>
    </w:div>
    <w:div w:id="1733654118">
      <w:bodyDiv w:val="1"/>
      <w:marLeft w:val="0"/>
      <w:marRight w:val="0"/>
      <w:marTop w:val="0"/>
      <w:marBottom w:val="0"/>
      <w:divBdr>
        <w:top w:val="none" w:sz="0" w:space="0" w:color="auto"/>
        <w:left w:val="none" w:sz="0" w:space="0" w:color="auto"/>
        <w:bottom w:val="none" w:sz="0" w:space="0" w:color="auto"/>
        <w:right w:val="none" w:sz="0" w:space="0" w:color="auto"/>
      </w:divBdr>
    </w:div>
    <w:div w:id="1786265060">
      <w:bodyDiv w:val="1"/>
      <w:marLeft w:val="0"/>
      <w:marRight w:val="0"/>
      <w:marTop w:val="0"/>
      <w:marBottom w:val="0"/>
      <w:divBdr>
        <w:top w:val="none" w:sz="0" w:space="0" w:color="auto"/>
        <w:left w:val="none" w:sz="0" w:space="0" w:color="auto"/>
        <w:bottom w:val="none" w:sz="0" w:space="0" w:color="auto"/>
        <w:right w:val="none" w:sz="0" w:space="0" w:color="auto"/>
      </w:divBdr>
    </w:div>
    <w:div w:id="190116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AB714-2A59-47CC-BB54-3C7BDD9F3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11</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Automated provisioning of VM Images</vt:lpstr>
    </vt:vector>
  </TitlesOfParts>
  <Company>Axway</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provisioning of VM Images</dc:title>
  <dc:subject/>
  <dc:creator>Arpit Balwani</dc:creator>
  <cp:keywords/>
  <dc:description/>
  <cp:lastModifiedBy>Arpit Kumar balwani</cp:lastModifiedBy>
  <cp:revision>37</cp:revision>
  <dcterms:created xsi:type="dcterms:W3CDTF">2019-07-05T03:38:00Z</dcterms:created>
  <dcterms:modified xsi:type="dcterms:W3CDTF">2019-11-18T05:54:00Z</dcterms:modified>
</cp:coreProperties>
</file>