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C921" w14:textId="77777777" w:rsidR="004E4E21" w:rsidRDefault="00000000">
      <w:pPr>
        <w:pBdr>
          <w:top w:val="nil"/>
          <w:left w:val="nil"/>
          <w:bottom w:val="nil"/>
          <w:right w:val="nil"/>
          <w:between w:val="nil"/>
        </w:pBdr>
        <w:spacing w:after="40" w:line="240" w:lineRule="auto"/>
        <w:jc w:val="both"/>
        <w:rPr>
          <w:rFonts w:ascii="Open Sans" w:eastAsia="Open Sans" w:hAnsi="Open Sans" w:cs="Open Sans"/>
          <w:b/>
          <w:color w:val="003057"/>
          <w:sz w:val="36"/>
          <w:szCs w:val="36"/>
        </w:rPr>
      </w:pPr>
      <w:bookmarkStart w:id="0" w:name="_heading=h.gjdgxs" w:colFirst="0" w:colLast="0"/>
      <w:bookmarkEnd w:id="0"/>
      <w:r>
        <w:rPr>
          <w:rFonts w:ascii="Open Sans" w:eastAsia="Open Sans" w:hAnsi="Open Sans" w:cs="Open Sans"/>
          <w:b/>
          <w:noProof/>
          <w:color w:val="003057"/>
          <w:sz w:val="36"/>
          <w:szCs w:val="36"/>
        </w:rPr>
        <w:drawing>
          <wp:inline distT="0" distB="0" distL="0" distR="0" wp14:anchorId="516CCF19" wp14:editId="5651C627">
            <wp:extent cx="2380981" cy="927363"/>
            <wp:effectExtent l="0" t="0" r="0" b="0"/>
            <wp:docPr id="1446418472" name="image1.png" descr="About University of Bolton, Academic Centre -Ras Al Khaimah, UAE"/>
            <wp:cNvGraphicFramePr/>
            <a:graphic xmlns:a="http://schemas.openxmlformats.org/drawingml/2006/main">
              <a:graphicData uri="http://schemas.openxmlformats.org/drawingml/2006/picture">
                <pic:pic xmlns:pic="http://schemas.openxmlformats.org/drawingml/2006/picture">
                  <pic:nvPicPr>
                    <pic:cNvPr id="0" name="image1.png" descr="About University of Bolton, Academic Centre -Ras Al Khaimah, UAE"/>
                    <pic:cNvPicPr preferRelativeResize="0"/>
                  </pic:nvPicPr>
                  <pic:blipFill>
                    <a:blip r:embed="rId8"/>
                    <a:srcRect/>
                    <a:stretch>
                      <a:fillRect/>
                    </a:stretch>
                  </pic:blipFill>
                  <pic:spPr>
                    <a:xfrm>
                      <a:off x="0" y="0"/>
                      <a:ext cx="2380981" cy="927363"/>
                    </a:xfrm>
                    <a:prstGeom prst="rect">
                      <a:avLst/>
                    </a:prstGeom>
                    <a:ln/>
                  </pic:spPr>
                </pic:pic>
              </a:graphicData>
            </a:graphic>
          </wp:inline>
        </w:drawing>
      </w:r>
    </w:p>
    <w:p w14:paraId="5342FE4F" w14:textId="1A14C4D2" w:rsidR="004E4E21" w:rsidRDefault="00000000">
      <w:pPr>
        <w:jc w:val="both"/>
        <w:rPr>
          <w:rFonts w:ascii="Open Sans" w:eastAsia="Open Sans" w:hAnsi="Open Sans" w:cs="Open Sans"/>
          <w:b/>
          <w:color w:val="003057"/>
          <w:sz w:val="36"/>
          <w:szCs w:val="36"/>
        </w:rPr>
      </w:pPr>
      <w:r>
        <w:rPr>
          <w:rFonts w:ascii="Open Sans" w:eastAsia="Open Sans" w:hAnsi="Open Sans" w:cs="Open Sans"/>
          <w:b/>
          <w:color w:val="003057"/>
          <w:sz w:val="36"/>
          <w:szCs w:val="36"/>
        </w:rPr>
        <w:t>Unit 40</w:t>
      </w:r>
      <w:r w:rsidR="003C45D8">
        <w:rPr>
          <w:rFonts w:ascii="Open Sans" w:eastAsia="Open Sans" w:hAnsi="Open Sans" w:cs="Open Sans"/>
          <w:b/>
          <w:color w:val="003057"/>
          <w:sz w:val="36"/>
          <w:szCs w:val="36"/>
        </w:rPr>
        <w:t>85</w:t>
      </w:r>
      <w:r w:rsidR="0089697F">
        <w:rPr>
          <w:rFonts w:ascii="Open Sans" w:eastAsia="Open Sans" w:hAnsi="Open Sans" w:cs="Open Sans"/>
          <w:b/>
          <w:color w:val="003057"/>
          <w:sz w:val="36"/>
          <w:szCs w:val="36"/>
        </w:rPr>
        <w:t xml:space="preserve"> – </w:t>
      </w:r>
      <w:r w:rsidR="003C45D8">
        <w:rPr>
          <w:rFonts w:ascii="Open Sans" w:eastAsia="Open Sans" w:hAnsi="Open Sans" w:cs="Open Sans"/>
          <w:b/>
          <w:color w:val="003057"/>
          <w:sz w:val="36"/>
          <w:szCs w:val="36"/>
        </w:rPr>
        <w:t>Mechatronic Systems in Manufacturing</w:t>
      </w:r>
    </w:p>
    <w:p w14:paraId="4C22F856" w14:textId="77777777" w:rsidR="004E4E21" w:rsidRDefault="00000000">
      <w:pPr>
        <w:pBdr>
          <w:top w:val="nil"/>
          <w:left w:val="nil"/>
          <w:bottom w:val="nil"/>
          <w:right w:val="nil"/>
          <w:between w:val="nil"/>
        </w:pBdr>
        <w:spacing w:before="360" w:after="120" w:line="240" w:lineRule="auto"/>
        <w:ind w:left="567" w:hanging="567"/>
        <w:jc w:val="both"/>
        <w:rPr>
          <w:rFonts w:ascii="Open Sans" w:eastAsia="Open Sans" w:hAnsi="Open Sans" w:cs="Open Sans"/>
          <w:b/>
          <w:color w:val="000000"/>
          <w:sz w:val="26"/>
          <w:szCs w:val="26"/>
        </w:rPr>
      </w:pPr>
      <w:r>
        <w:rPr>
          <w:rFonts w:ascii="Open Sans" w:eastAsia="Open Sans" w:hAnsi="Open Sans" w:cs="Open Sans"/>
          <w:b/>
          <w:color w:val="000000"/>
          <w:sz w:val="26"/>
          <w:szCs w:val="26"/>
        </w:rPr>
        <w:t>Assignment Brief</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1"/>
        <w:gridCol w:w="6305"/>
      </w:tblGrid>
      <w:tr w:rsidR="004E4E21" w14:paraId="1E5D613D" w14:textId="77777777">
        <w:tc>
          <w:tcPr>
            <w:tcW w:w="2711" w:type="dxa"/>
            <w:shd w:val="clear" w:color="auto" w:fill="D4EAE4"/>
          </w:tcPr>
          <w:p w14:paraId="749DDAB3" w14:textId="77777777" w:rsidR="004E4E21" w:rsidRDefault="00000000">
            <w:pPr>
              <w:pBdr>
                <w:top w:val="nil"/>
                <w:left w:val="nil"/>
                <w:bottom w:val="nil"/>
                <w:right w:val="nil"/>
                <w:between w:val="nil"/>
              </w:pBdr>
              <w:tabs>
                <w:tab w:val="left" w:pos="720"/>
              </w:tabs>
              <w:spacing w:before="60" w:after="60" w:line="240" w:lineRule="auto"/>
              <w:jc w:val="both"/>
              <w:rPr>
                <w:rFonts w:ascii="Open Sans" w:eastAsia="Open Sans" w:hAnsi="Open Sans" w:cs="Open Sans"/>
                <w:b/>
                <w:color w:val="000000"/>
                <w:sz w:val="22"/>
                <w:szCs w:val="22"/>
              </w:rPr>
            </w:pPr>
            <w:r>
              <w:rPr>
                <w:rFonts w:ascii="Open Sans" w:eastAsia="Open Sans" w:hAnsi="Open Sans" w:cs="Open Sans"/>
                <w:b/>
                <w:color w:val="000000"/>
                <w:sz w:val="22"/>
                <w:szCs w:val="22"/>
              </w:rPr>
              <w:t>Programme Title</w:t>
            </w:r>
          </w:p>
        </w:tc>
        <w:tc>
          <w:tcPr>
            <w:tcW w:w="6305" w:type="dxa"/>
            <w:shd w:val="clear" w:color="auto" w:fill="D4EAE4"/>
          </w:tcPr>
          <w:p w14:paraId="66DBEE99" w14:textId="77777777" w:rsidR="004E4E21" w:rsidRDefault="00000000">
            <w:pPr>
              <w:jc w:val="both"/>
              <w:rPr>
                <w:rFonts w:ascii="Open Sans" w:eastAsia="Open Sans" w:hAnsi="Open Sans" w:cs="Open Sans"/>
                <w:b/>
                <w:sz w:val="24"/>
                <w:szCs w:val="24"/>
              </w:rPr>
            </w:pPr>
            <w:r>
              <w:rPr>
                <w:rFonts w:ascii="Open Sans" w:eastAsia="Open Sans" w:hAnsi="Open Sans" w:cs="Open Sans"/>
              </w:rPr>
              <w:t>BTEC Higher Nationals in Mechatronics</w:t>
            </w:r>
          </w:p>
        </w:tc>
      </w:tr>
      <w:tr w:rsidR="004E4E21" w14:paraId="1E7D8FB6" w14:textId="77777777">
        <w:tc>
          <w:tcPr>
            <w:tcW w:w="2711" w:type="dxa"/>
          </w:tcPr>
          <w:p w14:paraId="7F682C16" w14:textId="77777777" w:rsidR="004E4E21" w:rsidRDefault="00000000">
            <w:pPr>
              <w:pBdr>
                <w:top w:val="nil"/>
                <w:left w:val="nil"/>
                <w:bottom w:val="nil"/>
                <w:right w:val="nil"/>
                <w:between w:val="nil"/>
              </w:pBdr>
              <w:tabs>
                <w:tab w:val="left" w:pos="720"/>
              </w:tabs>
              <w:spacing w:before="60" w:after="60" w:line="240"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Student Name/ID Number</w:t>
            </w:r>
          </w:p>
        </w:tc>
        <w:tc>
          <w:tcPr>
            <w:tcW w:w="6305" w:type="dxa"/>
          </w:tcPr>
          <w:p w14:paraId="5A703A68" w14:textId="77777777" w:rsidR="004E4E21" w:rsidRDefault="004E4E21">
            <w:pPr>
              <w:jc w:val="both"/>
              <w:rPr>
                <w:rFonts w:ascii="Open Sans" w:eastAsia="Open Sans" w:hAnsi="Open Sans" w:cs="Open Sans"/>
                <w:sz w:val="24"/>
                <w:szCs w:val="24"/>
              </w:rPr>
            </w:pPr>
          </w:p>
        </w:tc>
      </w:tr>
      <w:tr w:rsidR="004E4E21" w14:paraId="4D7043E1" w14:textId="77777777">
        <w:trPr>
          <w:trHeight w:val="179"/>
        </w:trPr>
        <w:tc>
          <w:tcPr>
            <w:tcW w:w="2711" w:type="dxa"/>
            <w:shd w:val="clear" w:color="auto" w:fill="D4EAE4"/>
          </w:tcPr>
          <w:p w14:paraId="51FEEA1F" w14:textId="77777777" w:rsidR="004E4E21" w:rsidRDefault="00000000">
            <w:pPr>
              <w:pBdr>
                <w:top w:val="nil"/>
                <w:left w:val="nil"/>
                <w:bottom w:val="nil"/>
                <w:right w:val="nil"/>
                <w:between w:val="nil"/>
              </w:pBdr>
              <w:spacing w:before="120" w:after="60" w:line="240" w:lineRule="auto"/>
              <w:jc w:val="both"/>
              <w:rPr>
                <w:rFonts w:ascii="Open Sans" w:eastAsia="Open Sans" w:hAnsi="Open Sans" w:cs="Open Sans"/>
                <w:b/>
                <w:color w:val="000000"/>
                <w:sz w:val="22"/>
                <w:szCs w:val="22"/>
              </w:rPr>
            </w:pPr>
            <w:r>
              <w:rPr>
                <w:rFonts w:ascii="Open Sans" w:eastAsia="Open Sans" w:hAnsi="Open Sans" w:cs="Open Sans"/>
                <w:b/>
                <w:color w:val="000000"/>
                <w:sz w:val="22"/>
                <w:szCs w:val="22"/>
              </w:rPr>
              <w:t>Unit Number and Title</w:t>
            </w:r>
          </w:p>
        </w:tc>
        <w:tc>
          <w:tcPr>
            <w:tcW w:w="6305" w:type="dxa"/>
            <w:shd w:val="clear" w:color="auto" w:fill="D4EAE4"/>
          </w:tcPr>
          <w:p w14:paraId="3B687929" w14:textId="5BC20DAC" w:rsidR="004E4E21" w:rsidRDefault="00000000">
            <w:pPr>
              <w:pBdr>
                <w:top w:val="nil"/>
                <w:left w:val="nil"/>
                <w:bottom w:val="nil"/>
                <w:right w:val="nil"/>
                <w:between w:val="nil"/>
              </w:pBdr>
              <w:spacing w:before="120" w:after="60" w:line="240" w:lineRule="auto"/>
              <w:jc w:val="both"/>
              <w:rPr>
                <w:rFonts w:ascii="Open Sans" w:eastAsia="Open Sans" w:hAnsi="Open Sans" w:cs="Open Sans"/>
                <w:b/>
                <w:color w:val="000000"/>
                <w:sz w:val="22"/>
                <w:szCs w:val="22"/>
              </w:rPr>
            </w:pPr>
            <w:r>
              <w:rPr>
                <w:rFonts w:ascii="Open Sans" w:eastAsia="Open Sans" w:hAnsi="Open Sans" w:cs="Open Sans"/>
                <w:b/>
                <w:color w:val="000000"/>
                <w:sz w:val="22"/>
                <w:szCs w:val="22"/>
              </w:rPr>
              <w:t>Unit 40</w:t>
            </w:r>
            <w:r w:rsidR="00256C1F">
              <w:rPr>
                <w:rFonts w:ascii="Open Sans" w:eastAsia="Open Sans" w:hAnsi="Open Sans" w:cs="Open Sans"/>
                <w:b/>
                <w:color w:val="000000"/>
                <w:sz w:val="22"/>
                <w:szCs w:val="22"/>
              </w:rPr>
              <w:t>85</w:t>
            </w:r>
            <w:r>
              <w:rPr>
                <w:rFonts w:ascii="Open Sans" w:eastAsia="Open Sans" w:hAnsi="Open Sans" w:cs="Open Sans"/>
                <w:b/>
                <w:color w:val="000000"/>
                <w:sz w:val="22"/>
                <w:szCs w:val="22"/>
              </w:rPr>
              <w:t xml:space="preserve"> </w:t>
            </w:r>
            <w:r w:rsidR="00256C1F">
              <w:rPr>
                <w:rFonts w:ascii="Open Sans" w:eastAsia="Open Sans" w:hAnsi="Open Sans" w:cs="Open Sans"/>
                <w:b/>
                <w:color w:val="000000"/>
                <w:sz w:val="22"/>
                <w:szCs w:val="22"/>
              </w:rPr>
              <w:t>–</w:t>
            </w:r>
            <w:r>
              <w:rPr>
                <w:rFonts w:ascii="Open Sans" w:eastAsia="Open Sans" w:hAnsi="Open Sans" w:cs="Open Sans"/>
                <w:b/>
                <w:color w:val="000000"/>
                <w:sz w:val="22"/>
                <w:szCs w:val="22"/>
              </w:rPr>
              <w:t xml:space="preserve"> </w:t>
            </w:r>
            <w:r w:rsidR="00256C1F">
              <w:rPr>
                <w:rFonts w:ascii="Open Sans" w:eastAsia="Open Sans" w:hAnsi="Open Sans" w:cs="Open Sans"/>
                <w:b/>
                <w:color w:val="000000"/>
                <w:sz w:val="22"/>
                <w:szCs w:val="22"/>
              </w:rPr>
              <w:t>Mechatronic System in Manufacturing</w:t>
            </w:r>
          </w:p>
          <w:p w14:paraId="31FCE1D4" w14:textId="77777777" w:rsidR="004E4E21" w:rsidRDefault="004E4E21">
            <w:pPr>
              <w:pBdr>
                <w:top w:val="nil"/>
                <w:left w:val="nil"/>
                <w:bottom w:val="nil"/>
                <w:right w:val="nil"/>
                <w:between w:val="nil"/>
              </w:pBdr>
              <w:spacing w:before="120" w:after="60" w:line="240" w:lineRule="auto"/>
              <w:jc w:val="both"/>
              <w:rPr>
                <w:rFonts w:ascii="Open Sans" w:eastAsia="Open Sans" w:hAnsi="Open Sans" w:cs="Open Sans"/>
                <w:b/>
                <w:color w:val="000000"/>
                <w:sz w:val="22"/>
                <w:szCs w:val="22"/>
              </w:rPr>
            </w:pPr>
          </w:p>
        </w:tc>
      </w:tr>
      <w:tr w:rsidR="004E4E21" w14:paraId="7B3EDDFD" w14:textId="77777777">
        <w:tc>
          <w:tcPr>
            <w:tcW w:w="2711" w:type="dxa"/>
          </w:tcPr>
          <w:p w14:paraId="66E8DB9D" w14:textId="77777777" w:rsidR="004E4E21" w:rsidRDefault="00000000">
            <w:pPr>
              <w:pBdr>
                <w:top w:val="nil"/>
                <w:left w:val="nil"/>
                <w:bottom w:val="nil"/>
                <w:right w:val="nil"/>
                <w:between w:val="nil"/>
              </w:pBdr>
              <w:tabs>
                <w:tab w:val="left" w:pos="720"/>
              </w:tabs>
              <w:spacing w:before="60" w:after="60" w:line="240"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Academic Year</w:t>
            </w:r>
          </w:p>
        </w:tc>
        <w:tc>
          <w:tcPr>
            <w:tcW w:w="6305" w:type="dxa"/>
          </w:tcPr>
          <w:p w14:paraId="0E3DFDD0" w14:textId="77777777" w:rsidR="004E4E21" w:rsidRDefault="00000000">
            <w:pPr>
              <w:jc w:val="both"/>
              <w:rPr>
                <w:rFonts w:ascii="Open Sans" w:eastAsia="Open Sans" w:hAnsi="Open Sans" w:cs="Open Sans"/>
                <w:sz w:val="24"/>
                <w:szCs w:val="24"/>
              </w:rPr>
            </w:pPr>
            <w:r>
              <w:rPr>
                <w:rFonts w:ascii="Open Sans" w:eastAsia="Open Sans" w:hAnsi="Open Sans" w:cs="Open Sans"/>
                <w:sz w:val="24"/>
                <w:szCs w:val="24"/>
              </w:rPr>
              <w:t>2024-2025</w:t>
            </w:r>
          </w:p>
        </w:tc>
      </w:tr>
      <w:tr w:rsidR="004E4E21" w14:paraId="69479F13" w14:textId="77777777">
        <w:tc>
          <w:tcPr>
            <w:tcW w:w="2711" w:type="dxa"/>
          </w:tcPr>
          <w:p w14:paraId="35D7336A" w14:textId="77777777" w:rsidR="004E4E21" w:rsidRDefault="00000000">
            <w:pPr>
              <w:pBdr>
                <w:top w:val="nil"/>
                <w:left w:val="nil"/>
                <w:bottom w:val="nil"/>
                <w:right w:val="nil"/>
                <w:between w:val="nil"/>
              </w:pBdr>
              <w:tabs>
                <w:tab w:val="left" w:pos="720"/>
              </w:tabs>
              <w:spacing w:before="60" w:after="60" w:line="240"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Unit Tutor</w:t>
            </w:r>
          </w:p>
        </w:tc>
        <w:tc>
          <w:tcPr>
            <w:tcW w:w="6305" w:type="dxa"/>
          </w:tcPr>
          <w:p w14:paraId="1BDC30C4" w14:textId="77777777" w:rsidR="004E4E21" w:rsidRDefault="00000000">
            <w:pPr>
              <w:jc w:val="both"/>
              <w:rPr>
                <w:rFonts w:ascii="Open Sans" w:eastAsia="Open Sans" w:hAnsi="Open Sans" w:cs="Open Sans"/>
                <w:sz w:val="24"/>
                <w:szCs w:val="24"/>
              </w:rPr>
            </w:pPr>
            <w:r>
              <w:rPr>
                <w:rFonts w:ascii="Open Sans" w:eastAsia="Open Sans" w:hAnsi="Open Sans" w:cs="Open Sans"/>
                <w:sz w:val="24"/>
                <w:szCs w:val="24"/>
              </w:rPr>
              <w:t>Akbar Qamar</w:t>
            </w:r>
          </w:p>
        </w:tc>
      </w:tr>
      <w:tr w:rsidR="004E4E21" w14:paraId="020F75DA" w14:textId="77777777">
        <w:tc>
          <w:tcPr>
            <w:tcW w:w="2711" w:type="dxa"/>
            <w:shd w:val="clear" w:color="auto" w:fill="D4EAE4"/>
          </w:tcPr>
          <w:p w14:paraId="7BAE8DDD" w14:textId="77777777" w:rsidR="004E4E21" w:rsidRDefault="00000000">
            <w:pPr>
              <w:pBdr>
                <w:top w:val="nil"/>
                <w:left w:val="nil"/>
                <w:bottom w:val="nil"/>
                <w:right w:val="nil"/>
                <w:between w:val="nil"/>
              </w:pBdr>
              <w:spacing w:before="120" w:after="60" w:line="240" w:lineRule="auto"/>
              <w:jc w:val="both"/>
              <w:rPr>
                <w:rFonts w:ascii="Open Sans" w:eastAsia="Open Sans" w:hAnsi="Open Sans" w:cs="Open Sans"/>
                <w:b/>
                <w:color w:val="000000"/>
                <w:sz w:val="22"/>
                <w:szCs w:val="22"/>
              </w:rPr>
            </w:pPr>
            <w:r>
              <w:rPr>
                <w:rFonts w:ascii="Open Sans" w:eastAsia="Open Sans" w:hAnsi="Open Sans" w:cs="Open Sans"/>
                <w:b/>
                <w:color w:val="000000"/>
                <w:sz w:val="22"/>
                <w:szCs w:val="22"/>
              </w:rPr>
              <w:t>Assignment Title</w:t>
            </w:r>
          </w:p>
        </w:tc>
        <w:tc>
          <w:tcPr>
            <w:tcW w:w="6305" w:type="dxa"/>
            <w:shd w:val="clear" w:color="auto" w:fill="D4EAE4"/>
          </w:tcPr>
          <w:p w14:paraId="7285620D" w14:textId="77777777" w:rsidR="004E4E21" w:rsidRDefault="00000000">
            <w:pPr>
              <w:pBdr>
                <w:top w:val="nil"/>
                <w:left w:val="nil"/>
                <w:bottom w:val="nil"/>
                <w:right w:val="nil"/>
                <w:between w:val="nil"/>
              </w:pBdr>
              <w:spacing w:before="120" w:after="60" w:line="240" w:lineRule="auto"/>
              <w:jc w:val="both"/>
              <w:rPr>
                <w:rFonts w:ascii="Open Sans" w:eastAsia="Open Sans" w:hAnsi="Open Sans" w:cs="Open Sans"/>
                <w:b/>
                <w:color w:val="000000"/>
                <w:sz w:val="22"/>
                <w:szCs w:val="22"/>
              </w:rPr>
            </w:pPr>
            <w:r>
              <w:rPr>
                <w:rFonts w:ascii="Open Sans" w:eastAsia="Open Sans" w:hAnsi="Open Sans" w:cs="Open Sans"/>
                <w:color w:val="000000"/>
                <w:sz w:val="22"/>
                <w:szCs w:val="22"/>
              </w:rPr>
              <w:t>Design of a Mechatronic Arm in a Manufacturing Application</w:t>
            </w:r>
          </w:p>
        </w:tc>
      </w:tr>
      <w:tr w:rsidR="004E4E21" w14:paraId="406126AC" w14:textId="77777777">
        <w:trPr>
          <w:trHeight w:val="166"/>
        </w:trPr>
        <w:tc>
          <w:tcPr>
            <w:tcW w:w="2711" w:type="dxa"/>
          </w:tcPr>
          <w:p w14:paraId="2628D9AE" w14:textId="77777777" w:rsidR="004E4E21" w:rsidRDefault="00000000">
            <w:pPr>
              <w:pBdr>
                <w:top w:val="nil"/>
                <w:left w:val="nil"/>
                <w:bottom w:val="nil"/>
                <w:right w:val="nil"/>
                <w:between w:val="nil"/>
              </w:pBdr>
              <w:spacing w:before="120" w:after="60" w:line="240"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Issue Date</w:t>
            </w:r>
          </w:p>
        </w:tc>
        <w:tc>
          <w:tcPr>
            <w:tcW w:w="6305" w:type="dxa"/>
          </w:tcPr>
          <w:p w14:paraId="0833A582" w14:textId="77777777" w:rsidR="004E4E21" w:rsidRDefault="00000000">
            <w:pPr>
              <w:jc w:val="both"/>
              <w:rPr>
                <w:rFonts w:ascii="Open Sans" w:eastAsia="Open Sans" w:hAnsi="Open Sans" w:cs="Open Sans"/>
                <w:sz w:val="24"/>
                <w:szCs w:val="24"/>
              </w:rPr>
            </w:pPr>
            <w:r>
              <w:rPr>
                <w:rFonts w:ascii="Open Sans" w:eastAsia="Open Sans" w:hAnsi="Open Sans" w:cs="Open Sans"/>
                <w:sz w:val="24"/>
                <w:szCs w:val="24"/>
              </w:rPr>
              <w:t>18-02-2025</w:t>
            </w:r>
          </w:p>
        </w:tc>
      </w:tr>
      <w:tr w:rsidR="004E4E21" w14:paraId="3CEC9CF9" w14:textId="77777777">
        <w:tc>
          <w:tcPr>
            <w:tcW w:w="2711" w:type="dxa"/>
          </w:tcPr>
          <w:p w14:paraId="6A156208" w14:textId="77777777" w:rsidR="004E4E21" w:rsidRDefault="00000000">
            <w:pPr>
              <w:pBdr>
                <w:top w:val="nil"/>
                <w:left w:val="nil"/>
                <w:bottom w:val="nil"/>
                <w:right w:val="nil"/>
                <w:between w:val="nil"/>
              </w:pBdr>
              <w:tabs>
                <w:tab w:val="left" w:pos="720"/>
              </w:tabs>
              <w:spacing w:before="60" w:after="60" w:line="240"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Submission Date</w:t>
            </w:r>
          </w:p>
        </w:tc>
        <w:tc>
          <w:tcPr>
            <w:tcW w:w="6305" w:type="dxa"/>
          </w:tcPr>
          <w:p w14:paraId="515ECD08" w14:textId="77777777" w:rsidR="004E4E21" w:rsidRDefault="00000000">
            <w:pPr>
              <w:jc w:val="both"/>
              <w:rPr>
                <w:rFonts w:ascii="Open Sans" w:eastAsia="Open Sans" w:hAnsi="Open Sans" w:cs="Open Sans"/>
                <w:sz w:val="24"/>
                <w:szCs w:val="24"/>
              </w:rPr>
            </w:pPr>
            <w:r>
              <w:rPr>
                <w:rFonts w:ascii="Open Sans" w:eastAsia="Open Sans" w:hAnsi="Open Sans" w:cs="Open Sans"/>
                <w:sz w:val="24"/>
                <w:szCs w:val="24"/>
              </w:rPr>
              <w:t>1-04-2025</w:t>
            </w:r>
          </w:p>
        </w:tc>
      </w:tr>
      <w:tr w:rsidR="004E4E21" w14:paraId="580CCCF1" w14:textId="77777777">
        <w:tc>
          <w:tcPr>
            <w:tcW w:w="9016" w:type="dxa"/>
            <w:gridSpan w:val="2"/>
            <w:shd w:val="clear" w:color="auto" w:fill="D4EAE4"/>
          </w:tcPr>
          <w:p w14:paraId="5C4ED9F7" w14:textId="77777777" w:rsidR="004E4E21" w:rsidRDefault="00000000">
            <w:pPr>
              <w:pBdr>
                <w:top w:val="nil"/>
                <w:left w:val="nil"/>
                <w:bottom w:val="nil"/>
                <w:right w:val="nil"/>
                <w:between w:val="nil"/>
              </w:pBdr>
              <w:spacing w:before="120" w:after="60" w:line="240" w:lineRule="auto"/>
              <w:jc w:val="both"/>
              <w:rPr>
                <w:rFonts w:ascii="Open Sans" w:eastAsia="Open Sans" w:hAnsi="Open Sans" w:cs="Open Sans"/>
                <w:b/>
                <w:color w:val="000000"/>
                <w:sz w:val="22"/>
                <w:szCs w:val="22"/>
              </w:rPr>
            </w:pPr>
            <w:r>
              <w:rPr>
                <w:rFonts w:ascii="Open Sans" w:eastAsia="Open Sans" w:hAnsi="Open Sans" w:cs="Open Sans"/>
                <w:b/>
                <w:color w:val="000000"/>
                <w:sz w:val="22"/>
                <w:szCs w:val="22"/>
              </w:rPr>
              <w:t>Submission Format</w:t>
            </w:r>
          </w:p>
        </w:tc>
      </w:tr>
      <w:tr w:rsidR="004E4E21" w14:paraId="09330FE7" w14:textId="77777777">
        <w:tc>
          <w:tcPr>
            <w:tcW w:w="9016" w:type="dxa"/>
            <w:gridSpan w:val="2"/>
          </w:tcPr>
          <w:p w14:paraId="7E1F2F2F" w14:textId="77777777" w:rsidR="004E4E21" w:rsidRDefault="00000000">
            <w:pPr>
              <w:spacing w:after="160" w:line="278" w:lineRule="auto"/>
              <w:jc w:val="both"/>
              <w:rPr>
                <w:rFonts w:ascii="Open Sans" w:eastAsia="Open Sans" w:hAnsi="Open Sans" w:cs="Open Sans"/>
                <w:sz w:val="22"/>
                <w:szCs w:val="22"/>
              </w:rPr>
            </w:pPr>
            <w:r>
              <w:rPr>
                <w:rFonts w:ascii="Open Sans" w:eastAsia="Open Sans" w:hAnsi="Open Sans" w:cs="Open Sans"/>
                <w:sz w:val="22"/>
                <w:szCs w:val="22"/>
              </w:rPr>
              <w:t>A technical report that includes an evaluation of signal types and processing techniques, justification for selected sensors, transducers, and actuators, data sheets and compliance with industry standards, diagrams and schematics to illustrate your design choices.</w:t>
            </w:r>
          </w:p>
          <w:p w14:paraId="0D622506" w14:textId="77777777" w:rsidR="004E4E21" w:rsidRDefault="00000000">
            <w:pPr>
              <w:spacing w:after="160" w:line="278" w:lineRule="auto"/>
              <w:jc w:val="both"/>
              <w:rPr>
                <w:rFonts w:ascii="Open Sans" w:eastAsia="Open Sans" w:hAnsi="Open Sans" w:cs="Open Sans"/>
                <w:sz w:val="22"/>
                <w:szCs w:val="22"/>
              </w:rPr>
            </w:pPr>
            <w:r>
              <w:rPr>
                <w:rFonts w:ascii="Open Sans" w:eastAsia="Open Sans" w:hAnsi="Open Sans" w:cs="Open Sans"/>
                <w:sz w:val="22"/>
                <w:szCs w:val="22"/>
              </w:rPr>
              <w:t>A presentation that includes a comparison of PLCs and microcontrollers for the client’s system and an evaluation of the selected device in terms of functionality, safety, and programming finally coming to the justification for the selected programmable control device.</w:t>
            </w:r>
          </w:p>
        </w:tc>
      </w:tr>
      <w:tr w:rsidR="004E4E21" w14:paraId="205EE721" w14:textId="77777777">
        <w:tc>
          <w:tcPr>
            <w:tcW w:w="9016" w:type="dxa"/>
            <w:gridSpan w:val="2"/>
            <w:shd w:val="clear" w:color="auto" w:fill="D4EAE4"/>
          </w:tcPr>
          <w:p w14:paraId="06F5D7A7"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b/>
                <w:color w:val="000000"/>
                <w:sz w:val="24"/>
                <w:szCs w:val="24"/>
              </w:rPr>
            </w:pPr>
            <w:r>
              <w:rPr>
                <w:rFonts w:ascii="Calibri" w:eastAsia="Calibri" w:hAnsi="Calibri" w:cs="Calibri"/>
                <w:b/>
                <w:color w:val="000000"/>
                <w:sz w:val="24"/>
                <w:szCs w:val="24"/>
              </w:rPr>
              <w:t>Unit Learning Outcomes</w:t>
            </w:r>
          </w:p>
        </w:tc>
      </w:tr>
      <w:tr w:rsidR="004E4E21" w14:paraId="0F967E11" w14:textId="77777777">
        <w:tc>
          <w:tcPr>
            <w:tcW w:w="9016" w:type="dxa"/>
            <w:gridSpan w:val="2"/>
          </w:tcPr>
          <w:p w14:paraId="73D59F12" w14:textId="77777777" w:rsidR="004E4E21" w:rsidRDefault="00000000">
            <w:pPr>
              <w:numPr>
                <w:ilvl w:val="0"/>
                <w:numId w:val="4"/>
              </w:num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LO2 Investigate a range of mechatronic system components and technologies.</w:t>
            </w:r>
          </w:p>
          <w:p w14:paraId="65447DAF" w14:textId="7404294D" w:rsidR="004E4E21" w:rsidRPr="00B97226" w:rsidRDefault="00000000" w:rsidP="00B97226">
            <w:pPr>
              <w:numPr>
                <w:ilvl w:val="0"/>
                <w:numId w:val="4"/>
              </w:num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LO3 </w:t>
            </w:r>
            <w:r w:rsidR="00B97226" w:rsidRPr="00B97226">
              <w:rPr>
                <w:rFonts w:ascii="Calibri" w:eastAsia="Calibri" w:hAnsi="Calibri" w:cs="Calibri"/>
                <w:color w:val="000000"/>
                <w:sz w:val="24"/>
                <w:szCs w:val="24"/>
              </w:rPr>
              <w:t xml:space="preserve">Review the operation, </w:t>
            </w:r>
            <w:proofErr w:type="gramStart"/>
            <w:r w:rsidR="00B97226" w:rsidRPr="00B97226">
              <w:rPr>
                <w:rFonts w:ascii="Calibri" w:eastAsia="Calibri" w:hAnsi="Calibri" w:cs="Calibri"/>
                <w:color w:val="000000"/>
                <w:sz w:val="24"/>
                <w:szCs w:val="24"/>
              </w:rPr>
              <w:t>selection</w:t>
            </w:r>
            <w:proofErr w:type="gramEnd"/>
            <w:r w:rsidR="00B97226" w:rsidRPr="00B97226">
              <w:rPr>
                <w:rFonts w:ascii="Calibri" w:eastAsia="Calibri" w:hAnsi="Calibri" w:cs="Calibri"/>
                <w:color w:val="000000"/>
                <w:sz w:val="24"/>
                <w:szCs w:val="24"/>
              </w:rPr>
              <w:t xml:space="preserve"> and interfacing of</w:t>
            </w:r>
            <w:r w:rsidR="00B97226">
              <w:rPr>
                <w:rFonts w:ascii="Calibri" w:eastAsia="Calibri" w:hAnsi="Calibri" w:cs="Calibri"/>
                <w:color w:val="000000"/>
                <w:sz w:val="24"/>
                <w:szCs w:val="24"/>
              </w:rPr>
              <w:t xml:space="preserve"> </w:t>
            </w:r>
            <w:r w:rsidR="00B97226" w:rsidRPr="00B97226">
              <w:rPr>
                <w:rFonts w:ascii="Calibri" w:eastAsia="Calibri" w:hAnsi="Calibri" w:cs="Calibri"/>
                <w:color w:val="000000"/>
                <w:sz w:val="24"/>
                <w:szCs w:val="24"/>
              </w:rPr>
              <w:t>programmable control devices within a manufacturing</w:t>
            </w:r>
            <w:r w:rsidR="00B97226">
              <w:rPr>
                <w:rFonts w:ascii="Calibri" w:eastAsia="Calibri" w:hAnsi="Calibri" w:cs="Calibri"/>
                <w:color w:val="000000"/>
                <w:sz w:val="24"/>
                <w:szCs w:val="24"/>
              </w:rPr>
              <w:t xml:space="preserve"> </w:t>
            </w:r>
            <w:r w:rsidR="00B97226" w:rsidRPr="00B97226">
              <w:rPr>
                <w:rFonts w:ascii="Calibri" w:eastAsia="Calibri" w:hAnsi="Calibri" w:cs="Calibri"/>
                <w:color w:val="000000"/>
                <w:sz w:val="24"/>
                <w:szCs w:val="24"/>
              </w:rPr>
              <w:t>mechatronic system</w:t>
            </w:r>
          </w:p>
        </w:tc>
      </w:tr>
      <w:tr w:rsidR="004E4E21" w14:paraId="0BF997B3" w14:textId="77777777">
        <w:tc>
          <w:tcPr>
            <w:tcW w:w="9016" w:type="dxa"/>
            <w:gridSpan w:val="2"/>
            <w:shd w:val="clear" w:color="auto" w:fill="D4EAE4"/>
          </w:tcPr>
          <w:p w14:paraId="1B6EFD56"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b/>
                <w:color w:val="000000"/>
                <w:sz w:val="24"/>
                <w:szCs w:val="24"/>
              </w:rPr>
            </w:pPr>
            <w:r>
              <w:rPr>
                <w:rFonts w:ascii="Calibri" w:eastAsia="Calibri" w:hAnsi="Calibri" w:cs="Calibri"/>
                <w:b/>
                <w:color w:val="000000"/>
                <w:sz w:val="24"/>
                <w:szCs w:val="24"/>
              </w:rPr>
              <w:lastRenderedPageBreak/>
              <w:t>Transferable skills and competencies developed</w:t>
            </w:r>
          </w:p>
        </w:tc>
      </w:tr>
      <w:tr w:rsidR="004E4E21" w14:paraId="29981332" w14:textId="77777777">
        <w:tc>
          <w:tcPr>
            <w:tcW w:w="9016" w:type="dxa"/>
            <w:gridSpan w:val="2"/>
          </w:tcPr>
          <w:p w14:paraId="013D5E23" w14:textId="77777777" w:rsidR="004E4E21" w:rsidRDefault="00000000">
            <w:pPr>
              <w:numPr>
                <w:ilvl w:val="0"/>
                <w:numId w:val="3"/>
              </w:num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Technical Knowledge of Mechatronic Components:</w:t>
            </w:r>
          </w:p>
          <w:p w14:paraId="2A51095B"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Understanding of sensors, transducers, actuators, and signal processing techniques.</w:t>
            </w:r>
          </w:p>
          <w:p w14:paraId="01E0BB16" w14:textId="77777777" w:rsidR="004E4E21" w:rsidRDefault="00000000">
            <w:pPr>
              <w:numPr>
                <w:ilvl w:val="0"/>
                <w:numId w:val="3"/>
              </w:num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System Integration and Design:</w:t>
            </w:r>
          </w:p>
          <w:p w14:paraId="2575DD80" w14:textId="77777777" w:rsidR="004E4E21" w:rsidRPr="00B97226" w:rsidRDefault="00000000">
            <w:p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sidRPr="00B97226">
              <w:rPr>
                <w:rFonts w:ascii="Calibri" w:eastAsia="Calibri" w:hAnsi="Calibri" w:cs="Calibri"/>
                <w:color w:val="000000"/>
                <w:sz w:val="24"/>
                <w:szCs w:val="24"/>
              </w:rPr>
              <w:t>Ability to select and integrate components into a functional mechatronic system.</w:t>
            </w:r>
          </w:p>
          <w:p w14:paraId="35BF3090" w14:textId="77777777" w:rsidR="004E4E21" w:rsidRPr="00B97226" w:rsidRDefault="00000000">
            <w:pPr>
              <w:numPr>
                <w:ilvl w:val="0"/>
                <w:numId w:val="3"/>
              </w:num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sidRPr="00B97226">
              <w:rPr>
                <w:rFonts w:ascii="Calibri" w:eastAsia="Calibri" w:hAnsi="Calibri" w:cs="Calibri"/>
                <w:color w:val="000000"/>
                <w:sz w:val="24"/>
                <w:szCs w:val="24"/>
              </w:rPr>
              <w:t>Programmable Control Device Selection:</w:t>
            </w:r>
          </w:p>
          <w:p w14:paraId="02B6C7DD" w14:textId="77777777" w:rsidR="004E4E21" w:rsidRPr="00B97226" w:rsidRDefault="00000000">
            <w:p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sidRPr="00B97226">
              <w:rPr>
                <w:rFonts w:ascii="Calibri" w:eastAsia="Calibri" w:hAnsi="Calibri" w:cs="Calibri"/>
                <w:color w:val="000000"/>
                <w:sz w:val="24"/>
                <w:szCs w:val="24"/>
              </w:rPr>
              <w:t>Skills in evaluating and selecting PLCs, microcontrollers, and other control devices and their programing languages for example embedded C++ and ladder.</w:t>
            </w:r>
          </w:p>
          <w:p w14:paraId="391E2647" w14:textId="77777777" w:rsidR="004E4E21" w:rsidRPr="00B97226" w:rsidRDefault="00000000">
            <w:pPr>
              <w:numPr>
                <w:ilvl w:val="0"/>
                <w:numId w:val="3"/>
              </w:num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sidRPr="00B97226">
              <w:rPr>
                <w:rFonts w:ascii="Calibri" w:eastAsia="Calibri" w:hAnsi="Calibri" w:cs="Calibri"/>
                <w:color w:val="000000"/>
                <w:sz w:val="24"/>
                <w:szCs w:val="24"/>
              </w:rPr>
              <w:t>Functional Safety Awareness:</w:t>
            </w:r>
          </w:p>
          <w:p w14:paraId="54AF4617" w14:textId="77777777" w:rsidR="004E4E21" w:rsidRPr="00B97226" w:rsidRDefault="00000000">
            <w:pPr>
              <w:pBdr>
                <w:top w:val="nil"/>
                <w:left w:val="nil"/>
                <w:bottom w:val="nil"/>
                <w:right w:val="nil"/>
                <w:between w:val="nil"/>
              </w:pBdr>
              <w:spacing w:before="120" w:after="60" w:line="240" w:lineRule="auto"/>
              <w:jc w:val="both"/>
              <w:rPr>
                <w:rFonts w:ascii="Calibri" w:eastAsia="Calibri" w:hAnsi="Calibri" w:cs="Calibri"/>
                <w:color w:val="000000"/>
                <w:sz w:val="24"/>
                <w:szCs w:val="24"/>
              </w:rPr>
            </w:pPr>
            <w:r w:rsidRPr="00B97226">
              <w:rPr>
                <w:rFonts w:ascii="Calibri" w:eastAsia="Calibri" w:hAnsi="Calibri" w:cs="Calibri"/>
                <w:color w:val="000000"/>
                <w:sz w:val="24"/>
                <w:szCs w:val="24"/>
              </w:rPr>
              <w:t>Knowledge of IEC 61508 standards and hazard/risk assessment techniques.</w:t>
            </w:r>
          </w:p>
          <w:p w14:paraId="6320B818" w14:textId="77777777" w:rsidR="004E4E21" w:rsidRPr="00B97226" w:rsidRDefault="00000000">
            <w:pPr>
              <w:numPr>
                <w:ilvl w:val="0"/>
                <w:numId w:val="3"/>
              </w:numPr>
              <w:pBdr>
                <w:top w:val="nil"/>
                <w:left w:val="nil"/>
                <w:bottom w:val="nil"/>
                <w:right w:val="nil"/>
                <w:between w:val="nil"/>
              </w:pBdr>
              <w:spacing w:before="120" w:after="60" w:line="240" w:lineRule="auto"/>
              <w:jc w:val="both"/>
              <w:rPr>
                <w:rFonts w:ascii="Calibri" w:eastAsia="Calibri" w:hAnsi="Calibri" w:cs="Calibri"/>
                <w:b/>
                <w:color w:val="000000"/>
                <w:sz w:val="24"/>
                <w:szCs w:val="24"/>
              </w:rPr>
            </w:pPr>
            <w:r w:rsidRPr="00B97226">
              <w:rPr>
                <w:rFonts w:ascii="Calibri" w:eastAsia="Calibri" w:hAnsi="Calibri" w:cs="Calibri"/>
                <w:color w:val="000000"/>
                <w:sz w:val="24"/>
                <w:szCs w:val="24"/>
              </w:rPr>
              <w:t>Technical Reporting and Communication:</w:t>
            </w:r>
          </w:p>
          <w:p w14:paraId="79436574"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b/>
                <w:color w:val="000000"/>
                <w:sz w:val="24"/>
                <w:szCs w:val="24"/>
              </w:rPr>
            </w:pPr>
            <w:r w:rsidRPr="00B97226">
              <w:rPr>
                <w:rFonts w:ascii="Calibri" w:eastAsia="Calibri" w:hAnsi="Calibri" w:cs="Calibri"/>
                <w:color w:val="000000"/>
                <w:sz w:val="24"/>
                <w:szCs w:val="24"/>
              </w:rPr>
              <w:t xml:space="preserve">Ability to </w:t>
            </w:r>
            <w:proofErr w:type="gramStart"/>
            <w:r w:rsidRPr="00B97226">
              <w:rPr>
                <w:rFonts w:ascii="Calibri" w:eastAsia="Calibri" w:hAnsi="Calibri" w:cs="Calibri"/>
                <w:color w:val="000000"/>
                <w:sz w:val="24"/>
                <w:szCs w:val="24"/>
              </w:rPr>
              <w:t>write</w:t>
            </w:r>
            <w:proofErr w:type="gramEnd"/>
            <w:r w:rsidRPr="00B97226">
              <w:rPr>
                <w:rFonts w:ascii="Calibri" w:eastAsia="Calibri" w:hAnsi="Calibri" w:cs="Calibri"/>
                <w:color w:val="000000"/>
                <w:sz w:val="24"/>
                <w:szCs w:val="24"/>
              </w:rPr>
              <w:t xml:space="preserve"> detailed reports and present findings professionally.</w:t>
            </w:r>
          </w:p>
        </w:tc>
      </w:tr>
      <w:tr w:rsidR="004E4E21" w14:paraId="0EA1C10F" w14:textId="77777777">
        <w:tc>
          <w:tcPr>
            <w:tcW w:w="9016" w:type="dxa"/>
            <w:gridSpan w:val="2"/>
            <w:shd w:val="clear" w:color="auto" w:fill="D4EAE4"/>
          </w:tcPr>
          <w:p w14:paraId="4A2528F9" w14:textId="77777777" w:rsidR="004E4E21" w:rsidRDefault="00000000">
            <w:pPr>
              <w:widowControl w:val="0"/>
              <w:spacing w:line="240" w:lineRule="auto"/>
              <w:jc w:val="both"/>
              <w:rPr>
                <w:rFonts w:ascii="Calibri" w:eastAsia="Calibri" w:hAnsi="Calibri" w:cs="Calibri"/>
                <w:b/>
                <w:sz w:val="24"/>
                <w:szCs w:val="24"/>
              </w:rPr>
            </w:pPr>
            <w:r>
              <w:rPr>
                <w:rFonts w:ascii="Calibri" w:eastAsia="Calibri" w:hAnsi="Calibri" w:cs="Calibri"/>
                <w:b/>
                <w:sz w:val="24"/>
                <w:szCs w:val="24"/>
              </w:rPr>
              <w:t xml:space="preserve">Vocational scenario </w:t>
            </w:r>
          </w:p>
        </w:tc>
      </w:tr>
      <w:tr w:rsidR="004E4E21" w14:paraId="4A5EEE2E" w14:textId="77777777">
        <w:tc>
          <w:tcPr>
            <w:tcW w:w="9016" w:type="dxa"/>
            <w:gridSpan w:val="2"/>
            <w:shd w:val="clear" w:color="auto" w:fill="auto"/>
          </w:tcPr>
          <w:p w14:paraId="6E7825CD" w14:textId="77777777" w:rsidR="004E4E21" w:rsidRDefault="00000000">
            <w:pPr>
              <w:widowControl w:val="0"/>
              <w:spacing w:line="240" w:lineRule="auto"/>
              <w:jc w:val="both"/>
              <w:rPr>
                <w:rFonts w:ascii="Calibri" w:eastAsia="Calibri" w:hAnsi="Calibri" w:cs="Calibri"/>
                <w:sz w:val="24"/>
                <w:szCs w:val="24"/>
              </w:rPr>
            </w:pPr>
            <w:r>
              <w:rPr>
                <w:rFonts w:ascii="Calibri" w:eastAsia="Calibri" w:hAnsi="Calibri" w:cs="Calibri"/>
                <w:sz w:val="24"/>
                <w:szCs w:val="24"/>
              </w:rPr>
              <w:t xml:space="preserve">You are a Junior Mechatronics Engineer working for a leading automation company. You have </w:t>
            </w:r>
            <w:proofErr w:type="gramStart"/>
            <w:r>
              <w:rPr>
                <w:rFonts w:ascii="Calibri" w:eastAsia="Calibri" w:hAnsi="Calibri" w:cs="Calibri"/>
                <w:sz w:val="24"/>
                <w:szCs w:val="24"/>
              </w:rPr>
              <w:t>been tasked</w:t>
            </w:r>
            <w:proofErr w:type="gramEnd"/>
            <w:r>
              <w:rPr>
                <w:rFonts w:ascii="Calibri" w:eastAsia="Calibri" w:hAnsi="Calibri" w:cs="Calibri"/>
                <w:sz w:val="24"/>
                <w:szCs w:val="24"/>
              </w:rPr>
              <w:t xml:space="preserve"> with designing and implementing a smart manufacturing system for a client who produces automotive components. The client wants a system that integrates sensors, actuators, and programmable control devices to improve efficiency, accuracy, and safety in their production line.</w:t>
            </w:r>
          </w:p>
          <w:p w14:paraId="124F2302" w14:textId="77777777" w:rsidR="004E4E21" w:rsidRDefault="004E4E21">
            <w:pPr>
              <w:widowControl w:val="0"/>
              <w:spacing w:line="240" w:lineRule="auto"/>
              <w:jc w:val="both"/>
              <w:rPr>
                <w:rFonts w:ascii="Calibri" w:eastAsia="Calibri" w:hAnsi="Calibri" w:cs="Calibri"/>
                <w:sz w:val="24"/>
                <w:szCs w:val="24"/>
              </w:rPr>
            </w:pPr>
          </w:p>
          <w:p w14:paraId="00FECF2F" w14:textId="77777777" w:rsidR="004E4E21" w:rsidRDefault="00000000">
            <w:pPr>
              <w:widowControl w:val="0"/>
              <w:spacing w:line="240" w:lineRule="auto"/>
              <w:jc w:val="both"/>
              <w:rPr>
                <w:rFonts w:ascii="Calibri" w:eastAsia="Calibri" w:hAnsi="Calibri" w:cs="Calibri"/>
                <w:b/>
                <w:sz w:val="24"/>
                <w:szCs w:val="24"/>
              </w:rPr>
            </w:pPr>
            <w:r>
              <w:rPr>
                <w:rFonts w:ascii="Calibri" w:eastAsia="Calibri" w:hAnsi="Calibri" w:cs="Calibri"/>
                <w:sz w:val="24"/>
                <w:szCs w:val="24"/>
              </w:rPr>
              <w:t xml:space="preserve">Your role involves investigating mechatronic system components, selecting </w:t>
            </w:r>
            <w:proofErr w:type="gramStart"/>
            <w:r>
              <w:rPr>
                <w:rFonts w:ascii="Calibri" w:eastAsia="Calibri" w:hAnsi="Calibri" w:cs="Calibri"/>
                <w:sz w:val="24"/>
                <w:szCs w:val="24"/>
              </w:rPr>
              <w:t>appropriate technologies</w:t>
            </w:r>
            <w:proofErr w:type="gramEnd"/>
            <w:r>
              <w:rPr>
                <w:rFonts w:ascii="Calibri" w:eastAsia="Calibri" w:hAnsi="Calibri" w:cs="Calibri"/>
                <w:sz w:val="24"/>
                <w:szCs w:val="24"/>
              </w:rPr>
              <w:t>, and reviewing programmable control devices to ensure the system meets the client’s requirements. You will also need to consider functional safety standards and evaluate the system’s performance.</w:t>
            </w:r>
          </w:p>
        </w:tc>
      </w:tr>
      <w:tr w:rsidR="004E4E21" w14:paraId="6987BBF6" w14:textId="77777777">
        <w:tc>
          <w:tcPr>
            <w:tcW w:w="9016" w:type="dxa"/>
            <w:gridSpan w:val="2"/>
            <w:shd w:val="clear" w:color="auto" w:fill="D4EAE4"/>
            <w:tcMar>
              <w:top w:w="0" w:type="dxa"/>
              <w:bottom w:w="0" w:type="dxa"/>
            </w:tcMar>
          </w:tcPr>
          <w:p w14:paraId="36E425B7"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b/>
                <w:color w:val="000000"/>
                <w:sz w:val="24"/>
                <w:szCs w:val="24"/>
              </w:rPr>
            </w:pPr>
            <w:r>
              <w:rPr>
                <w:rFonts w:ascii="Calibri" w:eastAsia="Calibri" w:hAnsi="Calibri" w:cs="Calibri"/>
                <w:b/>
                <w:color w:val="000000"/>
                <w:sz w:val="24"/>
                <w:szCs w:val="24"/>
              </w:rPr>
              <w:t>Assignment activity and guidance</w:t>
            </w:r>
          </w:p>
        </w:tc>
      </w:tr>
      <w:tr w:rsidR="004E4E21" w14:paraId="19F2364D" w14:textId="77777777">
        <w:trPr>
          <w:trHeight w:val="302"/>
        </w:trPr>
        <w:tc>
          <w:tcPr>
            <w:tcW w:w="9016" w:type="dxa"/>
            <w:gridSpan w:val="2"/>
            <w:tcMar>
              <w:top w:w="0" w:type="dxa"/>
              <w:bottom w:w="0" w:type="dxa"/>
            </w:tcMar>
          </w:tcPr>
          <w:p w14:paraId="1742CE72" w14:textId="7E16A3EC" w:rsidR="004E4E21" w:rsidRDefault="00000000">
            <w:pPr>
              <w:spacing w:after="160" w:line="278" w:lineRule="auto"/>
              <w:jc w:val="both"/>
              <w:rPr>
                <w:rFonts w:ascii="Calibri" w:eastAsia="Calibri" w:hAnsi="Calibri" w:cs="Calibri"/>
                <w:b/>
                <w:sz w:val="24"/>
                <w:szCs w:val="24"/>
              </w:rPr>
            </w:pPr>
            <w:r>
              <w:rPr>
                <w:rFonts w:ascii="Calibri" w:eastAsia="Calibri" w:hAnsi="Calibri" w:cs="Calibri"/>
                <w:b/>
                <w:sz w:val="24"/>
                <w:szCs w:val="24"/>
              </w:rPr>
              <w:t xml:space="preserve">Part </w:t>
            </w:r>
            <w:r w:rsidR="00B97226">
              <w:rPr>
                <w:rFonts w:ascii="Calibri" w:eastAsia="Calibri" w:hAnsi="Calibri" w:cs="Calibri"/>
                <w:b/>
                <w:sz w:val="24"/>
                <w:szCs w:val="24"/>
              </w:rPr>
              <w:t>2</w:t>
            </w:r>
            <w:r>
              <w:rPr>
                <w:rFonts w:ascii="Calibri" w:eastAsia="Calibri" w:hAnsi="Calibri" w:cs="Calibri"/>
                <w:b/>
                <w:sz w:val="24"/>
                <w:szCs w:val="24"/>
              </w:rPr>
              <w:t>: Investigate Mechatronic System Components and Technologies</w:t>
            </w:r>
          </w:p>
          <w:p w14:paraId="78F6AB79"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Scenario:</w:t>
            </w:r>
          </w:p>
          <w:p w14:paraId="2A1D4CC6"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 xml:space="preserve">The client’s production line requires precise control of temperature, pressure, and position during the manufacturing process. You need to select and integrate </w:t>
            </w:r>
            <w:proofErr w:type="gramStart"/>
            <w:r>
              <w:rPr>
                <w:rFonts w:ascii="Calibri" w:eastAsia="Calibri" w:hAnsi="Calibri" w:cs="Calibri"/>
                <w:sz w:val="24"/>
                <w:szCs w:val="24"/>
              </w:rPr>
              <w:t>appropriate sensors</w:t>
            </w:r>
            <w:proofErr w:type="gramEnd"/>
            <w:r>
              <w:rPr>
                <w:rFonts w:ascii="Calibri" w:eastAsia="Calibri" w:hAnsi="Calibri" w:cs="Calibri"/>
                <w:sz w:val="24"/>
                <w:szCs w:val="24"/>
              </w:rPr>
              <w:t>, transducers, and actuators to achieve this. Additionally, the system must handle both analogue and digital signals effectively, with minimal noise interference.</w:t>
            </w:r>
          </w:p>
          <w:p w14:paraId="41171FAC" w14:textId="77777777" w:rsidR="004E4E21" w:rsidRDefault="00000000">
            <w:pPr>
              <w:spacing w:after="160" w:line="278" w:lineRule="auto"/>
              <w:jc w:val="both"/>
              <w:rPr>
                <w:rFonts w:ascii="Calibri" w:eastAsia="Calibri" w:hAnsi="Calibri" w:cs="Calibri"/>
                <w:b/>
                <w:sz w:val="24"/>
                <w:szCs w:val="24"/>
              </w:rPr>
            </w:pPr>
            <w:r>
              <w:rPr>
                <w:rFonts w:ascii="Calibri" w:eastAsia="Calibri" w:hAnsi="Calibri" w:cs="Calibri"/>
                <w:b/>
                <w:sz w:val="24"/>
                <w:szCs w:val="24"/>
              </w:rPr>
              <w:t>Your Role:</w:t>
            </w:r>
          </w:p>
          <w:p w14:paraId="2F26D7DC" w14:textId="77777777" w:rsidR="004E4E21" w:rsidRDefault="00000000">
            <w:pPr>
              <w:numPr>
                <w:ilvl w:val="0"/>
                <w:numId w:val="2"/>
              </w:numPr>
              <w:pBdr>
                <w:top w:val="nil"/>
                <w:left w:val="nil"/>
                <w:bottom w:val="nil"/>
                <w:right w:val="nil"/>
                <w:between w:val="nil"/>
              </w:pBdr>
              <w:spacing w:after="160" w:line="278" w:lineRule="auto"/>
              <w:jc w:val="both"/>
              <w:rPr>
                <w:rFonts w:ascii="Calibri" w:eastAsia="Calibri" w:hAnsi="Calibri" w:cs="Calibri"/>
                <w:color w:val="000000"/>
                <w:sz w:val="24"/>
                <w:szCs w:val="24"/>
              </w:rPr>
            </w:pPr>
            <w:r>
              <w:rPr>
                <w:rFonts w:ascii="Calibri" w:eastAsia="Calibri" w:hAnsi="Calibri" w:cs="Calibri"/>
                <w:color w:val="000000"/>
                <w:sz w:val="24"/>
                <w:szCs w:val="24"/>
              </w:rPr>
              <w:t>Signal Processing and Instrumentation:</w:t>
            </w:r>
          </w:p>
          <w:p w14:paraId="0033EC9E"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Investigate the types of signals (analogue and digital) used in instrumentation devices.</w:t>
            </w:r>
          </w:p>
          <w:p w14:paraId="630906C5"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lastRenderedPageBreak/>
              <w:t xml:space="preserve">Evaluate signal processing techniques, such as amplification, attenuation, filtering, and Analog-to-Digital Conversion (ADC), to ensure </w:t>
            </w:r>
            <w:proofErr w:type="gramStart"/>
            <w:r>
              <w:rPr>
                <w:rFonts w:ascii="Calibri" w:eastAsia="Calibri" w:hAnsi="Calibri" w:cs="Calibri"/>
                <w:sz w:val="24"/>
                <w:szCs w:val="24"/>
              </w:rPr>
              <w:t>accurate</w:t>
            </w:r>
            <w:proofErr w:type="gramEnd"/>
            <w:r>
              <w:rPr>
                <w:rFonts w:ascii="Calibri" w:eastAsia="Calibri" w:hAnsi="Calibri" w:cs="Calibri"/>
                <w:sz w:val="24"/>
                <w:szCs w:val="24"/>
              </w:rPr>
              <w:t xml:space="preserve"> signal transmission.</w:t>
            </w:r>
          </w:p>
          <w:p w14:paraId="6C559532"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Justify your choice of signal types (e.g., voltage vs. current) and processing techniques for the client’s system.</w:t>
            </w:r>
          </w:p>
          <w:p w14:paraId="2A49A164" w14:textId="77777777" w:rsidR="004E4E21" w:rsidRDefault="00000000">
            <w:pPr>
              <w:numPr>
                <w:ilvl w:val="0"/>
                <w:numId w:val="2"/>
              </w:numPr>
              <w:pBdr>
                <w:top w:val="nil"/>
                <w:left w:val="nil"/>
                <w:bottom w:val="nil"/>
                <w:right w:val="nil"/>
                <w:between w:val="nil"/>
              </w:pBdr>
              <w:spacing w:after="160" w:line="278" w:lineRule="auto"/>
              <w:jc w:val="both"/>
              <w:rPr>
                <w:rFonts w:ascii="Calibri" w:eastAsia="Calibri" w:hAnsi="Calibri" w:cs="Calibri"/>
                <w:color w:val="000000"/>
                <w:sz w:val="24"/>
                <w:szCs w:val="24"/>
              </w:rPr>
            </w:pPr>
            <w:r>
              <w:rPr>
                <w:rFonts w:ascii="Calibri" w:eastAsia="Calibri" w:hAnsi="Calibri" w:cs="Calibri"/>
                <w:color w:val="000000"/>
                <w:sz w:val="24"/>
                <w:szCs w:val="24"/>
              </w:rPr>
              <w:t>Sensors and Transducers:</w:t>
            </w:r>
          </w:p>
          <w:p w14:paraId="65C1477A" w14:textId="77777777" w:rsidR="004E4E21" w:rsidRDefault="00000000">
            <w:pPr>
              <w:spacing w:after="160" w:line="278" w:lineRule="auto"/>
              <w:jc w:val="both"/>
              <w:rPr>
                <w:rFonts w:ascii="Calibri" w:eastAsia="Calibri" w:hAnsi="Calibri" w:cs="Calibri"/>
                <w:sz w:val="24"/>
                <w:szCs w:val="24"/>
              </w:rPr>
            </w:pPr>
            <w:proofErr w:type="gramStart"/>
            <w:r>
              <w:rPr>
                <w:rFonts w:ascii="Calibri" w:eastAsia="Calibri" w:hAnsi="Calibri" w:cs="Calibri"/>
                <w:sz w:val="24"/>
                <w:szCs w:val="24"/>
              </w:rPr>
              <w:t>Identify</w:t>
            </w:r>
            <w:proofErr w:type="gramEnd"/>
            <w:r>
              <w:rPr>
                <w:rFonts w:ascii="Calibri" w:eastAsia="Calibri" w:hAnsi="Calibri" w:cs="Calibri"/>
                <w:sz w:val="24"/>
                <w:szCs w:val="24"/>
              </w:rPr>
              <w:t xml:space="preserve"> and select </w:t>
            </w:r>
            <w:proofErr w:type="gramStart"/>
            <w:r>
              <w:rPr>
                <w:rFonts w:ascii="Calibri" w:eastAsia="Calibri" w:hAnsi="Calibri" w:cs="Calibri"/>
                <w:sz w:val="24"/>
                <w:szCs w:val="24"/>
              </w:rPr>
              <w:t>appropriate sensors</w:t>
            </w:r>
            <w:proofErr w:type="gramEnd"/>
            <w:r>
              <w:rPr>
                <w:rFonts w:ascii="Calibri" w:eastAsia="Calibri" w:hAnsi="Calibri" w:cs="Calibri"/>
                <w:sz w:val="24"/>
                <w:szCs w:val="24"/>
              </w:rPr>
              <w:t xml:space="preserve"> and transducers for monitoring temperature, pressure, position, and other critical parameters in the manufacturing process.</w:t>
            </w:r>
          </w:p>
          <w:p w14:paraId="42DFFE78"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 xml:space="preserve">Interpret data sheets and justify your </w:t>
            </w:r>
            <w:proofErr w:type="gramStart"/>
            <w:r>
              <w:rPr>
                <w:rFonts w:ascii="Calibri" w:eastAsia="Calibri" w:hAnsi="Calibri" w:cs="Calibri"/>
                <w:sz w:val="24"/>
                <w:szCs w:val="24"/>
              </w:rPr>
              <w:t>selection</w:t>
            </w:r>
            <w:proofErr w:type="gramEnd"/>
            <w:r>
              <w:rPr>
                <w:rFonts w:ascii="Calibri" w:eastAsia="Calibri" w:hAnsi="Calibri" w:cs="Calibri"/>
                <w:sz w:val="24"/>
                <w:szCs w:val="24"/>
              </w:rPr>
              <w:t xml:space="preserve"> based on criteria such as accuracy, range, and calibration requirements.</w:t>
            </w:r>
          </w:p>
          <w:p w14:paraId="263211B2" w14:textId="77777777" w:rsidR="004E4E21" w:rsidRDefault="00000000">
            <w:pPr>
              <w:numPr>
                <w:ilvl w:val="0"/>
                <w:numId w:val="2"/>
              </w:numPr>
              <w:pBdr>
                <w:top w:val="nil"/>
                <w:left w:val="nil"/>
                <w:bottom w:val="nil"/>
                <w:right w:val="nil"/>
                <w:between w:val="nil"/>
              </w:pBdr>
              <w:spacing w:after="160" w:line="278" w:lineRule="auto"/>
              <w:jc w:val="both"/>
              <w:rPr>
                <w:rFonts w:ascii="Calibri" w:eastAsia="Calibri" w:hAnsi="Calibri" w:cs="Calibri"/>
                <w:color w:val="000000"/>
                <w:sz w:val="24"/>
                <w:szCs w:val="24"/>
              </w:rPr>
            </w:pPr>
            <w:r>
              <w:rPr>
                <w:rFonts w:ascii="Calibri" w:eastAsia="Calibri" w:hAnsi="Calibri" w:cs="Calibri"/>
                <w:color w:val="000000"/>
                <w:sz w:val="24"/>
                <w:szCs w:val="24"/>
              </w:rPr>
              <w:t>Actuators:</w:t>
            </w:r>
          </w:p>
          <w:p w14:paraId="69DD93CE" w14:textId="77777777" w:rsidR="004E4E21" w:rsidRDefault="00000000">
            <w:pPr>
              <w:spacing w:after="160" w:line="278" w:lineRule="auto"/>
              <w:jc w:val="both"/>
              <w:rPr>
                <w:rFonts w:ascii="Calibri" w:eastAsia="Calibri" w:hAnsi="Calibri" w:cs="Calibri"/>
                <w:sz w:val="24"/>
                <w:szCs w:val="24"/>
              </w:rPr>
            </w:pPr>
            <w:proofErr w:type="gramStart"/>
            <w:r>
              <w:rPr>
                <w:rFonts w:ascii="Calibri" w:eastAsia="Calibri" w:hAnsi="Calibri" w:cs="Calibri"/>
                <w:sz w:val="24"/>
                <w:szCs w:val="24"/>
              </w:rPr>
              <w:t>Identify</w:t>
            </w:r>
            <w:proofErr w:type="gramEnd"/>
            <w:r>
              <w:rPr>
                <w:rFonts w:ascii="Calibri" w:eastAsia="Calibri" w:hAnsi="Calibri" w:cs="Calibri"/>
                <w:sz w:val="24"/>
                <w:szCs w:val="24"/>
              </w:rPr>
              <w:t xml:space="preserve"> and select actuators (e.g., linear, rotary, hydraulic, pneumatic) for controlling valves, motors, and other mechanical components in the system.</w:t>
            </w:r>
          </w:p>
          <w:p w14:paraId="747C443D"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 xml:space="preserve">Justify your </w:t>
            </w:r>
            <w:proofErr w:type="gramStart"/>
            <w:r>
              <w:rPr>
                <w:rFonts w:ascii="Calibri" w:eastAsia="Calibri" w:hAnsi="Calibri" w:cs="Calibri"/>
                <w:sz w:val="24"/>
                <w:szCs w:val="24"/>
              </w:rPr>
              <w:t>selection</w:t>
            </w:r>
            <w:proofErr w:type="gramEnd"/>
            <w:r>
              <w:rPr>
                <w:rFonts w:ascii="Calibri" w:eastAsia="Calibri" w:hAnsi="Calibri" w:cs="Calibri"/>
                <w:sz w:val="24"/>
                <w:szCs w:val="24"/>
              </w:rPr>
              <w:t xml:space="preserve"> based on factors such as force, torque, mounting requirements, and compliance with NEMA/IEC standards.</w:t>
            </w:r>
          </w:p>
          <w:p w14:paraId="5E52C268" w14:textId="77777777" w:rsidR="004E4E21" w:rsidRDefault="00000000">
            <w:pPr>
              <w:spacing w:after="160" w:line="278" w:lineRule="auto"/>
              <w:jc w:val="both"/>
              <w:rPr>
                <w:rFonts w:ascii="Calibri" w:eastAsia="Calibri" w:hAnsi="Calibri" w:cs="Calibri"/>
                <w:b/>
                <w:sz w:val="24"/>
                <w:szCs w:val="24"/>
              </w:rPr>
            </w:pPr>
            <w:r>
              <w:rPr>
                <w:rFonts w:ascii="Calibri" w:eastAsia="Calibri" w:hAnsi="Calibri" w:cs="Calibri"/>
                <w:b/>
                <w:sz w:val="24"/>
                <w:szCs w:val="24"/>
              </w:rPr>
              <w:t xml:space="preserve">Part 3: Review Programmable Control Devices </w:t>
            </w:r>
          </w:p>
          <w:p w14:paraId="27F8FF80"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Scenario:</w:t>
            </w:r>
          </w:p>
          <w:p w14:paraId="166EA4AC"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The client’s system requires a programmable control device to manage the integration of sensors, actuators, and other components. You need to review and select the most suitable device, considering functionality, safety, and ease of programming.</w:t>
            </w:r>
          </w:p>
          <w:p w14:paraId="2DB025CA" w14:textId="77777777" w:rsidR="004E4E21" w:rsidRDefault="00000000">
            <w:pPr>
              <w:spacing w:after="160" w:line="278" w:lineRule="auto"/>
              <w:jc w:val="both"/>
              <w:rPr>
                <w:rFonts w:ascii="Calibri" w:eastAsia="Calibri" w:hAnsi="Calibri" w:cs="Calibri"/>
                <w:b/>
                <w:sz w:val="24"/>
                <w:szCs w:val="24"/>
              </w:rPr>
            </w:pPr>
            <w:r>
              <w:rPr>
                <w:rFonts w:ascii="Calibri" w:eastAsia="Calibri" w:hAnsi="Calibri" w:cs="Calibri"/>
                <w:b/>
                <w:sz w:val="24"/>
                <w:szCs w:val="24"/>
              </w:rPr>
              <w:t>Your Role:</w:t>
            </w:r>
          </w:p>
          <w:p w14:paraId="59A67EEA" w14:textId="77777777" w:rsidR="004E4E21" w:rsidRDefault="00000000">
            <w:pPr>
              <w:numPr>
                <w:ilvl w:val="0"/>
                <w:numId w:val="2"/>
              </w:numPr>
              <w:pBdr>
                <w:top w:val="nil"/>
                <w:left w:val="nil"/>
                <w:bottom w:val="nil"/>
                <w:right w:val="nil"/>
                <w:between w:val="nil"/>
              </w:pBdr>
              <w:spacing w:after="160" w:line="278" w:lineRule="auto"/>
              <w:jc w:val="both"/>
              <w:rPr>
                <w:rFonts w:ascii="Calibri" w:eastAsia="Calibri" w:hAnsi="Calibri" w:cs="Calibri"/>
                <w:color w:val="000000"/>
                <w:sz w:val="24"/>
                <w:szCs w:val="24"/>
              </w:rPr>
            </w:pPr>
            <w:r>
              <w:rPr>
                <w:rFonts w:ascii="Calibri" w:eastAsia="Calibri" w:hAnsi="Calibri" w:cs="Calibri"/>
                <w:color w:val="000000"/>
                <w:sz w:val="24"/>
                <w:szCs w:val="24"/>
              </w:rPr>
              <w:t>Programmable Logic Controllers (PLCs):</w:t>
            </w:r>
          </w:p>
          <w:p w14:paraId="635FAA40"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Describe the characteristics of PLCs and their applications in manufacturing mechatronic systems.</w:t>
            </w:r>
          </w:p>
          <w:p w14:paraId="681351E2"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Analyse the operation and interfacing of PLCs with sensors and actuators in the client’s system.</w:t>
            </w:r>
          </w:p>
          <w:p w14:paraId="483935E0"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Justify your choice of PLC based on size, functionality, connectivity, and compliance with IEC 61131-3 standards.</w:t>
            </w:r>
          </w:p>
          <w:p w14:paraId="55D4A5FE" w14:textId="77777777" w:rsidR="004E4E21" w:rsidRDefault="00000000">
            <w:pPr>
              <w:numPr>
                <w:ilvl w:val="0"/>
                <w:numId w:val="2"/>
              </w:numPr>
              <w:pBdr>
                <w:top w:val="nil"/>
                <w:left w:val="nil"/>
                <w:bottom w:val="nil"/>
                <w:right w:val="nil"/>
                <w:between w:val="nil"/>
              </w:pBdr>
              <w:spacing w:after="160" w:line="278" w:lineRule="auto"/>
              <w:jc w:val="both"/>
              <w:rPr>
                <w:rFonts w:ascii="Calibri" w:eastAsia="Calibri" w:hAnsi="Calibri" w:cs="Calibri"/>
                <w:color w:val="000000"/>
                <w:sz w:val="24"/>
                <w:szCs w:val="24"/>
              </w:rPr>
            </w:pPr>
            <w:r>
              <w:rPr>
                <w:rFonts w:ascii="Calibri" w:eastAsia="Calibri" w:hAnsi="Calibri" w:cs="Calibri"/>
                <w:color w:val="000000"/>
                <w:sz w:val="24"/>
                <w:szCs w:val="24"/>
              </w:rPr>
              <w:t>Microcontrollers:</w:t>
            </w:r>
          </w:p>
          <w:p w14:paraId="59F0F663"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Describe the characteristics of embedded microcontrollers and their applications in manufacturing mechatronic systems.</w:t>
            </w:r>
          </w:p>
          <w:p w14:paraId="0C290A23"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lastRenderedPageBreak/>
              <w:t>Analyse the operation and interfacing of microcontrollers with the system components.</w:t>
            </w:r>
          </w:p>
          <w:p w14:paraId="1D768FD9"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Justify your choice of microcontroller based on processor speed, memory, I/O range, and programming languages (e.g., C, C++).</w:t>
            </w:r>
          </w:p>
          <w:p w14:paraId="687934F9" w14:textId="77777777" w:rsidR="004E4E21" w:rsidRDefault="00000000">
            <w:pPr>
              <w:numPr>
                <w:ilvl w:val="0"/>
                <w:numId w:val="2"/>
              </w:numPr>
              <w:pBdr>
                <w:top w:val="nil"/>
                <w:left w:val="nil"/>
                <w:bottom w:val="nil"/>
                <w:right w:val="nil"/>
                <w:between w:val="nil"/>
              </w:pBdr>
              <w:spacing w:after="160" w:line="278" w:lineRule="auto"/>
              <w:jc w:val="both"/>
              <w:rPr>
                <w:rFonts w:ascii="Calibri" w:eastAsia="Calibri" w:hAnsi="Calibri" w:cs="Calibri"/>
                <w:color w:val="000000"/>
                <w:sz w:val="24"/>
                <w:szCs w:val="24"/>
              </w:rPr>
            </w:pPr>
            <w:r>
              <w:rPr>
                <w:rFonts w:ascii="Calibri" w:eastAsia="Calibri" w:hAnsi="Calibri" w:cs="Calibri"/>
                <w:color w:val="000000"/>
                <w:sz w:val="24"/>
                <w:szCs w:val="24"/>
              </w:rPr>
              <w:t>Functional Safety:</w:t>
            </w:r>
          </w:p>
          <w:p w14:paraId="0CF216B1"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Evaluate the selected programmable control device in terms of functional safety, considering IEC 61508 standards and Safety Integrity Levels (SILs).</w:t>
            </w:r>
          </w:p>
          <w:p w14:paraId="3E5D3CCC" w14:textId="77777777" w:rsidR="004E4E21" w:rsidRDefault="00000000">
            <w:pPr>
              <w:spacing w:after="160" w:line="278" w:lineRule="auto"/>
              <w:jc w:val="both"/>
              <w:rPr>
                <w:rFonts w:ascii="Calibri" w:eastAsia="Calibri" w:hAnsi="Calibri" w:cs="Calibri"/>
                <w:sz w:val="24"/>
                <w:szCs w:val="24"/>
              </w:rPr>
            </w:pPr>
            <w:r>
              <w:rPr>
                <w:rFonts w:ascii="Calibri" w:eastAsia="Calibri" w:hAnsi="Calibri" w:cs="Calibri"/>
                <w:sz w:val="24"/>
                <w:szCs w:val="24"/>
              </w:rPr>
              <w:t xml:space="preserve">Conduct a hazard and risk assessment (HARA) to </w:t>
            </w:r>
            <w:proofErr w:type="gramStart"/>
            <w:r>
              <w:rPr>
                <w:rFonts w:ascii="Calibri" w:eastAsia="Calibri" w:hAnsi="Calibri" w:cs="Calibri"/>
                <w:sz w:val="24"/>
                <w:szCs w:val="24"/>
              </w:rPr>
              <w:t>identify</w:t>
            </w:r>
            <w:proofErr w:type="gramEnd"/>
            <w:r>
              <w:rPr>
                <w:rFonts w:ascii="Calibri" w:eastAsia="Calibri" w:hAnsi="Calibri" w:cs="Calibri"/>
                <w:sz w:val="24"/>
                <w:szCs w:val="24"/>
              </w:rPr>
              <w:t xml:space="preserve"> potential risks and propose mitigation strategies.</w:t>
            </w:r>
          </w:p>
        </w:tc>
      </w:tr>
      <w:tr w:rsidR="004E4E21" w14:paraId="238E6AC3" w14:textId="77777777">
        <w:trPr>
          <w:trHeight w:val="302"/>
        </w:trPr>
        <w:tc>
          <w:tcPr>
            <w:tcW w:w="9016" w:type="dxa"/>
            <w:gridSpan w:val="2"/>
            <w:shd w:val="clear" w:color="auto" w:fill="D4EAE4"/>
            <w:tcMar>
              <w:top w:w="0" w:type="dxa"/>
              <w:bottom w:w="0" w:type="dxa"/>
            </w:tcMar>
          </w:tcPr>
          <w:p w14:paraId="7C19F9CA" w14:textId="77777777" w:rsidR="004E4E21" w:rsidRDefault="00000000">
            <w:pPr>
              <w:widowControl w:val="0"/>
              <w:spacing w:before="69" w:line="240" w:lineRule="auto"/>
              <w:ind w:right="630"/>
              <w:jc w:val="both"/>
              <w:rPr>
                <w:rFonts w:ascii="Calibri" w:eastAsia="Calibri" w:hAnsi="Calibri" w:cs="Calibri"/>
                <w:b/>
                <w:sz w:val="24"/>
                <w:szCs w:val="24"/>
              </w:rPr>
            </w:pPr>
            <w:r>
              <w:rPr>
                <w:rFonts w:ascii="Calibri" w:eastAsia="Calibri" w:hAnsi="Calibri" w:cs="Calibri"/>
                <w:b/>
                <w:sz w:val="24"/>
                <w:szCs w:val="24"/>
              </w:rPr>
              <w:lastRenderedPageBreak/>
              <w:t xml:space="preserve">Recommended Resources </w:t>
            </w:r>
          </w:p>
          <w:p w14:paraId="0B90C813" w14:textId="77777777" w:rsidR="004E4E21" w:rsidRDefault="00000000">
            <w:pPr>
              <w:pBdr>
                <w:top w:val="nil"/>
                <w:left w:val="nil"/>
                <w:bottom w:val="nil"/>
                <w:right w:val="nil"/>
                <w:between w:val="nil"/>
              </w:pBdr>
              <w:spacing w:after="120" w:line="240" w:lineRule="auto"/>
              <w:jc w:val="both"/>
              <w:rPr>
                <w:rFonts w:ascii="Calibri" w:eastAsia="Calibri" w:hAnsi="Calibri" w:cs="Calibri"/>
                <w:b/>
                <w:color w:val="000000"/>
                <w:sz w:val="24"/>
                <w:szCs w:val="24"/>
              </w:rPr>
            </w:pPr>
            <w:r>
              <w:rPr>
                <w:rFonts w:ascii="Calibri" w:eastAsia="Calibri" w:hAnsi="Calibri" w:cs="Calibri"/>
                <w:b/>
                <w:color w:val="000000"/>
                <w:sz w:val="24"/>
                <w:szCs w:val="24"/>
              </w:rPr>
              <w:t>Please note that the resources listed are examples for you to use as a starting point in your research – the list is not definitive.</w:t>
            </w:r>
          </w:p>
          <w:p w14:paraId="4C5846F6" w14:textId="77777777" w:rsidR="004E4E21" w:rsidRDefault="00000000">
            <w:pPr>
              <w:numPr>
                <w:ilvl w:val="0"/>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b/>
                <w:color w:val="000000"/>
                <w:sz w:val="24"/>
                <w:szCs w:val="24"/>
              </w:rPr>
              <w:t>Textbooks:</w:t>
            </w:r>
          </w:p>
          <w:p w14:paraId="71A71ED6"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Bolton W., </w:t>
            </w:r>
            <w:r>
              <w:rPr>
                <w:rFonts w:ascii="Calibri" w:eastAsia="Calibri" w:hAnsi="Calibri" w:cs="Calibri"/>
                <w:i/>
                <w:color w:val="000000"/>
                <w:sz w:val="24"/>
                <w:szCs w:val="24"/>
              </w:rPr>
              <w:t>Pneumatic and Hydraulic Systems.</w:t>
            </w:r>
          </w:p>
          <w:p w14:paraId="3356DEEB"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Merritt H., </w:t>
            </w:r>
            <w:r>
              <w:rPr>
                <w:rFonts w:ascii="Calibri" w:eastAsia="Calibri" w:hAnsi="Calibri" w:cs="Calibri"/>
                <w:i/>
                <w:color w:val="000000"/>
                <w:sz w:val="24"/>
                <w:szCs w:val="24"/>
              </w:rPr>
              <w:t>Hydraulic Control Systems.</w:t>
            </w:r>
          </w:p>
          <w:p w14:paraId="26B2BBDC"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Godfrey O., </w:t>
            </w:r>
            <w:r>
              <w:rPr>
                <w:rFonts w:ascii="Calibri" w:eastAsia="Calibri" w:hAnsi="Calibri" w:cs="Calibri"/>
                <w:i/>
                <w:color w:val="000000"/>
                <w:sz w:val="24"/>
                <w:szCs w:val="24"/>
              </w:rPr>
              <w:t>Mechatronics: Principles and Applications.</w:t>
            </w:r>
          </w:p>
          <w:p w14:paraId="31DD9C46"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Andrzej </w:t>
            </w:r>
            <w:proofErr w:type="gramStart"/>
            <w:r>
              <w:rPr>
                <w:rFonts w:ascii="Calibri" w:eastAsia="Calibri" w:hAnsi="Calibri" w:cs="Calibri"/>
                <w:color w:val="000000"/>
                <w:sz w:val="24"/>
                <w:szCs w:val="24"/>
              </w:rPr>
              <w:t>M.Pawlak</w:t>
            </w:r>
            <w:proofErr w:type="gramEnd"/>
            <w:r>
              <w:rPr>
                <w:rFonts w:ascii="Calibri" w:eastAsia="Calibri" w:hAnsi="Calibri" w:cs="Calibri"/>
                <w:color w:val="000000"/>
                <w:sz w:val="24"/>
                <w:szCs w:val="24"/>
              </w:rPr>
              <w:t xml:space="preserve">., </w:t>
            </w:r>
            <w:r>
              <w:rPr>
                <w:rFonts w:ascii="Calibri" w:eastAsia="Calibri" w:hAnsi="Calibri" w:cs="Calibri"/>
                <w:i/>
                <w:color w:val="000000"/>
                <w:sz w:val="24"/>
                <w:szCs w:val="24"/>
              </w:rPr>
              <w:t>Sensors and Actuators in Mechatronics: Design and Applications</w:t>
            </w:r>
          </w:p>
          <w:p w14:paraId="1DC0E97F" w14:textId="77777777" w:rsidR="004E4E21" w:rsidRDefault="00000000">
            <w:pPr>
              <w:numPr>
                <w:ilvl w:val="0"/>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b/>
                <w:color w:val="000000"/>
                <w:sz w:val="24"/>
                <w:szCs w:val="24"/>
              </w:rPr>
              <w:t>Simulation Tools:</w:t>
            </w:r>
            <w:r>
              <w:rPr>
                <w:rFonts w:ascii="Calibri" w:eastAsia="Calibri" w:hAnsi="Calibri" w:cs="Calibri"/>
                <w:color w:val="000000"/>
                <w:sz w:val="24"/>
                <w:szCs w:val="24"/>
              </w:rPr>
              <w:t xml:space="preserve"> MATLAB-Simulink, ANSYS, FluidSIM, ROS.</w:t>
            </w:r>
          </w:p>
          <w:p w14:paraId="0CCA6C3B" w14:textId="77777777" w:rsidR="004E4E21" w:rsidRDefault="00000000">
            <w:pPr>
              <w:numPr>
                <w:ilvl w:val="0"/>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b/>
                <w:color w:val="000000"/>
                <w:sz w:val="24"/>
                <w:szCs w:val="24"/>
              </w:rPr>
              <w:t>Standards and Guidelines:</w:t>
            </w:r>
            <w:r>
              <w:rPr>
                <w:rFonts w:ascii="Calibri" w:eastAsia="Calibri" w:hAnsi="Calibri" w:cs="Calibri"/>
                <w:color w:val="000000"/>
                <w:sz w:val="24"/>
                <w:szCs w:val="24"/>
              </w:rPr>
              <w:t xml:space="preserve"> </w:t>
            </w:r>
          </w:p>
          <w:p w14:paraId="4CA6C4A9"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ISO 1219-1 (Fluid power systems and components).</w:t>
            </w:r>
          </w:p>
          <w:p w14:paraId="34D36E32"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ISO 1219-1 and ISO 1219-2 (Standards for graphical symbols and circuit diagrams for fluid power systems.)</w:t>
            </w:r>
          </w:p>
          <w:p w14:paraId="2E375619"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Pressure Systems Safety Regulations 2000 “PSR” (Regulations for safe operation and maintenance of pressure systems.)</w:t>
            </w:r>
          </w:p>
          <w:p w14:paraId="1BEEC012" w14:textId="77777777" w:rsidR="004E4E21" w:rsidRDefault="00000000">
            <w:pPr>
              <w:numPr>
                <w:ilvl w:val="0"/>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b/>
                <w:color w:val="000000"/>
                <w:sz w:val="24"/>
                <w:szCs w:val="24"/>
              </w:rPr>
              <w:t>Online Resources:</w:t>
            </w:r>
            <w:r>
              <w:rPr>
                <w:rFonts w:ascii="Calibri" w:eastAsia="Calibri" w:hAnsi="Calibri" w:cs="Calibri"/>
                <w:color w:val="000000"/>
                <w:sz w:val="24"/>
                <w:szCs w:val="24"/>
              </w:rPr>
              <w:t xml:space="preserve"> Industry manuals, academic journals.</w:t>
            </w:r>
          </w:p>
          <w:p w14:paraId="2D375F85"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Modeling a Hydraulic Actuation System, </w:t>
            </w:r>
            <w:hyperlink r:id="rId9">
              <w:r w:rsidR="004E4E21">
                <w:rPr>
                  <w:rFonts w:ascii="Calibri" w:eastAsia="Calibri" w:hAnsi="Calibri" w:cs="Calibri"/>
                  <w:color w:val="0563C1"/>
                  <w:sz w:val="24"/>
                  <w:szCs w:val="24"/>
                  <w:u w:val="single"/>
                </w:rPr>
                <w:t>https://www.mathworks.com/videos/modeling-a-hydraulic-actuation-system-68833.html</w:t>
              </w:r>
            </w:hyperlink>
          </w:p>
          <w:p w14:paraId="4058405E"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Simulating Pneumatic Robot Actuators, </w:t>
            </w:r>
            <w:hyperlink r:id="rId10">
              <w:r w:rsidR="004E4E21">
                <w:rPr>
                  <w:rFonts w:ascii="Calibri" w:eastAsia="Calibri" w:hAnsi="Calibri" w:cs="Calibri"/>
                  <w:color w:val="0563C1"/>
                  <w:sz w:val="24"/>
                  <w:szCs w:val="24"/>
                  <w:u w:val="single"/>
                </w:rPr>
                <w:t>https://www.mathworks.com/videos/matlab-and-simulink-robotics-arena-modeling-pneumatic-robot-actuators-part-1-1542190287608.html</w:t>
              </w:r>
            </w:hyperlink>
          </w:p>
          <w:p w14:paraId="14AA21D4" w14:textId="77777777" w:rsidR="004E4E21" w:rsidRDefault="00000000">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IEEE/ASME Transactions on Mechatronics, </w:t>
            </w:r>
            <w:hyperlink r:id="rId11">
              <w:r w:rsidR="004E4E21">
                <w:rPr>
                  <w:rFonts w:ascii="Calibri" w:eastAsia="Calibri" w:hAnsi="Calibri" w:cs="Calibri"/>
                  <w:color w:val="0563C1"/>
                  <w:sz w:val="24"/>
                  <w:szCs w:val="24"/>
                  <w:u w:val="single"/>
                </w:rPr>
                <w:t>https://ieeexplore.ieee.org/document/9758559</w:t>
              </w:r>
            </w:hyperlink>
          </w:p>
          <w:p w14:paraId="2D2D9D38" w14:textId="6D3DFCC3" w:rsidR="004E4E21" w:rsidRPr="00B97226" w:rsidRDefault="00000000" w:rsidP="00B97226">
            <w:pPr>
              <w:numPr>
                <w:ilvl w:val="1"/>
                <w:numId w:val="1"/>
              </w:numPr>
              <w:pBdr>
                <w:top w:val="nil"/>
                <w:left w:val="nil"/>
                <w:bottom w:val="nil"/>
                <w:right w:val="nil"/>
                <w:between w:val="nil"/>
              </w:pBdr>
              <w:spacing w:after="12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IET Control Theory &amp; Applications, </w:t>
            </w:r>
            <w:hyperlink r:id="rId12">
              <w:r w:rsidR="004E4E21">
                <w:rPr>
                  <w:rFonts w:ascii="Calibri" w:eastAsia="Calibri" w:hAnsi="Calibri" w:cs="Calibri"/>
                  <w:color w:val="0563C1"/>
                  <w:sz w:val="24"/>
                  <w:szCs w:val="24"/>
                  <w:u w:val="single"/>
                </w:rPr>
                <w:t>https://ietresearch.onlinelibrary.wiley.com/journal/17518652</w:t>
              </w:r>
            </w:hyperlink>
          </w:p>
          <w:p w14:paraId="49F54682" w14:textId="77777777" w:rsidR="004E4E21" w:rsidRDefault="004E4E21">
            <w:pPr>
              <w:pBdr>
                <w:top w:val="nil"/>
                <w:left w:val="nil"/>
                <w:bottom w:val="nil"/>
                <w:right w:val="nil"/>
                <w:between w:val="nil"/>
              </w:pBdr>
              <w:spacing w:after="120" w:line="240" w:lineRule="auto"/>
              <w:ind w:left="1440"/>
              <w:jc w:val="both"/>
              <w:rPr>
                <w:rFonts w:ascii="Calibri" w:eastAsia="Calibri" w:hAnsi="Calibri" w:cs="Calibri"/>
                <w:color w:val="000000"/>
                <w:sz w:val="24"/>
                <w:szCs w:val="24"/>
              </w:rPr>
            </w:pPr>
          </w:p>
          <w:p w14:paraId="619EC8E9" w14:textId="77777777" w:rsidR="004E4E21" w:rsidRDefault="004E4E21">
            <w:pPr>
              <w:pBdr>
                <w:top w:val="nil"/>
                <w:left w:val="nil"/>
                <w:bottom w:val="nil"/>
                <w:right w:val="nil"/>
                <w:between w:val="nil"/>
              </w:pBdr>
              <w:spacing w:after="120" w:line="240" w:lineRule="auto"/>
              <w:jc w:val="both"/>
              <w:rPr>
                <w:rFonts w:ascii="Calibri" w:eastAsia="Calibri" w:hAnsi="Calibri" w:cs="Calibri"/>
                <w:color w:val="000000"/>
                <w:sz w:val="24"/>
                <w:szCs w:val="24"/>
              </w:rPr>
            </w:pPr>
          </w:p>
        </w:tc>
      </w:tr>
    </w:tbl>
    <w:p w14:paraId="29A285B2" w14:textId="77777777" w:rsidR="004E4E21" w:rsidRDefault="004E4E21">
      <w:pPr>
        <w:spacing w:line="240" w:lineRule="auto"/>
        <w:jc w:val="both"/>
        <w:rPr>
          <w:rFonts w:ascii="Calibri" w:eastAsia="Calibri" w:hAnsi="Calibri" w:cs="Calibri"/>
          <w:b/>
          <w:sz w:val="24"/>
          <w:szCs w:val="24"/>
        </w:rPr>
      </w:pPr>
    </w:p>
    <w:p w14:paraId="5AEFC2BF" w14:textId="77777777" w:rsidR="004E4E21" w:rsidRDefault="00000000">
      <w:pPr>
        <w:spacing w:line="240" w:lineRule="auto"/>
        <w:jc w:val="both"/>
        <w:rPr>
          <w:rFonts w:ascii="Calibri" w:eastAsia="Calibri" w:hAnsi="Calibri" w:cs="Calibri"/>
          <w:b/>
          <w:sz w:val="24"/>
          <w:szCs w:val="24"/>
        </w:rPr>
      </w:pPr>
      <w:r>
        <w:br w:type="page"/>
      </w:r>
    </w:p>
    <w:p w14:paraId="3B0F055C" w14:textId="5143B4AC" w:rsidR="004E4E21" w:rsidRDefault="00000000">
      <w:pPr>
        <w:spacing w:line="240" w:lineRule="auto"/>
        <w:jc w:val="both"/>
        <w:rPr>
          <w:rFonts w:ascii="Calibri" w:eastAsia="Calibri" w:hAnsi="Calibri" w:cs="Calibri"/>
          <w:b/>
          <w:sz w:val="24"/>
          <w:szCs w:val="24"/>
        </w:rPr>
      </w:pPr>
      <w:r>
        <w:rPr>
          <w:rFonts w:ascii="Calibri" w:eastAsia="Calibri" w:hAnsi="Calibri" w:cs="Calibri"/>
          <w:b/>
          <w:sz w:val="24"/>
          <w:szCs w:val="24"/>
        </w:rPr>
        <w:lastRenderedPageBreak/>
        <w:t xml:space="preserve">Learning Outcomes and Assessment Criteria </w:t>
      </w:r>
    </w:p>
    <w:tbl>
      <w:tblPr>
        <w:tblStyle w:val="a0"/>
        <w:tblW w:w="90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3"/>
        <w:gridCol w:w="2860"/>
        <w:gridCol w:w="3343"/>
      </w:tblGrid>
      <w:tr w:rsidR="004E4E21" w14:paraId="13B0CE59" w14:textId="77777777">
        <w:tc>
          <w:tcPr>
            <w:tcW w:w="2803" w:type="dxa"/>
            <w:shd w:val="clear" w:color="auto" w:fill="007FA3"/>
            <w:tcMar>
              <w:top w:w="100" w:type="dxa"/>
              <w:left w:w="100" w:type="dxa"/>
              <w:bottom w:w="100" w:type="dxa"/>
              <w:right w:w="100" w:type="dxa"/>
            </w:tcMar>
          </w:tcPr>
          <w:p w14:paraId="4A4D6A72"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b/>
                <w:color w:val="FFFFFF"/>
                <w:sz w:val="24"/>
                <w:szCs w:val="24"/>
              </w:rPr>
            </w:pPr>
            <w:r>
              <w:rPr>
                <w:rFonts w:ascii="Calibri" w:eastAsia="Calibri" w:hAnsi="Calibri" w:cs="Calibri"/>
                <w:b/>
                <w:color w:val="FFFFFF"/>
                <w:sz w:val="24"/>
                <w:szCs w:val="24"/>
              </w:rPr>
              <w:t>Pass</w:t>
            </w:r>
          </w:p>
        </w:tc>
        <w:tc>
          <w:tcPr>
            <w:tcW w:w="2860" w:type="dxa"/>
            <w:shd w:val="clear" w:color="auto" w:fill="007FA3"/>
            <w:tcMar>
              <w:top w:w="100" w:type="dxa"/>
              <w:left w:w="100" w:type="dxa"/>
              <w:bottom w:w="100" w:type="dxa"/>
              <w:right w:w="100" w:type="dxa"/>
            </w:tcMar>
          </w:tcPr>
          <w:p w14:paraId="16F970F5"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b/>
                <w:color w:val="FFFFFF"/>
                <w:sz w:val="24"/>
                <w:szCs w:val="24"/>
              </w:rPr>
            </w:pPr>
            <w:r>
              <w:rPr>
                <w:rFonts w:ascii="Calibri" w:eastAsia="Calibri" w:hAnsi="Calibri" w:cs="Calibri"/>
                <w:b/>
                <w:color w:val="FFFFFF"/>
                <w:sz w:val="24"/>
                <w:szCs w:val="24"/>
              </w:rPr>
              <w:t>Merit</w:t>
            </w:r>
          </w:p>
        </w:tc>
        <w:tc>
          <w:tcPr>
            <w:tcW w:w="3343" w:type="dxa"/>
            <w:tcBorders>
              <w:bottom w:val="single" w:sz="8" w:space="0" w:color="000000"/>
            </w:tcBorders>
            <w:shd w:val="clear" w:color="auto" w:fill="007FA3"/>
            <w:tcMar>
              <w:top w:w="100" w:type="dxa"/>
              <w:left w:w="100" w:type="dxa"/>
              <w:bottom w:w="100" w:type="dxa"/>
              <w:right w:w="100" w:type="dxa"/>
            </w:tcMar>
          </w:tcPr>
          <w:p w14:paraId="7A6F1CCD" w14:textId="77777777" w:rsidR="004E4E21" w:rsidRDefault="00000000">
            <w:pPr>
              <w:pBdr>
                <w:top w:val="nil"/>
                <w:left w:val="nil"/>
                <w:bottom w:val="nil"/>
                <w:right w:val="nil"/>
                <w:between w:val="nil"/>
              </w:pBdr>
              <w:spacing w:before="120" w:after="60" w:line="240" w:lineRule="auto"/>
              <w:jc w:val="both"/>
              <w:rPr>
                <w:rFonts w:ascii="Calibri" w:eastAsia="Calibri" w:hAnsi="Calibri" w:cs="Calibri"/>
                <w:b/>
                <w:color w:val="FFFFFF"/>
                <w:sz w:val="24"/>
                <w:szCs w:val="24"/>
              </w:rPr>
            </w:pPr>
            <w:r>
              <w:rPr>
                <w:rFonts w:ascii="Calibri" w:eastAsia="Calibri" w:hAnsi="Calibri" w:cs="Calibri"/>
                <w:b/>
                <w:color w:val="FFFFFF"/>
                <w:sz w:val="24"/>
                <w:szCs w:val="24"/>
              </w:rPr>
              <w:t>Distinction</w:t>
            </w:r>
          </w:p>
        </w:tc>
      </w:tr>
      <w:tr w:rsidR="004E4E21" w14:paraId="401B2F90" w14:textId="77777777">
        <w:tc>
          <w:tcPr>
            <w:tcW w:w="5663" w:type="dxa"/>
            <w:gridSpan w:val="2"/>
            <w:shd w:val="clear" w:color="auto" w:fill="EDF6F4"/>
            <w:tcMar>
              <w:top w:w="100" w:type="dxa"/>
              <w:left w:w="100" w:type="dxa"/>
              <w:bottom w:w="100" w:type="dxa"/>
              <w:right w:w="100" w:type="dxa"/>
            </w:tcMar>
          </w:tcPr>
          <w:p w14:paraId="00E8F923" w14:textId="4FDDC9BA" w:rsidR="004E4E21" w:rsidRDefault="0089697F" w:rsidP="00B97226">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r w:rsidRPr="0089697F">
              <w:rPr>
                <w:rFonts w:ascii="Calibri" w:eastAsia="Calibri" w:hAnsi="Calibri" w:cs="Calibri"/>
                <w:b/>
                <w:bCs/>
                <w:color w:val="000000"/>
                <w:sz w:val="24"/>
                <w:szCs w:val="24"/>
              </w:rPr>
              <w:t>LO2</w:t>
            </w:r>
            <w:r w:rsidRPr="0089697F">
              <w:rPr>
                <w:rFonts w:ascii="Calibri" w:eastAsia="Calibri" w:hAnsi="Calibri" w:cs="Calibri"/>
                <w:color w:val="000000"/>
                <w:sz w:val="24"/>
                <w:szCs w:val="24"/>
              </w:rPr>
              <w:t xml:space="preserve"> </w:t>
            </w:r>
            <w:r w:rsidR="00B97226" w:rsidRPr="00B97226">
              <w:rPr>
                <w:rFonts w:ascii="Calibri" w:eastAsia="Calibri" w:hAnsi="Calibri" w:cs="Calibri"/>
                <w:color w:val="000000"/>
                <w:sz w:val="24"/>
                <w:szCs w:val="24"/>
              </w:rPr>
              <w:t>Investigate a range of mechatronic system</w:t>
            </w:r>
            <w:r w:rsidR="00B97226">
              <w:rPr>
                <w:rFonts w:ascii="Calibri" w:eastAsia="Calibri" w:hAnsi="Calibri" w:cs="Calibri"/>
                <w:color w:val="000000"/>
                <w:sz w:val="24"/>
                <w:szCs w:val="24"/>
              </w:rPr>
              <w:t xml:space="preserve"> </w:t>
            </w:r>
            <w:r w:rsidR="00B97226" w:rsidRPr="00B97226">
              <w:rPr>
                <w:rFonts w:ascii="Calibri" w:eastAsia="Calibri" w:hAnsi="Calibri" w:cs="Calibri"/>
                <w:color w:val="000000"/>
                <w:sz w:val="24"/>
                <w:szCs w:val="24"/>
              </w:rPr>
              <w:t>components and technologies</w:t>
            </w:r>
          </w:p>
        </w:tc>
        <w:tc>
          <w:tcPr>
            <w:tcW w:w="3343" w:type="dxa"/>
            <w:tcBorders>
              <w:bottom w:val="nil"/>
            </w:tcBorders>
            <w:shd w:val="clear" w:color="auto" w:fill="D4EAE4"/>
            <w:tcMar>
              <w:top w:w="100" w:type="dxa"/>
              <w:left w:w="100" w:type="dxa"/>
              <w:bottom w:w="100" w:type="dxa"/>
              <w:right w:w="100" w:type="dxa"/>
            </w:tcMar>
          </w:tcPr>
          <w:p w14:paraId="0D4C385E" w14:textId="297CEB7F" w:rsidR="004E4E21" w:rsidRPr="00A42A73" w:rsidRDefault="0089697F" w:rsidP="00B97226">
            <w:pPr>
              <w:pBdr>
                <w:top w:val="nil"/>
                <w:left w:val="nil"/>
                <w:bottom w:val="nil"/>
                <w:right w:val="nil"/>
                <w:between w:val="nil"/>
              </w:pBdr>
              <w:tabs>
                <w:tab w:val="left" w:pos="720"/>
              </w:tabs>
              <w:spacing w:before="60" w:after="60" w:line="240" w:lineRule="auto"/>
              <w:jc w:val="both"/>
              <w:rPr>
                <w:rFonts w:ascii="Calibri" w:eastAsia="Calibri" w:hAnsi="Calibri" w:cs="Calibri"/>
                <w:bCs/>
                <w:color w:val="000000"/>
                <w:sz w:val="24"/>
                <w:szCs w:val="24"/>
              </w:rPr>
            </w:pPr>
            <w:r w:rsidRPr="0089697F">
              <w:rPr>
                <w:rFonts w:ascii="Calibri" w:eastAsia="Calibri" w:hAnsi="Calibri" w:cs="Calibri"/>
                <w:b/>
                <w:color w:val="000000"/>
                <w:sz w:val="24"/>
                <w:szCs w:val="24"/>
              </w:rPr>
              <w:t>D</w:t>
            </w:r>
            <w:r w:rsidR="00B97226">
              <w:rPr>
                <w:rFonts w:ascii="Calibri" w:eastAsia="Calibri" w:hAnsi="Calibri" w:cs="Calibri"/>
                <w:b/>
                <w:color w:val="000000"/>
                <w:sz w:val="24"/>
                <w:szCs w:val="24"/>
              </w:rPr>
              <w:t>2</w:t>
            </w:r>
            <w:r w:rsidRPr="0089697F">
              <w:rPr>
                <w:rFonts w:ascii="Calibri" w:eastAsia="Calibri" w:hAnsi="Calibri" w:cs="Calibri"/>
                <w:b/>
                <w:color w:val="000000"/>
                <w:sz w:val="24"/>
                <w:szCs w:val="24"/>
              </w:rPr>
              <w:t xml:space="preserve"> </w:t>
            </w:r>
            <w:r w:rsidR="00B97226" w:rsidRPr="00B97226">
              <w:rPr>
                <w:rFonts w:ascii="Calibri" w:eastAsia="Calibri" w:hAnsi="Calibri" w:cs="Calibri"/>
                <w:bCs/>
                <w:color w:val="000000"/>
                <w:sz w:val="24"/>
                <w:szCs w:val="24"/>
              </w:rPr>
              <w:t>Evaluate types of signals</w:t>
            </w:r>
            <w:r w:rsidR="00B97226">
              <w:rPr>
                <w:rFonts w:ascii="Calibri" w:eastAsia="Calibri" w:hAnsi="Calibri" w:cs="Calibri"/>
                <w:bCs/>
                <w:color w:val="000000"/>
                <w:sz w:val="24"/>
                <w:szCs w:val="24"/>
              </w:rPr>
              <w:t xml:space="preserve"> </w:t>
            </w:r>
            <w:r w:rsidR="00B97226" w:rsidRPr="00B97226">
              <w:rPr>
                <w:rFonts w:ascii="Calibri" w:eastAsia="Calibri" w:hAnsi="Calibri" w:cs="Calibri"/>
                <w:bCs/>
                <w:color w:val="000000"/>
                <w:sz w:val="24"/>
                <w:szCs w:val="24"/>
              </w:rPr>
              <w:t>used in instrumentation</w:t>
            </w:r>
            <w:r w:rsidR="00B97226">
              <w:rPr>
                <w:rFonts w:ascii="Calibri" w:eastAsia="Calibri" w:hAnsi="Calibri" w:cs="Calibri"/>
                <w:bCs/>
                <w:color w:val="000000"/>
                <w:sz w:val="24"/>
                <w:szCs w:val="24"/>
              </w:rPr>
              <w:t xml:space="preserve"> </w:t>
            </w:r>
            <w:r w:rsidR="00B97226" w:rsidRPr="00B97226">
              <w:rPr>
                <w:rFonts w:ascii="Calibri" w:eastAsia="Calibri" w:hAnsi="Calibri" w:cs="Calibri"/>
                <w:bCs/>
                <w:color w:val="000000"/>
                <w:sz w:val="24"/>
                <w:szCs w:val="24"/>
              </w:rPr>
              <w:t>devices and a range of</w:t>
            </w:r>
            <w:r w:rsidR="00B97226">
              <w:rPr>
                <w:rFonts w:ascii="Calibri" w:eastAsia="Calibri" w:hAnsi="Calibri" w:cs="Calibri"/>
                <w:bCs/>
                <w:color w:val="000000"/>
                <w:sz w:val="24"/>
                <w:szCs w:val="24"/>
              </w:rPr>
              <w:t xml:space="preserve"> </w:t>
            </w:r>
            <w:r w:rsidR="00B97226" w:rsidRPr="00B97226">
              <w:rPr>
                <w:rFonts w:ascii="Calibri" w:eastAsia="Calibri" w:hAnsi="Calibri" w:cs="Calibri"/>
                <w:bCs/>
                <w:color w:val="000000"/>
                <w:sz w:val="24"/>
                <w:szCs w:val="24"/>
              </w:rPr>
              <w:t>signal processing</w:t>
            </w:r>
            <w:r w:rsidR="00B97226">
              <w:rPr>
                <w:rFonts w:ascii="Calibri" w:eastAsia="Calibri" w:hAnsi="Calibri" w:cs="Calibri"/>
                <w:bCs/>
                <w:color w:val="000000"/>
                <w:sz w:val="24"/>
                <w:szCs w:val="24"/>
              </w:rPr>
              <w:t xml:space="preserve"> </w:t>
            </w:r>
            <w:r w:rsidR="00B97226" w:rsidRPr="00B97226">
              <w:rPr>
                <w:rFonts w:ascii="Calibri" w:eastAsia="Calibri" w:hAnsi="Calibri" w:cs="Calibri"/>
                <w:bCs/>
                <w:color w:val="000000"/>
                <w:sz w:val="24"/>
                <w:szCs w:val="24"/>
              </w:rPr>
              <w:t>techniques used when</w:t>
            </w:r>
            <w:r w:rsidR="00B97226">
              <w:rPr>
                <w:rFonts w:ascii="Calibri" w:eastAsia="Calibri" w:hAnsi="Calibri" w:cs="Calibri"/>
                <w:bCs/>
                <w:color w:val="000000"/>
                <w:sz w:val="24"/>
                <w:szCs w:val="24"/>
              </w:rPr>
              <w:t xml:space="preserve"> </w:t>
            </w:r>
            <w:r w:rsidR="00B97226" w:rsidRPr="00B97226">
              <w:rPr>
                <w:rFonts w:ascii="Calibri" w:eastAsia="Calibri" w:hAnsi="Calibri" w:cs="Calibri"/>
                <w:bCs/>
                <w:color w:val="000000"/>
                <w:sz w:val="24"/>
                <w:szCs w:val="24"/>
              </w:rPr>
              <w:t>integrating mechatronic</w:t>
            </w:r>
            <w:r w:rsidR="00B97226">
              <w:rPr>
                <w:rFonts w:ascii="Calibri" w:eastAsia="Calibri" w:hAnsi="Calibri" w:cs="Calibri"/>
                <w:bCs/>
                <w:color w:val="000000"/>
                <w:sz w:val="24"/>
                <w:szCs w:val="24"/>
              </w:rPr>
              <w:t xml:space="preserve"> </w:t>
            </w:r>
            <w:r w:rsidR="00B97226" w:rsidRPr="00B97226">
              <w:rPr>
                <w:rFonts w:ascii="Calibri" w:eastAsia="Calibri" w:hAnsi="Calibri" w:cs="Calibri"/>
                <w:bCs/>
                <w:color w:val="000000"/>
                <w:sz w:val="24"/>
                <w:szCs w:val="24"/>
              </w:rPr>
              <w:t>systems.</w:t>
            </w:r>
          </w:p>
        </w:tc>
      </w:tr>
      <w:tr w:rsidR="004E4E21" w14:paraId="03842861" w14:textId="77777777">
        <w:tc>
          <w:tcPr>
            <w:tcW w:w="2803" w:type="dxa"/>
            <w:tcMar>
              <w:top w:w="100" w:type="dxa"/>
              <w:left w:w="100" w:type="dxa"/>
              <w:bottom w:w="100" w:type="dxa"/>
              <w:right w:w="100" w:type="dxa"/>
            </w:tcMar>
          </w:tcPr>
          <w:p w14:paraId="080445D3" w14:textId="77777777" w:rsidR="00B97226" w:rsidRPr="00B97226" w:rsidRDefault="0089697F" w:rsidP="00B97226">
            <w:pPr>
              <w:spacing w:line="240" w:lineRule="auto"/>
              <w:rPr>
                <w:rFonts w:ascii="Calibri" w:eastAsia="Calibri" w:hAnsi="Calibri" w:cs="Calibri"/>
                <w:bCs/>
                <w:sz w:val="24"/>
                <w:szCs w:val="24"/>
              </w:rPr>
            </w:pPr>
            <w:r w:rsidRPr="0089697F">
              <w:rPr>
                <w:rFonts w:ascii="Calibri" w:eastAsia="Calibri" w:hAnsi="Calibri" w:cs="Calibri"/>
                <w:b/>
                <w:sz w:val="24"/>
                <w:szCs w:val="24"/>
              </w:rPr>
              <w:t xml:space="preserve">P3 </w:t>
            </w:r>
            <w:r w:rsidR="00B97226" w:rsidRPr="00B97226">
              <w:rPr>
                <w:rFonts w:ascii="Calibri" w:eastAsia="Calibri" w:hAnsi="Calibri" w:cs="Calibri"/>
                <w:bCs/>
                <w:sz w:val="24"/>
                <w:szCs w:val="24"/>
              </w:rPr>
              <w:t>Identify the types of</w:t>
            </w:r>
          </w:p>
          <w:p w14:paraId="26F77304" w14:textId="77777777" w:rsidR="00B97226" w:rsidRPr="00B97226" w:rsidRDefault="00B97226" w:rsidP="00B97226">
            <w:pPr>
              <w:spacing w:line="240" w:lineRule="auto"/>
              <w:rPr>
                <w:rFonts w:ascii="Calibri" w:eastAsia="Calibri" w:hAnsi="Calibri" w:cs="Calibri"/>
                <w:bCs/>
                <w:sz w:val="24"/>
                <w:szCs w:val="24"/>
              </w:rPr>
            </w:pPr>
            <w:r w:rsidRPr="00B97226">
              <w:rPr>
                <w:rFonts w:ascii="Calibri" w:eastAsia="Calibri" w:hAnsi="Calibri" w:cs="Calibri"/>
                <w:bCs/>
                <w:sz w:val="24"/>
                <w:szCs w:val="24"/>
              </w:rPr>
              <w:t>sensors and transducers</w:t>
            </w:r>
          </w:p>
          <w:p w14:paraId="256D6150" w14:textId="633458A9" w:rsidR="00B97226" w:rsidRPr="00B97226" w:rsidRDefault="00B97226" w:rsidP="00B97226">
            <w:pPr>
              <w:spacing w:line="240" w:lineRule="auto"/>
              <w:rPr>
                <w:rFonts w:ascii="Calibri" w:eastAsia="Calibri" w:hAnsi="Calibri" w:cs="Calibri"/>
                <w:bCs/>
                <w:sz w:val="24"/>
                <w:szCs w:val="24"/>
              </w:rPr>
            </w:pPr>
            <w:r w:rsidRPr="00B97226">
              <w:rPr>
                <w:rFonts w:ascii="Calibri" w:eastAsia="Calibri" w:hAnsi="Calibri" w:cs="Calibri"/>
                <w:bCs/>
                <w:sz w:val="24"/>
                <w:szCs w:val="24"/>
              </w:rPr>
              <w:t>used within a</w:t>
            </w:r>
            <w:r>
              <w:rPr>
                <w:rFonts w:ascii="Calibri" w:eastAsia="Calibri" w:hAnsi="Calibri" w:cs="Calibri"/>
                <w:bCs/>
                <w:sz w:val="24"/>
                <w:szCs w:val="24"/>
              </w:rPr>
              <w:t xml:space="preserve"> </w:t>
            </w:r>
            <w:r w:rsidRPr="00B97226">
              <w:rPr>
                <w:rFonts w:ascii="Calibri" w:eastAsia="Calibri" w:hAnsi="Calibri" w:cs="Calibri"/>
                <w:bCs/>
                <w:sz w:val="24"/>
                <w:szCs w:val="24"/>
              </w:rPr>
              <w:t>manufacturing</w:t>
            </w:r>
            <w:r>
              <w:rPr>
                <w:rFonts w:ascii="Calibri" w:eastAsia="Calibri" w:hAnsi="Calibri" w:cs="Calibri"/>
                <w:bCs/>
                <w:sz w:val="24"/>
                <w:szCs w:val="24"/>
              </w:rPr>
              <w:t xml:space="preserve"> </w:t>
            </w:r>
            <w:r w:rsidRPr="00B97226">
              <w:rPr>
                <w:rFonts w:ascii="Calibri" w:eastAsia="Calibri" w:hAnsi="Calibri" w:cs="Calibri"/>
                <w:bCs/>
                <w:sz w:val="24"/>
                <w:szCs w:val="24"/>
              </w:rPr>
              <w:t>mechatronic system</w:t>
            </w:r>
            <w:r>
              <w:rPr>
                <w:rFonts w:ascii="Calibri" w:eastAsia="Calibri" w:hAnsi="Calibri" w:cs="Calibri"/>
                <w:bCs/>
                <w:sz w:val="24"/>
                <w:szCs w:val="24"/>
              </w:rPr>
              <w:t>.</w:t>
            </w:r>
          </w:p>
          <w:p w14:paraId="22759EEA" w14:textId="77777777" w:rsidR="00B97226" w:rsidRPr="00B97226" w:rsidRDefault="0089697F" w:rsidP="00B97226">
            <w:pPr>
              <w:spacing w:line="240" w:lineRule="auto"/>
              <w:jc w:val="both"/>
              <w:rPr>
                <w:rFonts w:ascii="Calibri" w:eastAsia="Calibri" w:hAnsi="Calibri" w:cs="Calibri"/>
                <w:bCs/>
                <w:sz w:val="24"/>
                <w:szCs w:val="24"/>
              </w:rPr>
            </w:pPr>
            <w:r w:rsidRPr="0089697F">
              <w:rPr>
                <w:rFonts w:ascii="Calibri" w:eastAsia="Calibri" w:hAnsi="Calibri" w:cs="Calibri"/>
                <w:b/>
                <w:sz w:val="24"/>
                <w:szCs w:val="24"/>
              </w:rPr>
              <w:t xml:space="preserve">P4 </w:t>
            </w:r>
            <w:r w:rsidR="00B97226" w:rsidRPr="00B97226">
              <w:rPr>
                <w:rFonts w:ascii="Calibri" w:eastAsia="Calibri" w:hAnsi="Calibri" w:cs="Calibri"/>
                <w:bCs/>
                <w:sz w:val="24"/>
                <w:szCs w:val="24"/>
              </w:rPr>
              <w:t>Identify the types of</w:t>
            </w:r>
          </w:p>
          <w:p w14:paraId="155E44B6" w14:textId="77777777" w:rsidR="00B97226" w:rsidRPr="00B97226" w:rsidRDefault="00B97226" w:rsidP="00B97226">
            <w:pPr>
              <w:spacing w:line="240" w:lineRule="auto"/>
              <w:jc w:val="both"/>
              <w:rPr>
                <w:rFonts w:ascii="Calibri" w:eastAsia="Calibri" w:hAnsi="Calibri" w:cs="Calibri"/>
                <w:bCs/>
                <w:sz w:val="24"/>
                <w:szCs w:val="24"/>
              </w:rPr>
            </w:pPr>
            <w:r w:rsidRPr="00B97226">
              <w:rPr>
                <w:rFonts w:ascii="Calibri" w:eastAsia="Calibri" w:hAnsi="Calibri" w:cs="Calibri"/>
                <w:bCs/>
                <w:sz w:val="24"/>
                <w:szCs w:val="24"/>
              </w:rPr>
              <w:t>actuators used within a</w:t>
            </w:r>
          </w:p>
          <w:p w14:paraId="7B8ECA98" w14:textId="6D54A46A" w:rsidR="004E4E21" w:rsidRPr="00A42A73" w:rsidRDefault="00B97226" w:rsidP="00B97226">
            <w:pPr>
              <w:spacing w:line="240" w:lineRule="auto"/>
              <w:jc w:val="both"/>
              <w:rPr>
                <w:rFonts w:ascii="Calibri" w:eastAsia="Calibri" w:hAnsi="Calibri" w:cs="Calibri"/>
                <w:bCs/>
                <w:sz w:val="24"/>
                <w:szCs w:val="24"/>
              </w:rPr>
            </w:pPr>
            <w:r w:rsidRPr="00B97226">
              <w:rPr>
                <w:rFonts w:ascii="Calibri" w:eastAsia="Calibri" w:hAnsi="Calibri" w:cs="Calibri"/>
                <w:bCs/>
                <w:sz w:val="24"/>
                <w:szCs w:val="24"/>
              </w:rPr>
              <w:t>manufacturing</w:t>
            </w:r>
            <w:r>
              <w:rPr>
                <w:rFonts w:ascii="Calibri" w:eastAsia="Calibri" w:hAnsi="Calibri" w:cs="Calibri"/>
                <w:bCs/>
                <w:sz w:val="24"/>
                <w:szCs w:val="24"/>
              </w:rPr>
              <w:t xml:space="preserve"> </w:t>
            </w:r>
            <w:r w:rsidRPr="00B97226">
              <w:rPr>
                <w:rFonts w:ascii="Calibri" w:eastAsia="Calibri" w:hAnsi="Calibri" w:cs="Calibri"/>
                <w:bCs/>
                <w:sz w:val="24"/>
                <w:szCs w:val="24"/>
              </w:rPr>
              <w:t>mechatronic</w:t>
            </w:r>
            <w:r>
              <w:rPr>
                <w:rFonts w:ascii="Calibri" w:eastAsia="Calibri" w:hAnsi="Calibri" w:cs="Calibri"/>
                <w:bCs/>
                <w:sz w:val="24"/>
                <w:szCs w:val="24"/>
              </w:rPr>
              <w:t xml:space="preserve"> </w:t>
            </w:r>
            <w:r w:rsidRPr="00B97226">
              <w:rPr>
                <w:rFonts w:ascii="Calibri" w:eastAsia="Calibri" w:hAnsi="Calibri" w:cs="Calibri"/>
                <w:bCs/>
                <w:sz w:val="24"/>
                <w:szCs w:val="24"/>
              </w:rPr>
              <w:t>system.</w:t>
            </w:r>
          </w:p>
        </w:tc>
        <w:tc>
          <w:tcPr>
            <w:tcW w:w="2860" w:type="dxa"/>
            <w:shd w:val="clear" w:color="auto" w:fill="auto"/>
            <w:tcMar>
              <w:top w:w="100" w:type="dxa"/>
              <w:left w:w="100" w:type="dxa"/>
              <w:bottom w:w="100" w:type="dxa"/>
              <w:right w:w="100" w:type="dxa"/>
            </w:tcMar>
          </w:tcPr>
          <w:p w14:paraId="117BB67C" w14:textId="77777777" w:rsidR="00B97226" w:rsidRPr="00B97226" w:rsidRDefault="0089697F" w:rsidP="00B97226">
            <w:pPr>
              <w:spacing w:line="240" w:lineRule="auto"/>
              <w:rPr>
                <w:rFonts w:ascii="Calibri" w:eastAsia="Calibri" w:hAnsi="Calibri" w:cs="Calibri"/>
                <w:bCs/>
                <w:sz w:val="24"/>
                <w:szCs w:val="24"/>
              </w:rPr>
            </w:pPr>
            <w:r w:rsidRPr="0089697F">
              <w:rPr>
                <w:rFonts w:ascii="Calibri" w:eastAsia="Calibri" w:hAnsi="Calibri" w:cs="Calibri"/>
                <w:b/>
                <w:sz w:val="24"/>
                <w:szCs w:val="24"/>
              </w:rPr>
              <w:t xml:space="preserve">M2 </w:t>
            </w:r>
            <w:r w:rsidR="00B97226" w:rsidRPr="00B97226">
              <w:rPr>
                <w:rFonts w:ascii="Calibri" w:eastAsia="Calibri" w:hAnsi="Calibri" w:cs="Calibri"/>
                <w:bCs/>
                <w:sz w:val="24"/>
                <w:szCs w:val="24"/>
              </w:rPr>
              <w:t>Justify a range of</w:t>
            </w:r>
          </w:p>
          <w:p w14:paraId="6A840F62" w14:textId="03DCEA25" w:rsidR="004E4E21" w:rsidRPr="00A42A73" w:rsidRDefault="00B97226" w:rsidP="00B97226">
            <w:pPr>
              <w:spacing w:line="240" w:lineRule="auto"/>
              <w:rPr>
                <w:rFonts w:ascii="Calibri" w:eastAsia="Calibri" w:hAnsi="Calibri" w:cs="Calibri"/>
                <w:bCs/>
                <w:sz w:val="24"/>
                <w:szCs w:val="24"/>
              </w:rPr>
            </w:pPr>
            <w:r w:rsidRPr="00B97226">
              <w:rPr>
                <w:rFonts w:ascii="Calibri" w:eastAsia="Calibri" w:hAnsi="Calibri" w:cs="Calibri"/>
                <w:bCs/>
                <w:sz w:val="24"/>
                <w:szCs w:val="24"/>
              </w:rPr>
              <w:t>instrumentation devices for</w:t>
            </w:r>
            <w:r>
              <w:rPr>
                <w:rFonts w:ascii="Calibri" w:eastAsia="Calibri" w:hAnsi="Calibri" w:cs="Calibri"/>
                <w:bCs/>
                <w:sz w:val="24"/>
                <w:szCs w:val="24"/>
              </w:rPr>
              <w:t xml:space="preserve"> </w:t>
            </w:r>
            <w:r w:rsidRPr="00B97226">
              <w:rPr>
                <w:rFonts w:ascii="Calibri" w:eastAsia="Calibri" w:hAnsi="Calibri" w:cs="Calibri"/>
                <w:bCs/>
                <w:sz w:val="24"/>
                <w:szCs w:val="24"/>
              </w:rPr>
              <w:t>a given mechatronic system</w:t>
            </w:r>
            <w:r>
              <w:rPr>
                <w:rFonts w:ascii="Calibri" w:eastAsia="Calibri" w:hAnsi="Calibri" w:cs="Calibri"/>
                <w:bCs/>
                <w:sz w:val="24"/>
                <w:szCs w:val="24"/>
              </w:rPr>
              <w:t xml:space="preserve"> </w:t>
            </w:r>
            <w:r w:rsidRPr="00B97226">
              <w:rPr>
                <w:rFonts w:ascii="Calibri" w:eastAsia="Calibri" w:hAnsi="Calibri" w:cs="Calibri"/>
                <w:bCs/>
                <w:sz w:val="24"/>
                <w:szCs w:val="24"/>
              </w:rPr>
              <w:t>design</w:t>
            </w:r>
            <w:r>
              <w:rPr>
                <w:rFonts w:ascii="Calibri" w:eastAsia="Calibri" w:hAnsi="Calibri" w:cs="Calibri"/>
                <w:bCs/>
                <w:sz w:val="24"/>
                <w:szCs w:val="24"/>
              </w:rPr>
              <w:t xml:space="preserve"> </w:t>
            </w:r>
            <w:r w:rsidRPr="00B97226">
              <w:rPr>
                <w:rFonts w:ascii="Calibri" w:eastAsia="Calibri" w:hAnsi="Calibri" w:cs="Calibri"/>
                <w:bCs/>
                <w:sz w:val="24"/>
                <w:szCs w:val="24"/>
              </w:rPr>
              <w:t>specification.</w:t>
            </w:r>
          </w:p>
        </w:tc>
        <w:tc>
          <w:tcPr>
            <w:tcW w:w="3343" w:type="dxa"/>
            <w:vMerge w:val="restart"/>
            <w:tcBorders>
              <w:top w:val="nil"/>
            </w:tcBorders>
            <w:shd w:val="clear" w:color="auto" w:fill="D4EAE4"/>
            <w:tcMar>
              <w:top w:w="100" w:type="dxa"/>
              <w:left w:w="100" w:type="dxa"/>
              <w:bottom w:w="100" w:type="dxa"/>
              <w:right w:w="100" w:type="dxa"/>
            </w:tcMar>
          </w:tcPr>
          <w:p w14:paraId="674F214E" w14:textId="77777777" w:rsidR="004E4E21" w:rsidRDefault="004E4E21">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p>
          <w:p w14:paraId="61BD8D18" w14:textId="77777777" w:rsidR="004E4E21" w:rsidRDefault="004E4E21">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p>
          <w:p w14:paraId="3FDAB0CE" w14:textId="77777777" w:rsidR="004E4E21" w:rsidRDefault="004E4E21">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p>
          <w:p w14:paraId="43BD9591" w14:textId="77777777" w:rsidR="004E4E21" w:rsidRDefault="004E4E21">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p>
          <w:p w14:paraId="5B1FC77F" w14:textId="77777777" w:rsidR="004E4E21" w:rsidRDefault="004E4E21">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p>
          <w:p w14:paraId="515267A1" w14:textId="77777777" w:rsidR="00B97226" w:rsidRDefault="00B97226" w:rsidP="0007292B">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p>
          <w:p w14:paraId="4FDD9B9E" w14:textId="77777777" w:rsidR="00B97226" w:rsidRDefault="00B97226" w:rsidP="00B97226">
            <w:pPr>
              <w:pBdr>
                <w:top w:val="nil"/>
                <w:left w:val="nil"/>
                <w:bottom w:val="nil"/>
                <w:right w:val="nil"/>
                <w:between w:val="nil"/>
              </w:pBdr>
              <w:tabs>
                <w:tab w:val="left" w:pos="720"/>
              </w:tabs>
              <w:spacing w:before="60" w:after="60" w:line="240" w:lineRule="auto"/>
              <w:jc w:val="both"/>
              <w:rPr>
                <w:rFonts w:ascii="Calibri" w:eastAsia="Calibri" w:hAnsi="Calibri" w:cs="Calibri"/>
                <w:b/>
                <w:bCs/>
                <w:color w:val="000000"/>
                <w:sz w:val="24"/>
                <w:szCs w:val="24"/>
              </w:rPr>
            </w:pPr>
          </w:p>
          <w:p w14:paraId="5B08FA5A" w14:textId="77777777" w:rsidR="00B97226" w:rsidRDefault="00B97226" w:rsidP="00B97226">
            <w:pPr>
              <w:pBdr>
                <w:top w:val="nil"/>
                <w:left w:val="nil"/>
                <w:bottom w:val="nil"/>
                <w:right w:val="nil"/>
                <w:between w:val="nil"/>
              </w:pBdr>
              <w:tabs>
                <w:tab w:val="left" w:pos="720"/>
              </w:tabs>
              <w:spacing w:before="60" w:after="60" w:line="240" w:lineRule="auto"/>
              <w:jc w:val="both"/>
              <w:rPr>
                <w:rFonts w:ascii="Calibri" w:eastAsia="Calibri" w:hAnsi="Calibri" w:cs="Calibri"/>
                <w:b/>
                <w:bCs/>
                <w:color w:val="000000"/>
                <w:sz w:val="24"/>
                <w:szCs w:val="24"/>
              </w:rPr>
            </w:pPr>
          </w:p>
          <w:p w14:paraId="2FE367B0" w14:textId="61A7DF87" w:rsidR="00B97226" w:rsidRPr="00B97226" w:rsidRDefault="00B97226" w:rsidP="00B97226">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r w:rsidRPr="00B97226">
              <w:rPr>
                <w:rFonts w:ascii="Calibri" w:eastAsia="Calibri" w:hAnsi="Calibri" w:cs="Calibri"/>
                <w:b/>
                <w:bCs/>
                <w:color w:val="000000"/>
                <w:sz w:val="24"/>
                <w:szCs w:val="24"/>
              </w:rPr>
              <w:t>D3</w:t>
            </w:r>
            <w:r w:rsidRPr="00B97226">
              <w:rPr>
                <w:rFonts w:ascii="Calibri" w:eastAsia="Calibri" w:hAnsi="Calibri" w:cs="Calibri"/>
                <w:color w:val="000000"/>
                <w:sz w:val="24"/>
                <w:szCs w:val="24"/>
              </w:rPr>
              <w:t xml:space="preserve"> Evaluate a</w:t>
            </w:r>
            <w:r>
              <w:rPr>
                <w:rFonts w:ascii="Calibri" w:eastAsia="Calibri" w:hAnsi="Calibri" w:cs="Calibri"/>
                <w:color w:val="000000"/>
                <w:sz w:val="24"/>
                <w:szCs w:val="24"/>
              </w:rPr>
              <w:t xml:space="preserve"> </w:t>
            </w:r>
            <w:r w:rsidRPr="00B97226">
              <w:rPr>
                <w:rFonts w:ascii="Calibri" w:eastAsia="Calibri" w:hAnsi="Calibri" w:cs="Calibri"/>
                <w:color w:val="000000"/>
                <w:sz w:val="24"/>
                <w:szCs w:val="24"/>
              </w:rPr>
              <w:t>programmable control</w:t>
            </w:r>
            <w:r>
              <w:rPr>
                <w:rFonts w:ascii="Calibri" w:eastAsia="Calibri" w:hAnsi="Calibri" w:cs="Calibri"/>
                <w:color w:val="000000"/>
                <w:sz w:val="24"/>
                <w:szCs w:val="24"/>
              </w:rPr>
              <w:t xml:space="preserve"> </w:t>
            </w:r>
            <w:r w:rsidRPr="00B97226">
              <w:rPr>
                <w:rFonts w:ascii="Calibri" w:eastAsia="Calibri" w:hAnsi="Calibri" w:cs="Calibri"/>
                <w:color w:val="000000"/>
                <w:sz w:val="24"/>
                <w:szCs w:val="24"/>
              </w:rPr>
              <w:t>device for a given</w:t>
            </w:r>
            <w:r>
              <w:rPr>
                <w:rFonts w:ascii="Calibri" w:eastAsia="Calibri" w:hAnsi="Calibri" w:cs="Calibri"/>
                <w:color w:val="000000"/>
                <w:sz w:val="24"/>
                <w:szCs w:val="24"/>
              </w:rPr>
              <w:t xml:space="preserve"> </w:t>
            </w:r>
            <w:r w:rsidRPr="00B97226">
              <w:rPr>
                <w:rFonts w:ascii="Calibri" w:eastAsia="Calibri" w:hAnsi="Calibri" w:cs="Calibri"/>
                <w:color w:val="000000"/>
                <w:sz w:val="24"/>
                <w:szCs w:val="24"/>
              </w:rPr>
              <w:t>mechatronic system</w:t>
            </w:r>
            <w:r>
              <w:rPr>
                <w:rFonts w:ascii="Calibri" w:eastAsia="Calibri" w:hAnsi="Calibri" w:cs="Calibri"/>
                <w:color w:val="000000"/>
                <w:sz w:val="24"/>
                <w:szCs w:val="24"/>
              </w:rPr>
              <w:t xml:space="preserve"> </w:t>
            </w:r>
            <w:r w:rsidRPr="00B97226">
              <w:rPr>
                <w:rFonts w:ascii="Calibri" w:eastAsia="Calibri" w:hAnsi="Calibri" w:cs="Calibri"/>
                <w:color w:val="000000"/>
                <w:sz w:val="24"/>
                <w:szCs w:val="24"/>
              </w:rPr>
              <w:t>application with</w:t>
            </w:r>
            <w:r>
              <w:rPr>
                <w:rFonts w:ascii="Calibri" w:eastAsia="Calibri" w:hAnsi="Calibri" w:cs="Calibri"/>
                <w:color w:val="000000"/>
                <w:sz w:val="24"/>
                <w:szCs w:val="24"/>
              </w:rPr>
              <w:t xml:space="preserve"> </w:t>
            </w:r>
            <w:r w:rsidRPr="00B97226">
              <w:rPr>
                <w:rFonts w:ascii="Calibri" w:eastAsia="Calibri" w:hAnsi="Calibri" w:cs="Calibri"/>
                <w:color w:val="000000"/>
                <w:sz w:val="24"/>
                <w:szCs w:val="24"/>
              </w:rPr>
              <w:t xml:space="preserve">consideration to </w:t>
            </w:r>
            <w:proofErr w:type="gramStart"/>
            <w:r w:rsidRPr="00B97226">
              <w:rPr>
                <w:rFonts w:ascii="Calibri" w:eastAsia="Calibri" w:hAnsi="Calibri" w:cs="Calibri"/>
                <w:color w:val="000000"/>
                <w:sz w:val="24"/>
                <w:szCs w:val="24"/>
              </w:rPr>
              <w:t>Functional</w:t>
            </w:r>
            <w:proofErr w:type="gramEnd"/>
          </w:p>
          <w:p w14:paraId="6D30C861" w14:textId="420DA261" w:rsidR="00B97226" w:rsidRDefault="00B97226" w:rsidP="00B97226">
            <w:pPr>
              <w:pBdr>
                <w:top w:val="nil"/>
                <w:left w:val="nil"/>
                <w:bottom w:val="nil"/>
                <w:right w:val="nil"/>
                <w:between w:val="nil"/>
              </w:pBdr>
              <w:tabs>
                <w:tab w:val="left" w:pos="720"/>
              </w:tabs>
              <w:spacing w:before="60" w:after="60" w:line="240" w:lineRule="auto"/>
              <w:jc w:val="both"/>
              <w:rPr>
                <w:rFonts w:ascii="Calibri" w:eastAsia="Calibri" w:hAnsi="Calibri" w:cs="Calibri"/>
                <w:color w:val="000000"/>
                <w:sz w:val="24"/>
                <w:szCs w:val="24"/>
              </w:rPr>
            </w:pPr>
            <w:r w:rsidRPr="00B97226">
              <w:rPr>
                <w:rFonts w:ascii="Calibri" w:eastAsia="Calibri" w:hAnsi="Calibri" w:cs="Calibri"/>
                <w:color w:val="000000"/>
                <w:sz w:val="24"/>
                <w:szCs w:val="24"/>
              </w:rPr>
              <w:t>Safety.</w:t>
            </w:r>
          </w:p>
        </w:tc>
      </w:tr>
      <w:tr w:rsidR="004E4E21" w14:paraId="12580559" w14:textId="77777777">
        <w:tc>
          <w:tcPr>
            <w:tcW w:w="5663" w:type="dxa"/>
            <w:gridSpan w:val="2"/>
            <w:shd w:val="clear" w:color="auto" w:fill="EDF6F4"/>
            <w:tcMar>
              <w:top w:w="100" w:type="dxa"/>
              <w:left w:w="100" w:type="dxa"/>
              <w:bottom w:w="100" w:type="dxa"/>
              <w:right w:w="100" w:type="dxa"/>
            </w:tcMar>
          </w:tcPr>
          <w:p w14:paraId="1439ADF8" w14:textId="77777777" w:rsidR="00B97226" w:rsidRPr="00B97226" w:rsidRDefault="00000000" w:rsidP="00B97226">
            <w:pPr>
              <w:pBdr>
                <w:top w:val="nil"/>
                <w:left w:val="nil"/>
                <w:bottom w:val="nil"/>
                <w:right w:val="nil"/>
                <w:between w:val="nil"/>
              </w:pBdr>
              <w:tabs>
                <w:tab w:val="left" w:pos="720"/>
              </w:tabs>
              <w:spacing w:before="60" w:after="60" w:line="240" w:lineRule="auto"/>
              <w:jc w:val="both"/>
              <w:rPr>
                <w:rFonts w:ascii="Open Sans" w:eastAsia="Open Sans" w:hAnsi="Open Sans" w:cs="Open Sans"/>
                <w:color w:val="000000"/>
                <w:sz w:val="22"/>
                <w:szCs w:val="22"/>
              </w:rPr>
            </w:pPr>
            <w:r w:rsidRPr="00A42A73">
              <w:rPr>
                <w:rFonts w:ascii="Open Sans" w:eastAsia="Open Sans" w:hAnsi="Open Sans" w:cs="Open Sans"/>
                <w:b/>
                <w:bCs/>
                <w:color w:val="000000"/>
                <w:sz w:val="22"/>
                <w:szCs w:val="22"/>
              </w:rPr>
              <w:t>LO</w:t>
            </w:r>
            <w:r w:rsidR="00DB637D">
              <w:rPr>
                <w:rFonts w:ascii="Open Sans" w:eastAsia="Open Sans" w:hAnsi="Open Sans" w:cs="Open Sans"/>
                <w:b/>
                <w:bCs/>
                <w:color w:val="000000"/>
                <w:sz w:val="22"/>
                <w:szCs w:val="22"/>
              </w:rPr>
              <w:t>3</w:t>
            </w:r>
            <w:r>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 xml:space="preserve">Review the operation, </w:t>
            </w:r>
            <w:proofErr w:type="gramStart"/>
            <w:r w:rsidR="00B97226" w:rsidRPr="00B97226">
              <w:rPr>
                <w:rFonts w:ascii="Open Sans" w:eastAsia="Open Sans" w:hAnsi="Open Sans" w:cs="Open Sans"/>
                <w:color w:val="000000"/>
                <w:sz w:val="22"/>
                <w:szCs w:val="22"/>
              </w:rPr>
              <w:t>selection</w:t>
            </w:r>
            <w:proofErr w:type="gramEnd"/>
            <w:r w:rsidR="00B97226" w:rsidRPr="00B97226">
              <w:rPr>
                <w:rFonts w:ascii="Open Sans" w:eastAsia="Open Sans" w:hAnsi="Open Sans" w:cs="Open Sans"/>
                <w:color w:val="000000"/>
                <w:sz w:val="22"/>
                <w:szCs w:val="22"/>
              </w:rPr>
              <w:t xml:space="preserve"> and interfacing of</w:t>
            </w:r>
          </w:p>
          <w:p w14:paraId="2A2C7E92" w14:textId="75872217" w:rsidR="004E4E21" w:rsidRDefault="00B97226" w:rsidP="00B97226">
            <w:pPr>
              <w:pBdr>
                <w:top w:val="nil"/>
                <w:left w:val="nil"/>
                <w:bottom w:val="nil"/>
                <w:right w:val="nil"/>
                <w:between w:val="nil"/>
              </w:pBdr>
              <w:tabs>
                <w:tab w:val="left" w:pos="720"/>
              </w:tabs>
              <w:spacing w:before="60" w:after="60" w:line="240" w:lineRule="auto"/>
              <w:jc w:val="both"/>
              <w:rPr>
                <w:rFonts w:ascii="Open Sans" w:eastAsia="Open Sans" w:hAnsi="Open Sans" w:cs="Open Sans"/>
                <w:color w:val="000000"/>
                <w:sz w:val="22"/>
                <w:szCs w:val="22"/>
              </w:rPr>
            </w:pPr>
            <w:r w:rsidRPr="00B97226">
              <w:rPr>
                <w:rFonts w:ascii="Open Sans" w:eastAsia="Open Sans" w:hAnsi="Open Sans" w:cs="Open Sans"/>
                <w:color w:val="000000"/>
                <w:sz w:val="22"/>
                <w:szCs w:val="22"/>
              </w:rPr>
              <w:t>programmable control devices within a manufacturing</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mechatronic system</w:t>
            </w:r>
          </w:p>
        </w:tc>
        <w:tc>
          <w:tcPr>
            <w:tcW w:w="3343" w:type="dxa"/>
            <w:vMerge/>
            <w:tcBorders>
              <w:top w:val="nil"/>
            </w:tcBorders>
            <w:shd w:val="clear" w:color="auto" w:fill="D4EAE4"/>
            <w:tcMar>
              <w:top w:w="100" w:type="dxa"/>
              <w:left w:w="100" w:type="dxa"/>
              <w:bottom w:w="100" w:type="dxa"/>
              <w:right w:w="100" w:type="dxa"/>
            </w:tcMar>
          </w:tcPr>
          <w:p w14:paraId="0800660F" w14:textId="77777777" w:rsidR="004E4E21" w:rsidRDefault="004E4E21">
            <w:pPr>
              <w:widowControl w:val="0"/>
              <w:pBdr>
                <w:top w:val="nil"/>
                <w:left w:val="nil"/>
                <w:bottom w:val="nil"/>
                <w:right w:val="nil"/>
                <w:between w:val="nil"/>
              </w:pBdr>
              <w:spacing w:line="276" w:lineRule="auto"/>
              <w:rPr>
                <w:rFonts w:ascii="Open Sans" w:eastAsia="Open Sans" w:hAnsi="Open Sans" w:cs="Open Sans"/>
                <w:color w:val="000000"/>
                <w:sz w:val="22"/>
                <w:szCs w:val="22"/>
              </w:rPr>
            </w:pPr>
          </w:p>
        </w:tc>
      </w:tr>
      <w:tr w:rsidR="004E4E21" w14:paraId="619CFEC9" w14:textId="77777777">
        <w:tc>
          <w:tcPr>
            <w:tcW w:w="2803" w:type="dxa"/>
            <w:tcMar>
              <w:top w:w="100" w:type="dxa"/>
              <w:left w:w="100" w:type="dxa"/>
              <w:bottom w:w="100" w:type="dxa"/>
              <w:right w:w="100" w:type="dxa"/>
            </w:tcMar>
          </w:tcPr>
          <w:p w14:paraId="3F071892" w14:textId="77777777" w:rsidR="00B97226" w:rsidRPr="00B97226" w:rsidRDefault="00A42A73"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A42A73">
              <w:rPr>
                <w:rFonts w:ascii="Open Sans" w:eastAsia="Open Sans" w:hAnsi="Open Sans" w:cs="Open Sans"/>
                <w:b/>
                <w:bCs/>
                <w:color w:val="000000"/>
                <w:sz w:val="22"/>
                <w:szCs w:val="22"/>
              </w:rPr>
              <w:t>P5</w:t>
            </w:r>
            <w:r w:rsidRPr="00A42A73">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Describe the</w:t>
            </w:r>
          </w:p>
          <w:p w14:paraId="0E466180" w14:textId="77777777"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characteristics of</w:t>
            </w:r>
          </w:p>
          <w:p w14:paraId="3D17116A" w14:textId="77777777"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programmable logic</w:t>
            </w:r>
          </w:p>
          <w:p w14:paraId="659792F3" w14:textId="77C21320"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controllers and</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applications</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within manufacturing</w:t>
            </w:r>
          </w:p>
          <w:p w14:paraId="1B382205" w14:textId="02ED71C9" w:rsidR="00A42A73" w:rsidRPr="00A42A73"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mechatronic systems.</w:t>
            </w:r>
          </w:p>
          <w:p w14:paraId="5C60BD3C" w14:textId="77777777" w:rsidR="00B97226" w:rsidRPr="00B97226" w:rsidRDefault="00A42A73"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A42A73">
              <w:rPr>
                <w:rFonts w:ascii="Open Sans" w:eastAsia="Open Sans" w:hAnsi="Open Sans" w:cs="Open Sans"/>
                <w:b/>
                <w:bCs/>
                <w:color w:val="000000"/>
                <w:sz w:val="22"/>
                <w:szCs w:val="22"/>
              </w:rPr>
              <w:t>P6</w:t>
            </w:r>
            <w:r w:rsidRPr="00A42A73">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Describe the</w:t>
            </w:r>
          </w:p>
          <w:p w14:paraId="06487FF7" w14:textId="166046C7"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characteristics of</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embedded</w:t>
            </w:r>
          </w:p>
          <w:p w14:paraId="2661E00D" w14:textId="77777777"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microcontrollers and</w:t>
            </w:r>
          </w:p>
          <w:p w14:paraId="13DD2AD7" w14:textId="77777777"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applications within</w:t>
            </w:r>
          </w:p>
          <w:p w14:paraId="55BE0E08" w14:textId="28941EC2" w:rsidR="004E4E21"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manufacturing mechatronic</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systems.</w:t>
            </w:r>
          </w:p>
        </w:tc>
        <w:tc>
          <w:tcPr>
            <w:tcW w:w="2860" w:type="dxa"/>
            <w:shd w:val="clear" w:color="auto" w:fill="auto"/>
            <w:tcMar>
              <w:top w:w="100" w:type="dxa"/>
              <w:left w:w="100" w:type="dxa"/>
              <w:bottom w:w="100" w:type="dxa"/>
              <w:right w:w="100" w:type="dxa"/>
            </w:tcMar>
          </w:tcPr>
          <w:p w14:paraId="6575ABF7" w14:textId="61D07B9E" w:rsidR="004E4E21" w:rsidRDefault="00A42A73"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A42A73">
              <w:rPr>
                <w:rFonts w:ascii="Open Sans" w:eastAsia="Open Sans" w:hAnsi="Open Sans" w:cs="Open Sans"/>
                <w:b/>
                <w:bCs/>
                <w:color w:val="000000"/>
                <w:sz w:val="22"/>
                <w:szCs w:val="22"/>
              </w:rPr>
              <w:t>M3</w:t>
            </w:r>
            <w:r w:rsidRPr="00A42A73">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Analyse the operation</w:t>
            </w:r>
            <w:r w:rsidR="00B97226">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and interfacing of a range of</w:t>
            </w:r>
            <w:r w:rsidR="00B97226">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programmable control</w:t>
            </w:r>
            <w:r w:rsidR="00B97226">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devices used in</w:t>
            </w:r>
            <w:r w:rsidR="00B97226">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manufacturing</w:t>
            </w:r>
            <w:r w:rsidR="00B97226">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mechatronic</w:t>
            </w:r>
            <w:r w:rsidR="00B97226">
              <w:rPr>
                <w:rFonts w:ascii="Open Sans" w:eastAsia="Open Sans" w:hAnsi="Open Sans" w:cs="Open Sans"/>
                <w:color w:val="000000"/>
                <w:sz w:val="22"/>
                <w:szCs w:val="22"/>
              </w:rPr>
              <w:t xml:space="preserve"> </w:t>
            </w:r>
            <w:r w:rsidR="00B97226" w:rsidRPr="00B97226">
              <w:rPr>
                <w:rFonts w:ascii="Open Sans" w:eastAsia="Open Sans" w:hAnsi="Open Sans" w:cs="Open Sans"/>
                <w:color w:val="000000"/>
                <w:sz w:val="22"/>
                <w:szCs w:val="22"/>
              </w:rPr>
              <w:t>systems.</w:t>
            </w:r>
          </w:p>
          <w:p w14:paraId="22A60C3D" w14:textId="77777777"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b/>
                <w:bCs/>
                <w:color w:val="000000"/>
                <w:sz w:val="22"/>
                <w:szCs w:val="22"/>
              </w:rPr>
              <w:t>M4</w:t>
            </w:r>
            <w:r w:rsidRPr="00B97226">
              <w:rPr>
                <w:rFonts w:ascii="Open Sans" w:eastAsia="Open Sans" w:hAnsi="Open Sans" w:cs="Open Sans"/>
                <w:color w:val="000000"/>
                <w:sz w:val="22"/>
                <w:szCs w:val="22"/>
              </w:rPr>
              <w:t xml:space="preserve"> Analyse the range of</w:t>
            </w:r>
          </w:p>
          <w:p w14:paraId="06779FB5" w14:textId="61398BE9" w:rsidR="00B97226" w:rsidRP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programming languages and</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software tools available for</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programmable control</w:t>
            </w:r>
          </w:p>
          <w:p w14:paraId="1A5B6265" w14:textId="25B47F93" w:rsidR="00B97226" w:rsidRDefault="00B97226" w:rsidP="00B97226">
            <w:pPr>
              <w:pBdr>
                <w:top w:val="nil"/>
                <w:left w:val="nil"/>
                <w:bottom w:val="nil"/>
                <w:right w:val="nil"/>
                <w:between w:val="nil"/>
              </w:pBdr>
              <w:tabs>
                <w:tab w:val="left" w:pos="720"/>
              </w:tabs>
              <w:spacing w:before="60" w:after="60" w:line="240" w:lineRule="auto"/>
              <w:rPr>
                <w:rFonts w:ascii="Open Sans" w:eastAsia="Open Sans" w:hAnsi="Open Sans" w:cs="Open Sans"/>
                <w:color w:val="000000"/>
                <w:sz w:val="22"/>
                <w:szCs w:val="22"/>
              </w:rPr>
            </w:pPr>
            <w:r w:rsidRPr="00B97226">
              <w:rPr>
                <w:rFonts w:ascii="Open Sans" w:eastAsia="Open Sans" w:hAnsi="Open Sans" w:cs="Open Sans"/>
                <w:color w:val="000000"/>
                <w:sz w:val="22"/>
                <w:szCs w:val="22"/>
              </w:rPr>
              <w:t>devices used within</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manufacturing</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mechatronic</w:t>
            </w:r>
            <w:r>
              <w:rPr>
                <w:rFonts w:ascii="Open Sans" w:eastAsia="Open Sans" w:hAnsi="Open Sans" w:cs="Open Sans"/>
                <w:color w:val="000000"/>
                <w:sz w:val="22"/>
                <w:szCs w:val="22"/>
              </w:rPr>
              <w:t xml:space="preserve"> </w:t>
            </w:r>
            <w:r w:rsidRPr="00B97226">
              <w:rPr>
                <w:rFonts w:ascii="Open Sans" w:eastAsia="Open Sans" w:hAnsi="Open Sans" w:cs="Open Sans"/>
                <w:color w:val="000000"/>
                <w:sz w:val="22"/>
                <w:szCs w:val="22"/>
              </w:rPr>
              <w:t>systems.</w:t>
            </w:r>
          </w:p>
        </w:tc>
        <w:tc>
          <w:tcPr>
            <w:tcW w:w="3343" w:type="dxa"/>
            <w:vMerge/>
            <w:tcBorders>
              <w:top w:val="nil"/>
            </w:tcBorders>
            <w:shd w:val="clear" w:color="auto" w:fill="D4EAE4"/>
            <w:tcMar>
              <w:top w:w="100" w:type="dxa"/>
              <w:left w:w="100" w:type="dxa"/>
              <w:bottom w:w="100" w:type="dxa"/>
              <w:right w:w="100" w:type="dxa"/>
            </w:tcMar>
          </w:tcPr>
          <w:p w14:paraId="3EDA8E97" w14:textId="77777777" w:rsidR="004E4E21" w:rsidRDefault="004E4E21">
            <w:pPr>
              <w:widowControl w:val="0"/>
              <w:pBdr>
                <w:top w:val="nil"/>
                <w:left w:val="nil"/>
                <w:bottom w:val="nil"/>
                <w:right w:val="nil"/>
                <w:between w:val="nil"/>
              </w:pBdr>
              <w:spacing w:line="276" w:lineRule="auto"/>
              <w:rPr>
                <w:rFonts w:ascii="Open Sans" w:eastAsia="Open Sans" w:hAnsi="Open Sans" w:cs="Open Sans"/>
                <w:color w:val="000000"/>
                <w:sz w:val="22"/>
                <w:szCs w:val="22"/>
              </w:rPr>
            </w:pPr>
          </w:p>
        </w:tc>
      </w:tr>
    </w:tbl>
    <w:p w14:paraId="3ACFD009" w14:textId="2E2B6AC2" w:rsidR="004E4E21" w:rsidRPr="004A1F49" w:rsidRDefault="00000000" w:rsidP="004A1F49">
      <w:pPr>
        <w:jc w:val="both"/>
        <w:rPr>
          <w:rFonts w:ascii="Open Sans" w:eastAsia="Open Sans" w:hAnsi="Open Sans" w:cs="Open Sans"/>
        </w:rPr>
      </w:pPr>
      <w:r>
        <w:br w:type="page"/>
      </w:r>
    </w:p>
    <w:sectPr w:rsidR="004E4E21" w:rsidRPr="004A1F49">
      <w:foot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F691" w14:textId="77777777" w:rsidR="00DA04F5" w:rsidRDefault="00DA04F5">
      <w:pPr>
        <w:spacing w:line="240" w:lineRule="auto"/>
      </w:pPr>
      <w:r>
        <w:separator/>
      </w:r>
    </w:p>
  </w:endnote>
  <w:endnote w:type="continuationSeparator" w:id="0">
    <w:p w14:paraId="6FD3BEC4" w14:textId="77777777" w:rsidR="00DA04F5" w:rsidRDefault="00DA04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58791EF-D3CD-4D90-BABB-4225F299DE8E}"/>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AD374888-3DF5-4C29-96AB-B441FC353891}"/>
    <w:embedBold r:id="rId3" w:fontKey="{08A951FD-86E4-42B6-BC24-2A005693B805}"/>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4" w:fontKey="{3CD3A817-E208-40C3-9EAC-C8A6E4C4FA63}"/>
    <w:embedBold r:id="rId5" w:fontKey="{F9E8EF6C-028F-4386-B7AF-3D3EEBD3C936}"/>
    <w:embedBoldItalic r:id="rId6" w:fontKey="{0A0C5203-E6A6-4D74-9D2E-DC31AAA1D579}"/>
  </w:font>
  <w:font w:name="Tahoma">
    <w:panose1 w:val="020B0604030504040204"/>
    <w:charset w:val="00"/>
    <w:family w:val="swiss"/>
    <w:pitch w:val="variable"/>
    <w:sig w:usb0="E1002EFF" w:usb1="C000605B" w:usb2="00000029" w:usb3="00000000" w:csb0="000101FF" w:csb1="00000000"/>
    <w:embedRegular r:id="rId7" w:fontKey="{AF22910F-9AC9-46E3-BAC0-CCBA79AD7A45}"/>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n-ea">
    <w:altName w:val="Times New Roman"/>
    <w:charset w:val="01"/>
    <w:family w:val="roman"/>
    <w:pitch w:val="variable"/>
  </w:font>
  <w:font w:name="Trebuchet MS">
    <w:panose1 w:val="020B0603020202020204"/>
    <w:charset w:val="00"/>
    <w:family w:val="swiss"/>
    <w:pitch w:val="variable"/>
    <w:sig w:usb0="00000687" w:usb1="00000000" w:usb2="00000000" w:usb3="00000000" w:csb0="0000009F" w:csb1="00000000"/>
    <w:embedRegular r:id="rId8" w:fontKey="{E95BFFEA-B335-4F05-917A-BF42B8AAC3AB}"/>
  </w:font>
  <w:font w:name="Cambria Math">
    <w:panose1 w:val="02040503050406030204"/>
    <w:charset w:val="00"/>
    <w:family w:val="roman"/>
    <w:pitch w:val="variable"/>
    <w:sig w:usb0="E00006FF" w:usb1="420024FF" w:usb2="02000000" w:usb3="00000000" w:csb0="0000019F" w:csb1="00000000"/>
    <w:embedRegular r:id="rId9" w:fontKey="{BD3E6300-5FDA-4918-A51A-3DFED97B8DFA}"/>
  </w:font>
  <w:font w:name="Calibri">
    <w:panose1 w:val="020F0502020204030204"/>
    <w:charset w:val="00"/>
    <w:family w:val="swiss"/>
    <w:pitch w:val="variable"/>
    <w:sig w:usb0="E4002EFF" w:usb1="C200247B" w:usb2="00000009" w:usb3="00000000" w:csb0="000001FF" w:csb1="00000000"/>
    <w:embedRegular r:id="rId10" w:fontKey="{3FDD6C32-5EFE-4A84-B5DB-B845BBFFEA41}"/>
    <w:embedBold r:id="rId11" w:fontKey="{C3926050-0D7A-489B-B998-24D4D053F088}"/>
    <w:embedItalic r:id="rId12" w:fontKey="{65AC6317-156D-4D4E-B0C3-7B45E3EADD9A}"/>
  </w:font>
  <w:font w:name="Segoe UI">
    <w:panose1 w:val="020B0502040204020203"/>
    <w:charset w:val="00"/>
    <w:family w:val="swiss"/>
    <w:pitch w:val="variable"/>
    <w:sig w:usb0="E4002EFF" w:usb1="C000E47F" w:usb2="00000009" w:usb3="00000000" w:csb0="000001FF" w:csb1="00000000"/>
    <w:embedRegular r:id="rId13" w:fontKey="{6D1077A8-1E2C-4970-BF37-FC2E7327F14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4" w:fontKey="{A2FA8FD1-2724-4310-AAD7-D6DB008D8AC3}"/>
    <w:embedItalic r:id="rId15" w:fontKey="{C24A3C3B-BABE-4BB5-BC3F-054AF6AA6D50}"/>
  </w:font>
  <w:font w:name="Calibri Light">
    <w:panose1 w:val="020F0302020204030204"/>
    <w:charset w:val="00"/>
    <w:family w:val="swiss"/>
    <w:pitch w:val="variable"/>
    <w:sig w:usb0="E4002EFF" w:usb1="C200247B" w:usb2="00000009" w:usb3="00000000" w:csb0="000001FF" w:csb1="00000000"/>
    <w:embedRegular r:id="rId16" w:fontKey="{C84FE98A-29EB-4C66-BA59-448CEFE032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9B33" w14:textId="77777777" w:rsidR="004E4E21" w:rsidRDefault="00000000">
    <w:pPr>
      <w:spacing w:line="240" w:lineRule="auto"/>
      <w:jc w:val="both"/>
      <w:rPr>
        <w:rFonts w:ascii="Open Sans" w:eastAsia="Open Sans" w:hAnsi="Open Sans" w:cs="Open Sans"/>
        <w:color w:val="000000"/>
        <w:sz w:val="16"/>
        <w:szCs w:val="16"/>
      </w:rPr>
    </w:pPr>
    <w:r>
      <w:rPr>
        <w:rFonts w:ascii="Open Sans" w:eastAsia="Open Sans" w:hAnsi="Open Sans" w:cs="Open Sans"/>
        <w:color w:val="000000"/>
        <w:sz w:val="16"/>
        <w:szCs w:val="16"/>
      </w:rPr>
      <w:t>BTEC HN Assignment Brief Template</w:t>
    </w:r>
  </w:p>
  <w:p w14:paraId="6871976A" w14:textId="77777777" w:rsidR="004E4E21" w:rsidRDefault="00000000">
    <w:pPr>
      <w:widowControl w:val="0"/>
      <w:spacing w:line="240" w:lineRule="auto"/>
      <w:jc w:val="both"/>
      <w:rPr>
        <w:rFonts w:ascii="Open Sans" w:eastAsia="Open Sans" w:hAnsi="Open Sans" w:cs="Open Sans"/>
        <w:color w:val="000000"/>
        <w:sz w:val="16"/>
        <w:szCs w:val="16"/>
      </w:rPr>
    </w:pPr>
    <w:r>
      <w:rPr>
        <w:rFonts w:ascii="Open Sans" w:eastAsia="Open Sans" w:hAnsi="Open Sans" w:cs="Open Sans"/>
        <w:color w:val="000000"/>
        <w:sz w:val="16"/>
        <w:szCs w:val="16"/>
      </w:rPr>
      <w:t>Issue Date: Jan 2024 Owner: HN QD</w:t>
    </w:r>
  </w:p>
  <w:p w14:paraId="68CABDEF" w14:textId="77777777" w:rsidR="004E4E21" w:rsidRDefault="00000000">
    <w:pPr>
      <w:spacing w:line="240" w:lineRule="auto"/>
      <w:jc w:val="both"/>
      <w:rPr>
        <w:rFonts w:ascii="Open Sans" w:eastAsia="Open Sans" w:hAnsi="Open Sans" w:cs="Open Sans"/>
        <w:color w:val="000000"/>
        <w:sz w:val="16"/>
        <w:szCs w:val="16"/>
      </w:rPr>
    </w:pPr>
    <w:r>
      <w:rPr>
        <w:rFonts w:ascii="Open Sans" w:eastAsia="Open Sans" w:hAnsi="Open Sans" w:cs="Open Sans"/>
        <w:color w:val="000000"/>
        <w:sz w:val="16"/>
        <w:szCs w:val="16"/>
      </w:rPr>
      <w:t>DCL1 Public (Unclassified)</w:t>
    </w:r>
    <w:r>
      <w:rPr>
        <w:rFonts w:ascii="Open Sans" w:eastAsia="Open Sans" w:hAnsi="Open Sans" w:cs="Open Sans"/>
        <w:color w:val="000000"/>
        <w:sz w:val="16"/>
        <w:szCs w:val="16"/>
      </w:rPr>
      <w:tab/>
      <w:t>Version 2.0</w:t>
    </w:r>
    <w:r>
      <w:rPr>
        <w:rFonts w:ascii="Trebuchet MS" w:eastAsia="Trebuchet MS" w:hAnsi="Trebuchet MS" w:cs="Trebuchet MS"/>
        <w:color w:val="000000"/>
      </w:rPr>
      <w:t xml:space="preserve">               </w:t>
    </w:r>
  </w:p>
  <w:p w14:paraId="44E56067" w14:textId="77777777" w:rsidR="004E4E21" w:rsidRDefault="00000000">
    <w:pPr>
      <w:spacing w:line="240" w:lineRule="auto"/>
      <w:jc w:val="both"/>
      <w:rPr>
        <w:rFonts w:ascii="Open Sans" w:eastAsia="Open Sans" w:hAnsi="Open Sans" w:cs="Open Sans"/>
      </w:rPr>
    </w:pPr>
    <w:r>
      <w:rPr>
        <w:rFonts w:ascii="Open Sans" w:eastAsia="Open Sans" w:hAnsi="Open Sans" w:cs="Open Sans"/>
        <w:color w:val="000000"/>
        <w:sz w:val="16"/>
        <w:szCs w:val="16"/>
      </w:rPr>
      <w:tab/>
    </w:r>
    <w:r>
      <w:rPr>
        <w:rFonts w:ascii="Trebuchet MS" w:eastAsia="Trebuchet MS" w:hAnsi="Trebuchet MS" w:cs="Trebuchet MS"/>
        <w:color w:val="000000"/>
      </w:rPr>
      <w:t xml:space="preserve">              </w:t>
    </w:r>
  </w:p>
  <w:p w14:paraId="2EB01C72" w14:textId="77777777" w:rsidR="004E4E21" w:rsidRDefault="004E4E21">
    <w:pPr>
      <w:pBdr>
        <w:top w:val="nil"/>
        <w:left w:val="nil"/>
        <w:bottom w:val="nil"/>
        <w:right w:val="nil"/>
        <w:between w:val="nil"/>
      </w:pBdr>
      <w:tabs>
        <w:tab w:val="center" w:pos="4513"/>
        <w:tab w:val="right" w:pos="9026"/>
      </w:tabs>
      <w:spacing w:line="240" w:lineRule="auto"/>
      <w:rPr>
        <w:rFonts w:eastAsia="Verdan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26B06" w14:textId="77777777" w:rsidR="00DA04F5" w:rsidRDefault="00DA04F5">
      <w:pPr>
        <w:spacing w:line="240" w:lineRule="auto"/>
      </w:pPr>
      <w:r>
        <w:separator/>
      </w:r>
    </w:p>
  </w:footnote>
  <w:footnote w:type="continuationSeparator" w:id="0">
    <w:p w14:paraId="47CB43E1" w14:textId="77777777" w:rsidR="00DA04F5" w:rsidRDefault="00DA04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4396D"/>
    <w:multiLevelType w:val="multilevel"/>
    <w:tmpl w:val="ADD68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ACA452E"/>
    <w:multiLevelType w:val="multilevel"/>
    <w:tmpl w:val="8E04C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22668A3"/>
    <w:multiLevelType w:val="multilevel"/>
    <w:tmpl w:val="E1C629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366722B"/>
    <w:multiLevelType w:val="multilevel"/>
    <w:tmpl w:val="5FB081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70151285">
    <w:abstractNumId w:val="1"/>
  </w:num>
  <w:num w:numId="2" w16cid:durableId="798916351">
    <w:abstractNumId w:val="2"/>
  </w:num>
  <w:num w:numId="3" w16cid:durableId="648367061">
    <w:abstractNumId w:val="0"/>
  </w:num>
  <w:num w:numId="4" w16cid:durableId="1842575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E21"/>
    <w:rsid w:val="0007292B"/>
    <w:rsid w:val="00256C1F"/>
    <w:rsid w:val="00301461"/>
    <w:rsid w:val="003C45D8"/>
    <w:rsid w:val="004A1F49"/>
    <w:rsid w:val="004E4E21"/>
    <w:rsid w:val="005E35BB"/>
    <w:rsid w:val="00790D95"/>
    <w:rsid w:val="0089697F"/>
    <w:rsid w:val="00953A5C"/>
    <w:rsid w:val="00A42A73"/>
    <w:rsid w:val="00B97226"/>
    <w:rsid w:val="00DA04F5"/>
    <w:rsid w:val="00DB63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AF8F"/>
  <w15:docId w15:val="{0D92699B-D976-4806-AC14-17BC1C26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D7D"/>
    <w:pPr>
      <w:spacing w:line="260" w:lineRule="atLeast"/>
    </w:pPr>
    <w:rPr>
      <w:rFonts w:eastAsia="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GuideheadCnocontents">
    <w:name w:val="Guide head C no contents"/>
    <w:basedOn w:val="Normal"/>
    <w:rsid w:val="00304E7B"/>
    <w:pPr>
      <w:suppressAutoHyphens/>
      <w:spacing w:before="360" w:after="120" w:line="300" w:lineRule="atLeast"/>
    </w:pPr>
    <w:rPr>
      <w:rFonts w:eastAsia="Courier New"/>
      <w:b/>
      <w:color w:val="D95E00"/>
      <w:szCs w:val="24"/>
    </w:rPr>
  </w:style>
  <w:style w:type="table" w:customStyle="1" w:styleId="106">
    <w:name w:val="106"/>
    <w:basedOn w:val="TableNormal"/>
    <w:rsid w:val="00212BAD"/>
    <w:pPr>
      <w:contextualSpacing/>
    </w:pPr>
    <w:tblPr>
      <w:tblStyleRowBandSize w:val="1"/>
      <w:tblStyleColBandSize w:val="1"/>
      <w:tblCellMar>
        <w:left w:w="115" w:type="dxa"/>
        <w:right w:w="115" w:type="dxa"/>
      </w:tblCellMar>
    </w:tblPr>
  </w:style>
  <w:style w:type="paragraph" w:customStyle="1" w:styleId="Appendix">
    <w:name w:val="Appendix"/>
    <w:basedOn w:val="Normal"/>
    <w:next w:val="Normal"/>
    <w:qFormat/>
    <w:rsid w:val="00212BAD"/>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rsid w:val="00212BAD"/>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rsid w:val="00212BAD"/>
  </w:style>
  <w:style w:type="table" w:customStyle="1" w:styleId="Aquaheadings">
    <w:name w:val="Aqua headings"/>
    <w:basedOn w:val="TableNormal"/>
    <w:uiPriority w:val="99"/>
    <w:rsid w:val="00212BA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rsid w:val="00212BAD"/>
    <w:pPr>
      <w:spacing w:before="60" w:after="60" w:line="240" w:lineRule="exact"/>
    </w:pPr>
    <w:rPr>
      <w:rFonts w:ascii="Open Sans" w:eastAsia="Times New Roman" w:hAnsi="Open Sans" w:cs="Open Sans"/>
      <w:b/>
      <w:sz w:val="16"/>
      <w:szCs w:val="16"/>
    </w:rPr>
  </w:style>
  <w:style w:type="paragraph" w:styleId="BalloonText">
    <w:name w:val="Balloon Text"/>
    <w:basedOn w:val="Normal"/>
    <w:link w:val="BalloonTextChar"/>
    <w:uiPriority w:val="99"/>
    <w:semiHidden/>
    <w:rsid w:val="00212BAD"/>
    <w:rPr>
      <w:rFonts w:ascii="Tahoma" w:hAnsi="Tahoma" w:cs="Tahoma"/>
      <w:sz w:val="16"/>
      <w:szCs w:val="16"/>
    </w:rPr>
  </w:style>
  <w:style w:type="character" w:customStyle="1" w:styleId="BalloonTextChar">
    <w:name w:val="Balloon Text Char"/>
    <w:link w:val="BalloonText"/>
    <w:uiPriority w:val="99"/>
    <w:semiHidden/>
    <w:rsid w:val="00212BAD"/>
    <w:rPr>
      <w:rFonts w:ascii="Tahoma" w:eastAsia="Times New Roman" w:hAnsi="Tahoma" w:cs="Tahoma"/>
      <w:sz w:val="16"/>
      <w:szCs w:val="16"/>
    </w:rPr>
  </w:style>
  <w:style w:type="paragraph" w:styleId="Bibliography">
    <w:name w:val="Bibliography"/>
    <w:basedOn w:val="Normal"/>
    <w:next w:val="Normal"/>
    <w:uiPriority w:val="37"/>
    <w:semiHidden/>
    <w:rsid w:val="00212BAD"/>
    <w:rPr>
      <w:rFonts w:ascii="Wingdings" w:eastAsia="Wingdings" w:hAnsi="Wingdings" w:cs="Wingdings"/>
      <w:color w:val="000000"/>
      <w:sz w:val="18"/>
      <w:szCs w:val="18"/>
      <w:lang w:val="en-US"/>
    </w:rPr>
  </w:style>
  <w:style w:type="paragraph" w:styleId="BlockText">
    <w:name w:val="Block Text"/>
    <w:basedOn w:val="Normal"/>
    <w:uiPriority w:val="99"/>
    <w:semiHidden/>
    <w:rsid w:val="00212BAD"/>
    <w:pPr>
      <w:spacing w:after="120"/>
      <w:ind w:left="1440" w:right="1440"/>
    </w:pPr>
    <w:rPr>
      <w:rFonts w:ascii="Wingdings" w:eastAsia="Wingdings" w:hAnsi="Wingdings" w:cs="Wingdings"/>
      <w:color w:val="000000"/>
      <w:sz w:val="18"/>
      <w:szCs w:val="18"/>
      <w:lang w:val="en-US"/>
    </w:rPr>
  </w:style>
  <w:style w:type="paragraph" w:styleId="BodyText">
    <w:name w:val="Body Text"/>
    <w:basedOn w:val="Normal"/>
    <w:link w:val="BodyTextChar"/>
    <w:uiPriority w:val="99"/>
    <w:semiHidden/>
    <w:rsid w:val="00212BAD"/>
    <w:pPr>
      <w:spacing w:after="120"/>
    </w:pPr>
    <w:rPr>
      <w:rFonts w:ascii="Wingdings" w:eastAsia="Wingdings" w:hAnsi="Wingdings" w:cs="Wingdings"/>
      <w:color w:val="000000"/>
      <w:sz w:val="18"/>
      <w:szCs w:val="18"/>
      <w:lang w:val="en-US"/>
    </w:rPr>
  </w:style>
  <w:style w:type="character" w:customStyle="1" w:styleId="BodyTextChar">
    <w:name w:val="Body Text Char"/>
    <w:basedOn w:val="DefaultParagraphFont"/>
    <w:link w:val="BodyText"/>
    <w:uiPriority w:val="99"/>
    <w:semiHidden/>
    <w:rsid w:val="00212BAD"/>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rsid w:val="00212BAD"/>
    <w:pPr>
      <w:spacing w:after="120" w:line="480" w:lineRule="auto"/>
    </w:pPr>
    <w:rPr>
      <w:rFonts w:ascii="Wingdings" w:eastAsia="Wingdings" w:hAnsi="Wingdings" w:cs="Wingdings"/>
      <w:color w:val="000000"/>
      <w:sz w:val="18"/>
      <w:szCs w:val="18"/>
      <w:lang w:val="en-US"/>
    </w:rPr>
  </w:style>
  <w:style w:type="character" w:customStyle="1" w:styleId="BodyText2Char">
    <w:name w:val="Body Text 2 Char"/>
    <w:basedOn w:val="DefaultParagraphFont"/>
    <w:link w:val="BodyText2"/>
    <w:uiPriority w:val="99"/>
    <w:semiHidden/>
    <w:rsid w:val="00212BAD"/>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rsid w:val="00212BAD"/>
    <w:pPr>
      <w:spacing w:after="120"/>
    </w:pPr>
    <w:rPr>
      <w:rFonts w:ascii="Wingdings" w:eastAsia="Wingdings" w:hAnsi="Wingdings" w:cs="Wingdings"/>
      <w:color w:val="000000"/>
      <w:sz w:val="16"/>
      <w:szCs w:val="16"/>
      <w:lang w:val="en-US"/>
    </w:rPr>
  </w:style>
  <w:style w:type="character" w:customStyle="1" w:styleId="BodyText3Char">
    <w:name w:val="Body Text 3 Char"/>
    <w:basedOn w:val="DefaultParagraphFont"/>
    <w:link w:val="BodyText3"/>
    <w:uiPriority w:val="99"/>
    <w:semiHidden/>
    <w:rsid w:val="00212BAD"/>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rsid w:val="00212BAD"/>
    <w:pPr>
      <w:ind w:firstLine="210"/>
    </w:pPr>
  </w:style>
  <w:style w:type="character" w:customStyle="1" w:styleId="BodyTextFirstIndentChar">
    <w:name w:val="Body Text First Indent Char"/>
    <w:basedOn w:val="BodyTextChar"/>
    <w:link w:val="BodyTextFirstIndent"/>
    <w:uiPriority w:val="99"/>
    <w:semiHidden/>
    <w:rsid w:val="00212BAD"/>
    <w:rPr>
      <w:rFonts w:ascii="Wingdings" w:eastAsia="Wingdings" w:hAnsi="Wingdings" w:cs="Wingdings"/>
      <w:color w:val="000000"/>
      <w:sz w:val="18"/>
      <w:szCs w:val="18"/>
      <w:lang w:val="en-US"/>
    </w:rPr>
  </w:style>
  <w:style w:type="paragraph" w:styleId="BodyTextIndent">
    <w:name w:val="Body Text Indent"/>
    <w:basedOn w:val="Normal"/>
    <w:link w:val="BodyTextIndentChar"/>
    <w:uiPriority w:val="99"/>
    <w:semiHidden/>
    <w:rsid w:val="00212BAD"/>
    <w:pPr>
      <w:spacing w:after="120"/>
      <w:ind w:left="283"/>
    </w:pPr>
    <w:rPr>
      <w:rFonts w:ascii="Wingdings" w:eastAsia="Wingdings" w:hAnsi="Wingdings" w:cs="Wingdings"/>
      <w:color w:val="000000"/>
      <w:sz w:val="18"/>
      <w:szCs w:val="18"/>
      <w:lang w:val="en-US"/>
    </w:rPr>
  </w:style>
  <w:style w:type="character" w:customStyle="1" w:styleId="BodyTextIndentChar">
    <w:name w:val="Body Text Indent Char"/>
    <w:basedOn w:val="DefaultParagraphFont"/>
    <w:link w:val="BodyTextIndent"/>
    <w:uiPriority w:val="99"/>
    <w:semiHidden/>
    <w:rsid w:val="00212BAD"/>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rsid w:val="00212BAD"/>
    <w:pPr>
      <w:ind w:firstLine="210"/>
    </w:pPr>
  </w:style>
  <w:style w:type="character" w:customStyle="1" w:styleId="BodyTextFirstIndent2Char">
    <w:name w:val="Body Text First Indent 2 Char"/>
    <w:basedOn w:val="BodyTextIndentChar"/>
    <w:link w:val="BodyTextFirstIndent2"/>
    <w:uiPriority w:val="99"/>
    <w:semiHidden/>
    <w:rsid w:val="00212BAD"/>
    <w:rPr>
      <w:rFonts w:ascii="Wingdings" w:eastAsia="Wingdings" w:hAnsi="Wingdings" w:cs="Wingdings"/>
      <w:color w:val="000000"/>
      <w:sz w:val="18"/>
      <w:szCs w:val="18"/>
      <w:lang w:val="en-US"/>
    </w:rPr>
  </w:style>
  <w:style w:type="paragraph" w:styleId="BodyTextIndent2">
    <w:name w:val="Body Text Indent 2"/>
    <w:basedOn w:val="Normal"/>
    <w:link w:val="BodyTextIndent2Char"/>
    <w:uiPriority w:val="99"/>
    <w:semiHidden/>
    <w:rsid w:val="00212BAD"/>
    <w:pPr>
      <w:spacing w:after="120" w:line="480" w:lineRule="auto"/>
      <w:ind w:left="283"/>
    </w:pPr>
    <w:rPr>
      <w:rFonts w:ascii="Wingdings" w:eastAsia="Wingdings" w:hAnsi="Wingdings" w:cs="Wingdings"/>
      <w:color w:val="000000"/>
      <w:sz w:val="18"/>
      <w:szCs w:val="18"/>
      <w:lang w:val="en-US"/>
    </w:rPr>
  </w:style>
  <w:style w:type="character" w:customStyle="1" w:styleId="BodyTextIndent2Char">
    <w:name w:val="Body Text Indent 2 Char"/>
    <w:basedOn w:val="DefaultParagraphFont"/>
    <w:link w:val="BodyTextIndent2"/>
    <w:uiPriority w:val="99"/>
    <w:semiHidden/>
    <w:rsid w:val="00212BAD"/>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rsid w:val="00212BAD"/>
    <w:pPr>
      <w:spacing w:after="120"/>
      <w:ind w:left="283"/>
    </w:pPr>
    <w:rPr>
      <w:rFonts w:ascii="Wingdings" w:eastAsia="Wingdings" w:hAnsi="Wingdings" w:cs="Wingdings"/>
      <w:color w:val="000000"/>
      <w:sz w:val="16"/>
      <w:szCs w:val="16"/>
      <w:lang w:val="en-US"/>
    </w:rPr>
  </w:style>
  <w:style w:type="character" w:customStyle="1" w:styleId="BodyTextIndent3Char">
    <w:name w:val="Body Text Indent 3 Char"/>
    <w:basedOn w:val="DefaultParagraphFont"/>
    <w:link w:val="BodyTextIndent3"/>
    <w:uiPriority w:val="99"/>
    <w:semiHidden/>
    <w:rsid w:val="00212BAD"/>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sid w:val="00212BAD"/>
    <w:rPr>
      <w:rFonts w:ascii="Wingdings" w:eastAsia="Wingdings" w:hAnsi="Wingdings" w:cs="Wingdings"/>
      <w:b/>
      <w:bCs/>
      <w:color w:val="000000"/>
      <w:lang w:val="en-US"/>
    </w:rPr>
  </w:style>
  <w:style w:type="paragraph" w:styleId="Closing">
    <w:name w:val="Closing"/>
    <w:basedOn w:val="Normal"/>
    <w:link w:val="ClosingChar"/>
    <w:uiPriority w:val="99"/>
    <w:semiHidden/>
    <w:rsid w:val="00212BAD"/>
    <w:pPr>
      <w:ind w:left="4252"/>
    </w:pPr>
    <w:rPr>
      <w:rFonts w:ascii="Wingdings" w:eastAsia="Wingdings" w:hAnsi="Wingdings" w:cs="Wingdings"/>
      <w:color w:val="000000"/>
      <w:sz w:val="18"/>
      <w:szCs w:val="18"/>
      <w:lang w:val="en-US"/>
    </w:rPr>
  </w:style>
  <w:style w:type="character" w:customStyle="1" w:styleId="ClosingChar">
    <w:name w:val="Closing Char"/>
    <w:basedOn w:val="DefaultParagraphFont"/>
    <w:link w:val="Closing"/>
    <w:uiPriority w:val="99"/>
    <w:semiHidden/>
    <w:rsid w:val="00212BAD"/>
    <w:rPr>
      <w:rFonts w:ascii="Wingdings" w:eastAsia="Wingdings" w:hAnsi="Wingdings" w:cs="Wingdings"/>
      <w:color w:val="000000"/>
      <w:sz w:val="18"/>
      <w:szCs w:val="18"/>
      <w:lang w:val="en-US"/>
    </w:rPr>
  </w:style>
  <w:style w:type="table" w:styleId="ColorfulGrid-Accent6">
    <w:name w:val="Colorful Grid Accent 6"/>
    <w:basedOn w:val="TableNormal"/>
    <w:uiPriority w:val="73"/>
    <w:rsid w:val="00212BAD"/>
    <w:rPr>
      <w:rFonts w:ascii="Wingdings" w:eastAsia="Wingdings" w:hAnsi="Wingdings" w:cs="Wingdings"/>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uiPriority w:val="99"/>
    <w:semiHidden/>
    <w:rsid w:val="00212BAD"/>
    <w:rPr>
      <w:sz w:val="16"/>
      <w:szCs w:val="16"/>
    </w:rPr>
  </w:style>
  <w:style w:type="paragraph" w:styleId="CommentText">
    <w:name w:val="annotation text"/>
    <w:basedOn w:val="Normal"/>
    <w:link w:val="CommentTextChar"/>
    <w:uiPriority w:val="99"/>
    <w:semiHidden/>
    <w:rsid w:val="00212BAD"/>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212BAD"/>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rsid w:val="00212BAD"/>
    <w:rPr>
      <w:b/>
      <w:bCs/>
    </w:rPr>
  </w:style>
  <w:style w:type="character" w:customStyle="1" w:styleId="CommentSubjectChar">
    <w:name w:val="Comment Subject Char"/>
    <w:basedOn w:val="CommentTextChar"/>
    <w:link w:val="CommentSubject"/>
    <w:uiPriority w:val="99"/>
    <w:semiHidden/>
    <w:rsid w:val="00212BAD"/>
    <w:rPr>
      <w:rFonts w:ascii="Wingdings" w:eastAsia="Wingdings" w:hAnsi="Wingdings" w:cs="Wingdings"/>
      <w:b/>
      <w:bCs/>
      <w:color w:val="000000"/>
      <w:lang w:val="en-US"/>
    </w:rPr>
  </w:style>
  <w:style w:type="paragraph" w:customStyle="1" w:styleId="Contents">
    <w:name w:val="Contents"/>
    <w:uiPriority w:val="9"/>
    <w:qFormat/>
    <w:rsid w:val="00212BAD"/>
    <w:pPr>
      <w:widowControl w:val="0"/>
      <w:tabs>
        <w:tab w:val="left" w:pos="567"/>
      </w:tabs>
      <w:suppressAutoHyphens/>
      <w:spacing w:after="360" w:line="460" w:lineRule="atLeast"/>
      <w:outlineLvl w:val="0"/>
    </w:pPr>
    <w:rPr>
      <w:rFonts w:ascii="Open Sans" w:eastAsia="SimSun" w:hAnsi="Open Sans" w:cs="Open Sans"/>
      <w:b/>
      <w:color w:val="003057"/>
      <w:sz w:val="40"/>
      <w:szCs w:val="34"/>
    </w:rPr>
  </w:style>
  <w:style w:type="paragraph" w:styleId="Date">
    <w:name w:val="Date"/>
    <w:basedOn w:val="Normal"/>
    <w:next w:val="Normal"/>
    <w:link w:val="DateChar"/>
    <w:uiPriority w:val="99"/>
    <w:semiHidden/>
    <w:rsid w:val="00212BAD"/>
    <w:rPr>
      <w:rFonts w:ascii="Wingdings" w:eastAsia="Wingdings" w:hAnsi="Wingdings" w:cs="Wingdings"/>
      <w:color w:val="000000"/>
      <w:sz w:val="18"/>
      <w:szCs w:val="18"/>
      <w:lang w:val="en-US"/>
    </w:rPr>
  </w:style>
  <w:style w:type="character" w:customStyle="1" w:styleId="DateChar">
    <w:name w:val="Date Char"/>
    <w:basedOn w:val="DefaultParagraphFont"/>
    <w:link w:val="Date"/>
    <w:uiPriority w:val="99"/>
    <w:semiHidden/>
    <w:rsid w:val="00212BAD"/>
    <w:rPr>
      <w:rFonts w:ascii="Wingdings" w:eastAsia="Wingdings" w:hAnsi="Wingdings" w:cs="Wingdings"/>
      <w:color w:val="000000"/>
      <w:sz w:val="18"/>
      <w:szCs w:val="18"/>
      <w:lang w:val="en-US"/>
    </w:rPr>
  </w:style>
  <w:style w:type="paragraph" w:customStyle="1" w:styleId="Diagram">
    <w:name w:val="Diagram"/>
    <w:basedOn w:val="Normal"/>
    <w:qFormat/>
    <w:rsid w:val="00212BAD"/>
    <w:pPr>
      <w:jc w:val="center"/>
    </w:pPr>
    <w:rPr>
      <w:rFonts w:ascii="Open Sans" w:eastAsia="Batang" w:hAnsi="Open Sans"/>
      <w:b/>
      <w:color w:val="FFFFFF" w:themeColor="background1"/>
      <w:sz w:val="18"/>
      <w:szCs w:val="18"/>
    </w:rPr>
  </w:style>
  <w:style w:type="paragraph" w:styleId="DocumentMap">
    <w:name w:val="Document Map"/>
    <w:basedOn w:val="Normal"/>
    <w:link w:val="DocumentMapChar"/>
    <w:uiPriority w:val="99"/>
    <w:semiHidden/>
    <w:rsid w:val="00212BAD"/>
    <w:rPr>
      <w:rFonts w:ascii="+mn-ea" w:eastAsia="Wingdings" w:hAnsi="+mn-ea" w:cs="+mn-ea"/>
      <w:color w:val="000000"/>
      <w:sz w:val="16"/>
      <w:szCs w:val="16"/>
      <w:lang w:val="en-US"/>
    </w:rPr>
  </w:style>
  <w:style w:type="character" w:customStyle="1" w:styleId="DocumentMapChar">
    <w:name w:val="Document Map Char"/>
    <w:basedOn w:val="DefaultParagraphFont"/>
    <w:link w:val="DocumentMap"/>
    <w:uiPriority w:val="99"/>
    <w:semiHidden/>
    <w:rsid w:val="00212BAD"/>
    <w:rPr>
      <w:rFonts w:ascii="+mn-ea" w:eastAsia="Wingdings" w:hAnsi="+mn-ea" w:cs="+mn-ea"/>
      <w:color w:val="000000"/>
      <w:sz w:val="16"/>
      <w:szCs w:val="16"/>
      <w:lang w:val="en-US"/>
    </w:rPr>
  </w:style>
  <w:style w:type="paragraph" w:customStyle="1" w:styleId="DTPRef">
    <w:name w:val="DTPRef"/>
    <w:basedOn w:val="Normal"/>
    <w:qFormat/>
    <w:rsid w:val="00212BAD"/>
    <w:pPr>
      <w:framePr w:w="7864" w:h="215" w:wrap="around" w:vAnchor="page" w:hAnchor="page" w:x="1231" w:y="15485"/>
      <w:pBdr>
        <w:top w:val="nil"/>
        <w:left w:val="nil"/>
        <w:bottom w:val="nil"/>
        <w:right w:val="nil"/>
        <w:between w:val="nil"/>
      </w:pBdr>
    </w:pPr>
    <w:rPr>
      <w:rFonts w:ascii="Trebuchet MS" w:eastAsia="Verdana" w:hAnsi="Trebuchet MS"/>
      <w:color w:val="000000"/>
      <w:sz w:val="12"/>
      <w:szCs w:val="12"/>
      <w:lang w:bidi="en-US"/>
    </w:rPr>
  </w:style>
  <w:style w:type="paragraph" w:styleId="E-mailSignature">
    <w:name w:val="E-mail Signature"/>
    <w:basedOn w:val="Normal"/>
    <w:link w:val="E-mailSignatureChar"/>
    <w:uiPriority w:val="99"/>
    <w:semiHidden/>
    <w:rsid w:val="00212BAD"/>
    <w:rPr>
      <w:rFonts w:ascii="Wingdings" w:eastAsia="Wingdings" w:hAnsi="Wingdings" w:cs="Wingdings"/>
      <w:color w:val="000000"/>
      <w:sz w:val="18"/>
      <w:szCs w:val="18"/>
      <w:lang w:val="en-US"/>
    </w:rPr>
  </w:style>
  <w:style w:type="character" w:customStyle="1" w:styleId="E-mailSignatureChar">
    <w:name w:val="E-mail Signature Char"/>
    <w:basedOn w:val="DefaultParagraphFont"/>
    <w:link w:val="E-mailSignature"/>
    <w:uiPriority w:val="99"/>
    <w:semiHidden/>
    <w:rsid w:val="00212BAD"/>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rsid w:val="00212BAD"/>
    <w:rPr>
      <w:vertAlign w:val="superscript"/>
    </w:rPr>
  </w:style>
  <w:style w:type="paragraph" w:styleId="EndnoteText">
    <w:name w:val="endnote text"/>
    <w:basedOn w:val="Normal"/>
    <w:link w:val="EndnoteTextChar"/>
    <w:uiPriority w:val="99"/>
    <w:semiHidden/>
    <w:rsid w:val="00212BAD"/>
    <w:rPr>
      <w:rFonts w:ascii="Wingdings" w:eastAsia="Wingdings" w:hAnsi="Wingdings" w:cs="Wingdings"/>
      <w:color w:val="000000"/>
      <w:lang w:val="en-US"/>
    </w:rPr>
  </w:style>
  <w:style w:type="character" w:customStyle="1" w:styleId="EndnoteTextChar">
    <w:name w:val="Endnote Text Char"/>
    <w:basedOn w:val="DefaultParagraphFont"/>
    <w:link w:val="EndnoteText"/>
    <w:uiPriority w:val="99"/>
    <w:semiHidden/>
    <w:rsid w:val="00212BAD"/>
    <w:rPr>
      <w:rFonts w:ascii="Wingdings" w:eastAsia="Wingdings" w:hAnsi="Wingdings" w:cs="Wingdings"/>
      <w:color w:val="000000"/>
      <w:lang w:val="en-US"/>
    </w:rPr>
  </w:style>
  <w:style w:type="paragraph" w:styleId="EnvelopeAddress">
    <w:name w:val="envelope address"/>
    <w:basedOn w:val="Normal"/>
    <w:uiPriority w:val="99"/>
    <w:semiHidden/>
    <w:rsid w:val="00212BAD"/>
    <w:pPr>
      <w:framePr w:w="7920" w:h="1980" w:hRule="exact" w:hSpace="180" w:wrap="auto" w:hAnchor="page" w:xAlign="center" w:yAlign="bottom"/>
      <w:ind w:left="2880"/>
    </w:pPr>
    <w:rPr>
      <w:rFonts w:ascii="Cambria Math" w:eastAsia="Verdana" w:hAnsi="Cambria Math"/>
      <w:color w:val="000000"/>
      <w:sz w:val="24"/>
      <w:szCs w:val="24"/>
      <w:lang w:val="en-US"/>
    </w:rPr>
  </w:style>
  <w:style w:type="paragraph" w:styleId="EnvelopeReturn">
    <w:name w:val="envelope return"/>
    <w:basedOn w:val="Normal"/>
    <w:uiPriority w:val="99"/>
    <w:semiHidden/>
    <w:rsid w:val="00212BAD"/>
    <w:rPr>
      <w:rFonts w:ascii="Cambria Math" w:eastAsia="Verdana" w:hAnsi="Cambria Math"/>
      <w:color w:val="000000"/>
      <w:lang w:val="en-US"/>
    </w:rPr>
  </w:style>
  <w:style w:type="character" w:styleId="FollowedHyperlink">
    <w:name w:val="FollowedHyperlink"/>
    <w:uiPriority w:val="99"/>
    <w:semiHidden/>
    <w:rsid w:val="00212BAD"/>
    <w:rPr>
      <w:color w:val="800080"/>
      <w:u w:val="single"/>
    </w:rPr>
  </w:style>
  <w:style w:type="paragraph" w:styleId="Footer">
    <w:name w:val="footer"/>
    <w:basedOn w:val="Normal"/>
    <w:link w:val="FooterChar"/>
    <w:uiPriority w:val="99"/>
    <w:semiHidden/>
    <w:rsid w:val="00212BAD"/>
    <w:pPr>
      <w:tabs>
        <w:tab w:val="center" w:pos="4513"/>
        <w:tab w:val="right" w:pos="9026"/>
      </w:tabs>
    </w:pPr>
  </w:style>
  <w:style w:type="character" w:customStyle="1" w:styleId="FooterChar">
    <w:name w:val="Footer Char"/>
    <w:basedOn w:val="DefaultParagraphFont"/>
    <w:link w:val="Footer"/>
    <w:uiPriority w:val="99"/>
    <w:semiHidden/>
    <w:rsid w:val="00212BAD"/>
    <w:rPr>
      <w:rFonts w:ascii="Verdana" w:eastAsia="Times New Roman" w:hAnsi="Verdana"/>
    </w:rPr>
  </w:style>
  <w:style w:type="paragraph" w:customStyle="1" w:styleId="Footereven">
    <w:name w:val="Footer even"/>
    <w:qFormat/>
    <w:rsid w:val="00212BAD"/>
    <w:pPr>
      <w:spacing w:line="200" w:lineRule="atLeast"/>
      <w:jc w:val="right"/>
    </w:pPr>
    <w:rPr>
      <w:rFonts w:ascii="Open Sans" w:eastAsia="Times New Roman" w:hAnsi="Open Sans"/>
      <w:sz w:val="16"/>
    </w:rPr>
  </w:style>
  <w:style w:type="paragraph" w:customStyle="1" w:styleId="Footerodd">
    <w:name w:val="Footer odd"/>
    <w:qFormat/>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rsid w:val="00212BAD"/>
    <w:rPr>
      <w:vertAlign w:val="superscript"/>
    </w:rPr>
  </w:style>
  <w:style w:type="paragraph" w:styleId="FootnoteText">
    <w:name w:val="footnote text"/>
    <w:basedOn w:val="Normal"/>
    <w:link w:val="FootnoteTextChar"/>
    <w:uiPriority w:val="99"/>
    <w:rsid w:val="00212BAD"/>
    <w:rPr>
      <w:rFonts w:ascii="Open Sans" w:eastAsia="Wingdings" w:hAnsi="Open Sans" w:cs="Wingdings"/>
      <w:color w:val="000000"/>
      <w:lang w:val="en-US"/>
    </w:rPr>
  </w:style>
  <w:style w:type="character" w:customStyle="1" w:styleId="FootnoteTextChar">
    <w:name w:val="Footnote Text Char"/>
    <w:basedOn w:val="DefaultParagraphFont"/>
    <w:link w:val="FootnoteText"/>
    <w:uiPriority w:val="99"/>
    <w:rsid w:val="00212BAD"/>
    <w:rPr>
      <w:rFonts w:ascii="Open Sans" w:eastAsia="Wingdings" w:hAnsi="Open Sans" w:cs="Wingdings"/>
      <w:color w:val="000000"/>
      <w:lang w:val="en-US"/>
    </w:rPr>
  </w:style>
  <w:style w:type="paragraph" w:customStyle="1" w:styleId="FrontcoverA">
    <w:name w:val="Frontcover A"/>
    <w:next w:val="Normal"/>
    <w:qFormat/>
    <w:rsid w:val="00212BAD"/>
    <w:pPr>
      <w:suppressAutoHyphens/>
      <w:autoSpaceDN w:val="0"/>
      <w:spacing w:before="2160" w:after="360" w:line="600" w:lineRule="atLeast"/>
      <w:textAlignment w:val="baseline"/>
    </w:pPr>
    <w:rPr>
      <w:rFonts w:ascii="Open Sans" w:eastAsia="Times New Roman" w:hAnsi="Open Sans"/>
      <w:b/>
      <w:color w:val="003057"/>
      <w:sz w:val="60"/>
      <w:szCs w:val="64"/>
    </w:rPr>
  </w:style>
  <w:style w:type="paragraph" w:customStyle="1" w:styleId="FrontcoverB">
    <w:name w:val="Frontcover B"/>
    <w:next w:val="Normal"/>
    <w:qFormat/>
    <w:rsid w:val="00212BAD"/>
    <w:pPr>
      <w:suppressAutoHyphens/>
      <w:autoSpaceDN w:val="0"/>
      <w:spacing w:before="240" w:after="480" w:line="480" w:lineRule="atLeast"/>
      <w:textAlignment w:val="baseline"/>
    </w:pPr>
    <w:rPr>
      <w:rFonts w:ascii="Open Sans" w:eastAsia="Times New Roman" w:hAnsi="Open Sans"/>
      <w:b/>
      <w:bCs/>
      <w:sz w:val="48"/>
      <w:szCs w:val="48"/>
    </w:rPr>
  </w:style>
  <w:style w:type="paragraph" w:customStyle="1" w:styleId="FrontcoverC">
    <w:name w:val="Frontcover C"/>
    <w:next w:val="Normal"/>
    <w:qFormat/>
    <w:rsid w:val="00212BAD"/>
    <w:pPr>
      <w:suppressAutoHyphens/>
      <w:autoSpaceDN w:val="0"/>
      <w:spacing w:after="120" w:line="400" w:lineRule="atLeast"/>
      <w:textAlignment w:val="baseline"/>
    </w:pPr>
    <w:rPr>
      <w:rFonts w:ascii="Open Sans" w:eastAsia="Times New Roman" w:hAnsi="Open Sans"/>
      <w:sz w:val="36"/>
      <w:szCs w:val="36"/>
    </w:rPr>
  </w:style>
  <w:style w:type="paragraph" w:customStyle="1" w:styleId="FrontcoverD">
    <w:name w:val="Frontcover D"/>
    <w:next w:val="Normal"/>
    <w:qFormat/>
    <w:rsid w:val="00212BAD"/>
    <w:pPr>
      <w:suppressAutoHyphens/>
      <w:autoSpaceDN w:val="0"/>
      <w:spacing w:line="360" w:lineRule="auto"/>
      <w:textAlignment w:val="baseline"/>
    </w:pPr>
    <w:rPr>
      <w:rFonts w:ascii="Open Sans" w:eastAsia="Times New Roman" w:hAnsi="Open Sans"/>
      <w:sz w:val="32"/>
      <w:szCs w:val="32"/>
    </w:rPr>
  </w:style>
  <w:style w:type="paragraph" w:customStyle="1" w:styleId="FrontcoverE">
    <w:name w:val="Frontcover E"/>
    <w:qFormat/>
    <w:rsid w:val="00212BAD"/>
    <w:pPr>
      <w:spacing w:before="3000" w:line="320" w:lineRule="atLeast"/>
      <w:ind w:right="1673"/>
    </w:pPr>
    <w:rPr>
      <w:rFonts w:ascii="Open Sans" w:eastAsia="Times New Roman" w:hAnsi="Open Sans"/>
      <w:noProof/>
      <w:color w:val="505759"/>
      <w:sz w:val="24"/>
      <w:szCs w:val="24"/>
    </w:rPr>
  </w:style>
  <w:style w:type="paragraph" w:customStyle="1" w:styleId="Tabletexthd">
    <w:name w:val="Table text hd"/>
    <w:qFormat/>
    <w:rsid w:val="00AA7D7D"/>
    <w:pPr>
      <w:spacing w:before="120" w:after="60" w:line="260" w:lineRule="atLeast"/>
    </w:pPr>
    <w:rPr>
      <w:rFonts w:ascii="Open Sans" w:eastAsia="Batang" w:hAnsi="Open Sans"/>
      <w:b/>
      <w:sz w:val="22"/>
    </w:rPr>
  </w:style>
  <w:style w:type="paragraph" w:customStyle="1" w:styleId="guideheadB">
    <w:name w:val="guide head B"/>
    <w:basedOn w:val="Normal"/>
    <w:next w:val="Normal"/>
    <w:qFormat/>
    <w:rsid w:val="00AA7D7D"/>
    <w:pPr>
      <w:spacing w:after="40" w:line="240" w:lineRule="auto"/>
      <w:jc w:val="center"/>
      <w:outlineLvl w:val="0"/>
    </w:pPr>
    <w:rPr>
      <w:rFonts w:ascii="Open Sans" w:hAnsi="Open Sans"/>
      <w:b/>
      <w:color w:val="003057"/>
      <w:sz w:val="36"/>
      <w:szCs w:val="24"/>
    </w:rPr>
  </w:style>
  <w:style w:type="paragraph" w:customStyle="1" w:styleId="Tabletexthdwht">
    <w:name w:val="Table text hd wht"/>
    <w:basedOn w:val="Tabletexthd"/>
    <w:qFormat/>
    <w:rsid w:val="00AA7D7D"/>
    <w:rPr>
      <w:color w:val="FFFFFF" w:themeColor="background1"/>
    </w:rPr>
  </w:style>
  <w:style w:type="paragraph" w:customStyle="1" w:styleId="Tabletext">
    <w:name w:val="Table text"/>
    <w:link w:val="TabletextChar"/>
    <w:qFormat/>
    <w:rsid w:val="00AA7D7D"/>
    <w:pPr>
      <w:tabs>
        <w:tab w:val="left" w:pos="720"/>
      </w:tabs>
      <w:spacing w:before="60" w:after="60"/>
    </w:pPr>
    <w:rPr>
      <w:rFonts w:ascii="Open Sans" w:eastAsia="Times New Roman" w:hAnsi="Open Sans"/>
      <w:sz w:val="22"/>
    </w:rPr>
  </w:style>
  <w:style w:type="table" w:styleId="TableGrid">
    <w:name w:val="Table Grid"/>
    <w:basedOn w:val="TableNormal"/>
    <w:uiPriority w:val="39"/>
    <w:rsid w:val="00AA7D7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AA7D7D"/>
    <w:pPr>
      <w:spacing w:after="120" w:line="240" w:lineRule="auto"/>
      <w:outlineLvl w:val="0"/>
    </w:pPr>
    <w:rPr>
      <w:rFonts w:ascii="Open Sans" w:eastAsiaTheme="minorHAnsi" w:hAnsi="Open Sans" w:cstheme="minorBidi"/>
    </w:rPr>
  </w:style>
  <w:style w:type="paragraph" w:customStyle="1" w:styleId="HeadA">
    <w:name w:val="Head A"/>
    <w:next w:val="Normal"/>
    <w:qFormat/>
    <w:rsid w:val="00AA7D7D"/>
    <w:pPr>
      <w:tabs>
        <w:tab w:val="left" w:pos="2835"/>
      </w:tabs>
      <w:spacing w:before="360" w:after="120" w:line="300" w:lineRule="atLeast"/>
    </w:pPr>
    <w:rPr>
      <w:rFonts w:ascii="Open Sans" w:eastAsia="Times New Roman" w:hAnsi="Open Sans"/>
      <w:b/>
      <w:sz w:val="26"/>
    </w:rPr>
  </w:style>
  <w:style w:type="paragraph" w:customStyle="1" w:styleId="unitcontenthd">
    <w:name w:val="unit content hd"/>
    <w:next w:val="Normal"/>
    <w:qFormat/>
    <w:rsid w:val="00AA7D7D"/>
    <w:pPr>
      <w:spacing w:before="360" w:after="120" w:line="260" w:lineRule="atLeast"/>
      <w:ind w:left="567" w:hanging="567"/>
    </w:pPr>
    <w:rPr>
      <w:rFonts w:ascii="Open Sans" w:eastAsia="Batang" w:hAnsi="Open Sans"/>
      <w:b/>
      <w:sz w:val="26"/>
    </w:rPr>
  </w:style>
  <w:style w:type="paragraph" w:styleId="ListParagraph">
    <w:name w:val="List Paragraph"/>
    <w:aliases w:val="Table Text Heading"/>
    <w:basedOn w:val="Normal"/>
    <w:uiPriority w:val="34"/>
    <w:qFormat/>
    <w:rsid w:val="00AA7D7D"/>
    <w:pPr>
      <w:ind w:left="720"/>
      <w:contextualSpacing/>
    </w:pPr>
  </w:style>
  <w:style w:type="paragraph" w:customStyle="1" w:styleId="Default">
    <w:name w:val="Default"/>
    <w:rsid w:val="00AA7D7D"/>
    <w:pPr>
      <w:autoSpaceDE w:val="0"/>
      <w:autoSpaceDN w:val="0"/>
      <w:adjustRightInd w:val="0"/>
    </w:pPr>
    <w:rPr>
      <w:rFonts w:ascii="Segoe UI" w:eastAsia="Arial" w:hAnsi="Segoe UI" w:cs="Segoe UI"/>
      <w:color w:val="000000"/>
      <w:sz w:val="24"/>
      <w:szCs w:val="24"/>
    </w:rPr>
  </w:style>
  <w:style w:type="character" w:customStyle="1" w:styleId="TabletextChar">
    <w:name w:val="Table text Char"/>
    <w:basedOn w:val="DefaultParagraphFont"/>
    <w:link w:val="Tabletext"/>
    <w:rsid w:val="00AA7D7D"/>
    <w:rPr>
      <w:rFonts w:ascii="Open Sans" w:eastAsia="Times New Roman" w:hAnsi="Open Sans"/>
      <w:sz w:val="22"/>
    </w:rPr>
  </w:style>
  <w:style w:type="paragraph" w:customStyle="1" w:styleId="notes-header">
    <w:name w:val="notes-header"/>
    <w:basedOn w:val="Normal"/>
    <w:link w:val="notes-headerChar"/>
    <w:qFormat/>
    <w:rsid w:val="00AA7D7D"/>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sid w:val="00AA7D7D"/>
    <w:rPr>
      <w:b w:val="0"/>
    </w:rPr>
  </w:style>
  <w:style w:type="character" w:customStyle="1" w:styleId="notes-headerChar">
    <w:name w:val="notes-header Char"/>
    <w:basedOn w:val="DefaultParagraphFont"/>
    <w:link w:val="notes-header"/>
    <w:rsid w:val="00AA7D7D"/>
    <w:rPr>
      <w:rFonts w:ascii="Open Sans" w:eastAsia="Times New Roman" w:hAnsi="Open Sans"/>
      <w:b/>
    </w:rPr>
  </w:style>
  <w:style w:type="character" w:customStyle="1" w:styleId="notes-header-normalChar">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rsid w:val="00AA7D7D"/>
    <w:pPr>
      <w:tabs>
        <w:tab w:val="center" w:pos="4513"/>
        <w:tab w:val="right" w:pos="9026"/>
      </w:tabs>
      <w:spacing w:line="240" w:lineRule="auto"/>
    </w:pPr>
  </w:style>
  <w:style w:type="character" w:customStyle="1" w:styleId="HeaderChar">
    <w:name w:val="Header Char"/>
    <w:basedOn w:val="DefaultParagraphFont"/>
    <w:link w:val="Header"/>
    <w:uiPriority w:val="99"/>
    <w:rsid w:val="00AA7D7D"/>
    <w:rPr>
      <w:rFonts w:ascii="Verdana" w:eastAsia="Times New Roman" w:hAnsi="Verdana"/>
    </w:rPr>
  </w:style>
  <w:style w:type="paragraph" w:customStyle="1" w:styleId="notes-header-italic">
    <w:name w:val="notes-header-italic"/>
    <w:basedOn w:val="Normal"/>
    <w:link w:val="notes-header-italicChar"/>
    <w:qFormat/>
    <w:rsid w:val="00797E7C"/>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rsid w:val="00797E7C"/>
    <w:rPr>
      <w:rFonts w:ascii="Open Sans" w:eastAsia="Times New Roman" w:hAnsi="Open Sans"/>
      <w:b/>
      <w:i/>
    </w:rPr>
  </w:style>
  <w:style w:type="character" w:styleId="Strong">
    <w:name w:val="Strong"/>
    <w:basedOn w:val="DefaultParagraphFont"/>
    <w:uiPriority w:val="22"/>
    <w:qFormat/>
    <w:rsid w:val="0095716D"/>
    <w:rPr>
      <w:b/>
      <w:bCs/>
    </w:rPr>
  </w:style>
  <w:style w:type="character" w:styleId="Hyperlink">
    <w:name w:val="Hyperlink"/>
    <w:basedOn w:val="DefaultParagraphFont"/>
    <w:uiPriority w:val="99"/>
    <w:unhideWhenUsed/>
    <w:rsid w:val="00BF2477"/>
    <w:rPr>
      <w:color w:val="0563C1" w:themeColor="hyperlink"/>
      <w:u w:val="single"/>
    </w:rPr>
  </w:style>
  <w:style w:type="character" w:styleId="UnresolvedMention">
    <w:name w:val="Unresolved Mention"/>
    <w:basedOn w:val="DefaultParagraphFont"/>
    <w:uiPriority w:val="99"/>
    <w:semiHidden/>
    <w:unhideWhenUsed/>
    <w:rsid w:val="00BF2477"/>
    <w:rPr>
      <w:color w:val="605E5C"/>
      <w:shd w:val="clear" w:color="auto" w:fill="E1DFDD"/>
    </w:rPr>
  </w:style>
  <w:style w:type="paragraph" w:styleId="NormalWeb">
    <w:name w:val="Normal (Web)"/>
    <w:basedOn w:val="Normal"/>
    <w:uiPriority w:val="99"/>
    <w:unhideWhenUsed/>
    <w:rsid w:val="007749C3"/>
    <w:pPr>
      <w:spacing w:before="100" w:beforeAutospacing="1" w:after="100" w:afterAutospacing="1" w:line="240" w:lineRule="auto"/>
    </w:pPr>
    <w:rPr>
      <w:rFonts w:ascii="Times New Roman" w:hAnsi="Times New Roman"/>
      <w:sz w:val="24"/>
      <w:szCs w:val="24"/>
      <w:lang w:val="en-AE" w:eastAsia="en-A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8" w:type="dxa"/>
        <w:bottom w:w="2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tresearch.onlinelibrary.wiley.com/journal/1751865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975855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athworks.com/videos/matlab-and-simulink-robotics-arena-modeling-pneumatic-robot-actuators-part-1-1542190287608.html" TargetMode="External"/><Relationship Id="rId4" Type="http://schemas.openxmlformats.org/officeDocument/2006/relationships/settings" Target="settings.xml"/><Relationship Id="rId9" Type="http://schemas.openxmlformats.org/officeDocument/2006/relationships/hyperlink" Target="https://www.mathworks.com/videos/modeling-a-hydraulic-actuation-system-68833.htm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m97DHKamua/k1401e9G5//xAag==">CgMxLjAyCGguZ2pkZ3hzOAByITFYWDJWM3VTOHV5VEtHRGpaUFlrZ244Z2x3NVh4Znd6SQ==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1246</Words>
  <Characters>7106</Characters>
  <Application>Microsoft Office Word</Application>
  <DocSecurity>0</DocSecurity>
  <Lines>59</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Akbar Qamar</cp:lastModifiedBy>
  <cp:revision>10</cp:revision>
  <dcterms:created xsi:type="dcterms:W3CDTF">2025-02-19T11:46:00Z</dcterms:created>
  <dcterms:modified xsi:type="dcterms:W3CDTF">2025-04-14T12:02:00Z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