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Hands-On Toolbox Talk and Laboratory Safety Induction Report</w:t>
      </w:r>
    </w:p>
    <w:p>
      <w:pPr>
        <w:spacing w:after="120"/>
        <w:jc w:val="left"/>
      </w:pPr>
      <w:r>
        <w:rPr>
          <w:b/>
          <w:bCs/>
        </w:rPr>
        <w:t xml:space="preserve">Report purpose.</w:t>
      </w:r>
      <w:r>
        <w:t xml:space="preserve"> This report records that a hands-on toolbox talk and laboratory safety induction was delivered to students before practical laboratory work. It is intended for use either at the </w:t>
      </w:r>
      <w:r>
        <w:rPr>
          <w:b/>
          <w:bCs/>
        </w:rPr>
        <w:t xml:space="preserve">beginning of the semester</w:t>
      </w:r>
      <w:r>
        <w:t xml:space="preserve"> as a general induction or </w:t>
      </w:r>
      <w:r>
        <w:rPr>
          <w:b/>
          <w:bCs/>
        </w:rPr>
        <w:t xml:space="preserve">before individual laboratory sessions</w:t>
      </w:r>
      <w:r>
        <w:t xml:space="preserve"> where a refresher briefing is required. The report provides formal written evidence that students were introduced to the relevant tools, equipment, hazards, expected controls, emergency actions, and safe working behaviour before practical work began.</w:t>
      </w:r>
    </w:p>
    <w:p>
      <w:pPr>
        <w:spacing w:after="200"/>
      </w:pPr>
      <w:r>
        <w:t xml:space="preserve"> </w:t>
      </w:r>
    </w:p>
    <w:p>
      <w:pPr>
        <w:pStyle w:val="Heading2"/>
        <w:spacing w:after="200"/>
        <w:jc w:val="left"/>
      </w:pPr>
      <w:r>
        <w:t xml:space="preserve">Session Details</w:t>
      </w:r>
    </w:p>
    <w:p>
      <w:pPr>
        <w:spacing w:after="120"/>
        <w:jc w:val="left"/>
      </w:pPr>
      <w:r>
        <w:rPr>
          <w:b/>
          <w:bCs/>
        </w:rPr>
        <w:t xml:space="preserve">Module / subject:</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Laboratory area:</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Date of toolbox talk:</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Time:</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Location:</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Delivered by:</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Student group / cohort:</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Academic period:</w:t>
      </w:r>
    </w:p>
    <w:p>
      <w:pPr>
        <w:spacing w:after="200"/>
      </w:pPr>
      <w:r>
        <w:t xml:space="preserve"> </w:t>
      </w:r>
    </w:p>
    <w:p>
      <w:pPr>
        <w:spacing w:after="200"/>
      </w:pPr>
      <w:r>
        <w:t xml:space="preserve"> </w:t>
      </w:r>
    </w:p>
    <w:p>
      <w:pPr>
        <w:spacing w:after="200"/>
      </w:pPr>
      <w:r>
        <w:t xml:space="preserve"> </w:t>
      </w:r>
    </w:p>
    <w:p>
      <w:pPr>
        <w:pStyle w:val="Heading2"/>
        <w:spacing w:after="200"/>
        <w:jc w:val="left"/>
      </w:pPr>
      <w:r>
        <w:t xml:space="preserve">Statement of Delivery</w:t>
      </w:r>
    </w:p>
    <w:p>
      <w:pPr>
        <w:spacing w:after="120"/>
        <w:jc w:val="left"/>
      </w:pPr>
      <w:r>
        <w:t xml:space="preserve">A hands-on toolbox talk and laboratory safety introduction was delivered to the above student group before the commencement of practical work. The purpose of the session was to ensure that students understood the working environment, the tools and equipment to be used, the main hazards associated with the activity, the control measures required, and the behaviour expected during laboratory operations.</w:t>
      </w:r>
    </w:p>
    <w:p>
      <w:pPr>
        <w:spacing w:after="200"/>
      </w:pPr>
      <w:r>
        <w:t xml:space="preserve"> </w:t>
      </w:r>
    </w:p>
    <w:p>
      <w:pPr>
        <w:spacing w:after="120"/>
        <w:jc w:val="left"/>
      </w:pPr>
      <w:r>
        <w:t xml:space="preserve">The toolbox talk was delivered in a practical and demonstrative format rather than as a document-only briefing. Students were shown the relevant equipment and work areas directly, and the briefing was used to explain the hazards that arise during actual use of the laboratory tools, instruments, machines, and supporting facilities. Students were instructed that safe working is a condition of participation and that laboratory work must not begin unless the required precautions are understood and followed.</w:t>
      </w:r>
    </w:p>
    <w:p>
      <w:pPr>
        <w:spacing w:after="200"/>
      </w:pPr>
      <w:r>
        <w:t xml:space="preserve"> </w:t>
      </w:r>
    </w:p>
    <w:p>
      <w:pPr>
        <w:pStyle w:val="Heading2"/>
        <w:spacing w:after="200"/>
        <w:jc w:val="left"/>
      </w:pPr>
      <w:r>
        <w:t xml:space="preserve">Scope of the Toolbox Talk</w:t>
      </w:r>
    </w:p>
    <w:p>
      <w:pPr>
        <w:spacing w:after="120"/>
        <w:jc w:val="left"/>
      </w:pPr>
      <w:r>
        <w:t xml:space="preserve">The toolbox talk covered the tools, equipment, and working methods relevant to the scheduled laboratory activity. Depending on the session, this included some or all of the following:</w:t>
      </w:r>
    </w:p>
    <w:p>
      <w:pPr>
        <w:spacing w:after="200"/>
      </w:pPr>
      <w:r>
        <w:t xml:space="preserve"> </w:t>
      </w:r>
    </w:p>
    <w:p>
      <w:pPr>
        <w:spacing w:after="120"/>
        <w:jc w:val="left"/>
      </w:pPr>
      <w:r>
        <w:rPr>
          <w:b/>
          <w:bCs/>
        </w:rPr>
        <w:t xml:space="preserve">General laboratory controls.</w:t>
      </w:r>
      <w:r>
        <w:t xml:space="preserve"> Students were briefed on housekeeping, workspace discipline, PPE expectations, clothing and hair control, emergency stop or shutdown arrangements, reporting of unsafe conditions, and the requirement to stop work if unsure.</w:t>
      </w:r>
    </w:p>
    <w:p>
      <w:pPr>
        <w:spacing w:after="200"/>
      </w:pPr>
      <w:r>
        <w:t xml:space="preserve"> </w:t>
      </w:r>
    </w:p>
    <w:p>
      <w:pPr>
        <w:spacing w:after="120"/>
        <w:jc w:val="left"/>
      </w:pPr>
      <w:r>
        <w:rPr>
          <w:b/>
          <w:bCs/>
        </w:rPr>
        <w:t xml:space="preserve">Electrical equipment and test instruments.</w:t>
      </w:r>
      <w:r>
        <w:t xml:space="preserve"> Where relevant, students were introduced to power supplies, oscilloscopes, multimeters, function generators, trainer panels, and associated measurement leads. The briefing included safe connection practice, correct lead placement, risk of short circuits, electrical shock awareness, and the need to verify settings before energisation.</w:t>
      </w:r>
    </w:p>
    <w:p>
      <w:pPr>
        <w:spacing w:after="200"/>
      </w:pPr>
      <w:r>
        <w:t xml:space="preserve"> </w:t>
      </w:r>
    </w:p>
    <w:p>
      <w:pPr>
        <w:spacing w:after="120"/>
        <w:jc w:val="left"/>
      </w:pPr>
      <w:r>
        <w:rPr>
          <w:b/>
          <w:bCs/>
        </w:rPr>
        <w:t xml:space="preserve">Manufacturing and fabrication tools.</w:t>
      </w:r>
      <w:r>
        <w:t xml:space="preserve"> Where relevant, students were introduced to soldering irons, hot-air rework equipment, PCB drilling equipment, chemical etching processes, UV exposure equipment, and 3D printing equipment. The briefing included hot-surface hazards, fumes, moving-part hazards, tool stands and holders, contamination control, waste handling, and correct shutdown methods.</w:t>
      </w:r>
    </w:p>
    <w:p>
      <w:pPr>
        <w:spacing w:after="200"/>
      </w:pPr>
      <w:r>
        <w:t xml:space="preserve"> </w:t>
      </w:r>
    </w:p>
    <w:p>
      <w:pPr>
        <w:spacing w:after="120"/>
        <w:jc w:val="left"/>
      </w:pPr>
      <w:r>
        <w:rPr>
          <w:b/>
          <w:bCs/>
        </w:rPr>
        <w:t xml:space="preserve">Machine and rotating-equipment hazards.</w:t>
      </w:r>
      <w:r>
        <w:t xml:space="preserve"> Where relevant, students were briefed on rotating shafts, couplers, belts, drill bits, moving printer mechanisms, and other motion-related hazards. The need to secure loose clothing and hair, avoid reaching into moving areas, and maintain safe hand position was explained.</w:t>
      </w:r>
    </w:p>
    <w:p>
      <w:pPr>
        <w:spacing w:after="200"/>
      </w:pPr>
      <w:r>
        <w:t xml:space="preserve"> </w:t>
      </w:r>
    </w:p>
    <w:p>
      <w:pPr>
        <w:spacing w:after="120"/>
        <w:jc w:val="left"/>
      </w:pPr>
      <w:r>
        <w:rPr>
          <w:b/>
          <w:bCs/>
        </w:rPr>
        <w:t xml:space="preserve">Chemical and wet-process hazards.</w:t>
      </w:r>
      <w:r>
        <w:t xml:space="preserve"> Where relevant, students were introduced to the hazards of process chemicals, splash risk, glove and eye protection, contamination control, waste routing, and the requirement not to crowd small wet-chemical areas.</w:t>
      </w:r>
    </w:p>
    <w:p>
      <w:pPr>
        <w:spacing w:after="200"/>
      </w:pPr>
      <w:r>
        <w:t xml:space="preserve"> </w:t>
      </w:r>
    </w:p>
    <w:p>
      <w:pPr>
        <w:pStyle w:val="Heading2"/>
        <w:spacing w:after="200"/>
        <w:jc w:val="left"/>
      </w:pPr>
      <w:r>
        <w:t xml:space="preserve">Key Safety Messages Delivered</w:t>
      </w:r>
    </w:p>
    <w:p>
      <w:pPr>
        <w:spacing w:after="120"/>
        <w:jc w:val="left"/>
      </w:pPr>
      <w:r>
        <w:t xml:space="preserve">The following core messages were communicated to students during the toolbox talk:</w:t>
      </w:r>
    </w:p>
    <w:p>
      <w:pPr>
        <w:spacing w:after="200"/>
      </w:pPr>
      <w:r>
        <w:t xml:space="preserve"> </w:t>
      </w:r>
    </w:p>
    <w:p>
      <w:pPr>
        <w:spacing w:after="120"/>
        <w:jc w:val="left"/>
      </w:pPr>
      <w:r>
        <w:rPr>
          <w:b/>
          <w:bCs/>
        </w:rPr>
        <w:t xml:space="preserve">Safety before operation.</w:t>
      </w:r>
      <w:r>
        <w:t xml:space="preserve"> No equipment is to be energised, heated, moved, or used until the setup has been checked and the student understands the task.</w:t>
      </w:r>
    </w:p>
    <w:p>
      <w:pPr>
        <w:spacing w:after="200"/>
      </w:pPr>
      <w:r>
        <w:t xml:space="preserve"> </w:t>
      </w:r>
    </w:p>
    <w:p>
      <w:pPr>
        <w:spacing w:after="120"/>
        <w:jc w:val="left"/>
      </w:pPr>
      <w:r>
        <w:rPr>
          <w:b/>
          <w:bCs/>
        </w:rPr>
        <w:t xml:space="preserve">Use equipment only as instructed.</w:t>
      </w:r>
      <w:r>
        <w:t xml:space="preserve"> Students were told not to improvise with instruments, machines, tools, chemical processes, or settings outside the demonstrated method.</w:t>
      </w:r>
    </w:p>
    <w:p>
      <w:pPr>
        <w:spacing w:after="200"/>
      </w:pPr>
      <w:r>
        <w:t xml:space="preserve"> </w:t>
      </w:r>
    </w:p>
    <w:p>
      <w:pPr>
        <w:spacing w:after="120"/>
        <w:jc w:val="left"/>
      </w:pPr>
      <w:r>
        <w:rPr>
          <w:b/>
          <w:bCs/>
        </w:rPr>
        <w:t xml:space="preserve">Stop and ask when unsure.</w:t>
      </w:r>
      <w:r>
        <w:t xml:space="preserve"> Students were instructed to stop work immediately and seek staff guidance if any connection, tool setup, machine state, or process step was unclear.</w:t>
      </w:r>
    </w:p>
    <w:p>
      <w:pPr>
        <w:spacing w:after="200"/>
      </w:pPr>
      <w:r>
        <w:t xml:space="preserve"> </w:t>
      </w:r>
    </w:p>
    <w:p>
      <w:pPr>
        <w:spacing w:after="120"/>
        <w:jc w:val="left"/>
      </w:pPr>
      <w:r>
        <w:rPr>
          <w:b/>
          <w:bCs/>
        </w:rPr>
        <w:t xml:space="preserve">Report faults and near misses.</w:t>
      </w:r>
      <w:r>
        <w:t xml:space="preserve"> Any damaged equipment, unusual behaviour, overheating, smoke, fumes, tool failure, spill, or near miss is to be reported immediately.</w:t>
      </w:r>
    </w:p>
    <w:p>
      <w:pPr>
        <w:spacing w:after="200"/>
      </w:pPr>
      <w:r>
        <w:t xml:space="preserve"> </w:t>
      </w:r>
    </w:p>
    <w:p>
      <w:pPr>
        <w:spacing w:after="120"/>
        <w:jc w:val="left"/>
      </w:pPr>
      <w:r>
        <w:rPr>
          <w:b/>
          <w:bCs/>
        </w:rPr>
        <w:t xml:space="preserve">Maintain control of the workspace.</w:t>
      </w:r>
      <w:r>
        <w:t xml:space="preserve"> Students were reminded that poor housekeeping, trailing leads, cluttered benches, crowding, and rushed movement increase risk significantly in laboratory work.</w:t>
      </w:r>
    </w:p>
    <w:p>
      <w:pPr>
        <w:spacing w:after="200"/>
      </w:pPr>
      <w:r>
        <w:t xml:space="preserve"> </w:t>
      </w:r>
    </w:p>
    <w:p>
      <w:pPr>
        <w:spacing w:after="120"/>
        <w:jc w:val="left"/>
      </w:pPr>
      <w:r>
        <w:rPr>
          <w:b/>
          <w:bCs/>
        </w:rPr>
        <w:t xml:space="preserve">Follow local procedures and SOPs.</w:t>
      </w:r>
      <w:r>
        <w:t xml:space="preserve"> Students were informed that the laboratory safety procedures and operating documents provided for the lab form part of the expected method of work and shall be followed during the session.</w:t>
      </w:r>
    </w:p>
    <w:p>
      <w:pPr>
        <w:spacing w:after="200"/>
      </w:pPr>
      <w:r>
        <w:t xml:space="preserve"> </w:t>
      </w:r>
    </w:p>
    <w:p>
      <w:pPr>
        <w:pStyle w:val="Heading2"/>
        <w:spacing w:after="200"/>
        <w:jc w:val="left"/>
      </w:pPr>
      <w:r>
        <w:t xml:space="preserve">Demonstration and Student Engagement</w:t>
      </w:r>
    </w:p>
    <w:p>
      <w:pPr>
        <w:spacing w:after="120"/>
        <w:jc w:val="left"/>
      </w:pPr>
      <w:r>
        <w:t xml:space="preserve">The toolbox talk included direct visual introduction to the relevant laboratory area and its equipment. Students were shown the correct location and identity of the principal tools or instruments to be used and were given practical explanation of the main hazards associated with them. Where appropriate, the briefing included demonstration of correct setup, correct adjustment, safe start-up, safe shutdown, and the most common mistakes to avoid.</w:t>
      </w:r>
    </w:p>
    <w:p>
      <w:pPr>
        <w:spacing w:after="200"/>
      </w:pPr>
      <w:r>
        <w:t xml:space="preserve"> </w:t>
      </w:r>
    </w:p>
    <w:p>
      <w:pPr>
        <w:spacing w:after="120"/>
        <w:jc w:val="left"/>
      </w:pPr>
      <w:r>
        <w:t xml:space="preserve">Students were given the opportunity to ask questions during the briefing and were reminded that asking for clarification is part of safe participation, not a disruption to the class. The session was intended to establish a safe operating baseline before practical work and to reinforce that laboratory discipline applies from the first activity onward.</w:t>
      </w:r>
    </w:p>
    <w:p>
      <w:pPr>
        <w:spacing w:after="200"/>
      </w:pPr>
      <w:r>
        <w:t xml:space="preserve"> </w:t>
      </w:r>
    </w:p>
    <w:p>
      <w:pPr>
        <w:pStyle w:val="Heading2"/>
        <w:spacing w:after="200"/>
        <w:jc w:val="left"/>
      </w:pPr>
      <w:r>
        <w:t xml:space="preserve">Frequency of Delivery</w:t>
      </w:r>
    </w:p>
    <w:p>
      <w:pPr>
        <w:spacing w:after="120"/>
        <w:jc w:val="left"/>
      </w:pPr>
      <w:r>
        <w:t xml:space="preserve">This toolbox talk format may be used in either of the following ways, depending on the module and risk profile of the session:</w:t>
      </w:r>
    </w:p>
    <w:p>
      <w:pPr>
        <w:spacing w:after="200"/>
      </w:pPr>
      <w:r>
        <w:t xml:space="preserve"> </w:t>
      </w:r>
    </w:p>
    <w:p>
      <w:pPr>
        <w:spacing w:after="120"/>
        <w:jc w:val="left"/>
      </w:pPr>
      <w:r>
        <w:rPr>
          <w:b/>
          <w:bCs/>
        </w:rPr>
        <w:t xml:space="preserve">Semester-start induction model.</w:t>
      </w:r>
      <w:r>
        <w:t xml:space="preserve"> A full introductory toolbox talk is delivered at the beginning of the semester to establish the baseline safety expectations for the laboratory environment and the main equipment groups.</w:t>
      </w:r>
    </w:p>
    <w:p>
      <w:pPr>
        <w:spacing w:after="200"/>
      </w:pPr>
      <w:r>
        <w:t xml:space="preserve"> </w:t>
      </w:r>
    </w:p>
    <w:p>
      <w:pPr>
        <w:spacing w:after="120"/>
        <w:jc w:val="left"/>
      </w:pPr>
      <w:r>
        <w:rPr>
          <w:b/>
          <w:bCs/>
        </w:rPr>
        <w:t xml:space="preserve">Session-by-session refresher model.</w:t>
      </w:r>
      <w:r>
        <w:t xml:space="preserve"> A shorter toolbox talk or safety refresher is delivered before each laboratory session to address the specific tools, hazards, and controls relevant to that practical exercise.</w:t>
      </w:r>
    </w:p>
    <w:p>
      <w:pPr>
        <w:spacing w:after="200"/>
      </w:pPr>
      <w:r>
        <w:t xml:space="preserve"> </w:t>
      </w:r>
    </w:p>
    <w:p>
      <w:pPr>
        <w:spacing w:after="120"/>
        <w:jc w:val="left"/>
      </w:pPr>
      <w:r>
        <w:t xml:space="preserve">Where both approaches are used, the semester-start induction provides the general framework and the pre-lab talk provides task-specific reinforcement.</w:t>
      </w:r>
    </w:p>
    <w:p>
      <w:pPr>
        <w:spacing w:after="200"/>
      </w:pPr>
      <w:r>
        <w:t xml:space="preserve"> </w:t>
      </w:r>
    </w:p>
    <w:p>
      <w:pPr>
        <w:pStyle w:val="Heading2"/>
        <w:spacing w:after="200"/>
        <w:jc w:val="left"/>
      </w:pPr>
      <w:r>
        <w:t xml:space="preserve">Attendance and Acknowledgement</w:t>
      </w:r>
    </w:p>
    <w:p>
      <w:pPr>
        <w:spacing w:after="120"/>
        <w:jc w:val="left"/>
      </w:pPr>
      <w:r>
        <w:t xml:space="preserve">Students present at the session were informed that attendance at the safety introduction forms part of the required preparation for practical work. The following attendance record or sign-off method may be attached to this report:</w:t>
      </w:r>
    </w:p>
    <w:p>
      <w:pPr>
        <w:spacing w:after="200"/>
      </w:pPr>
      <w:r>
        <w:t xml:space="preserve"> </w:t>
      </w:r>
    </w:p>
    <w:p>
      <w:pPr>
        <w:spacing w:after="120"/>
        <w:jc w:val="left"/>
      </w:pPr>
      <w:r>
        <w:rPr>
          <w:b/>
          <w:bCs/>
        </w:rPr>
        <w:t xml:space="preserve">Attendance record attached:</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Sign-in sheet reference:</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Student acknowledgement method:</w:t>
      </w:r>
    </w:p>
    <w:p>
      <w:pPr>
        <w:spacing w:after="200"/>
      </w:pPr>
      <w:r>
        <w:t xml:space="preserve"> </w:t>
      </w:r>
    </w:p>
    <w:p>
      <w:pPr>
        <w:spacing w:after="200"/>
      </w:pPr>
      <w:r>
        <w:t xml:space="preserve"> </w:t>
      </w:r>
    </w:p>
    <w:p>
      <w:pPr>
        <w:spacing w:after="200"/>
      </w:pPr>
      <w:r>
        <w:t xml:space="preserve"> </w:t>
      </w:r>
    </w:p>
    <w:p>
      <w:pPr>
        <w:pStyle w:val="Heading2"/>
        <w:spacing w:after="200"/>
        <w:jc w:val="left"/>
      </w:pPr>
      <w:r>
        <w:t xml:space="preserve">Outcome</w:t>
      </w:r>
    </w:p>
    <w:p>
      <w:pPr>
        <w:spacing w:after="120"/>
        <w:jc w:val="left"/>
      </w:pPr>
      <w:r>
        <w:t xml:space="preserve">Following completion of the toolbox talk, the student group was considered to have received an appropriate introductory safety briefing for the relevant laboratory activity, subject to ongoing supervision and compliance with laboratory rules. Students were reminded that this briefing does not remove the need for active supervision, correct behaviour, or adherence to instructions during the practical session itself.</w:t>
      </w:r>
    </w:p>
    <w:p>
      <w:pPr>
        <w:spacing w:after="200"/>
      </w:pPr>
      <w:r>
        <w:t xml:space="preserve"> </w:t>
      </w:r>
    </w:p>
    <w:p>
      <w:pPr>
        <w:pStyle w:val="Heading2"/>
        <w:spacing w:after="200"/>
        <w:jc w:val="left"/>
      </w:pPr>
      <w:r>
        <w:t xml:space="preserve">Additional Notes</w:t>
      </w:r>
    </w:p>
    <w:p>
      <w:pPr>
        <w:pStyle w:val="Heading2"/>
        <w:spacing w:after="200"/>
        <w:jc w:val="left"/>
      </w:pPr>
      <w:r>
        <w:t xml:space="preserve">Report Prepared By</w:t>
      </w:r>
    </w:p>
    <w:p>
      <w:pPr>
        <w:spacing w:after="120"/>
        <w:jc w:val="left"/>
      </w:pPr>
      <w:r>
        <w:rPr>
          <w:b/>
          <w:bCs/>
        </w:rPr>
        <w:t xml:space="preserve">Name:</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Role:</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Date:</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Signature if required:</w:t>
      </w:r>
      <w:r>
        <w:t xml:space="preserve"> ____________________</w:t>
      </w:r>
    </w:p>
    <w:p>
      <w:pPr>
        <w:spacing w:after="200"/>
      </w:pPr>
      <w:r>
        <w:t xml:space="preserve"> </w:t>
      </w: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2026-05-06T06:24:14.681Z</dcterms:created>
  <dcterms:modified xsi:type="dcterms:W3CDTF">2026-05-06T06:24:14.681Z</dcterms:modified>
</cp:coreProperties>
</file>

<file path=docProps/custom.xml><?xml version="1.0" encoding="utf-8"?>
<Properties xmlns="http://schemas.openxmlformats.org/officeDocument/2006/custom-properties" xmlns:vt="http://schemas.openxmlformats.org/officeDocument/2006/docPropsVTypes"/>
</file>