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PCB UV Exposure and Ferric Chloride Etching Safety Operating Procedure</w:t>
      </w:r>
    </w:p>
    <w:p>
      <w:pPr>
        <w:spacing w:after="120"/>
        <w:jc w:val="left"/>
      </w:pPr>
      <w:r>
        <w:rPr>
          <w:b/>
          <w:bCs/>
        </w:rPr>
        <w:t xml:space="preserve">Mandatory requirement.</w:t>
      </w:r>
      <w:r>
        <w:t xml:space="preserve"> This document applies to PCB manufacture or rework processes in the Manufacturing Lab that use a </w:t>
      </w:r>
      <w:r>
        <w:rPr>
          <w:b/>
          <w:bCs/>
        </w:rPr>
        <w:t xml:space="preserve">UV exposure box</w:t>
      </w:r>
      <w:r>
        <w:t xml:space="preserve"> and a </w:t>
      </w:r>
      <w:r>
        <w:rPr>
          <w:b/>
          <w:bCs/>
        </w:rPr>
        <w:t xml:space="preserve">ferric chloride</w:t>
      </w:r>
      <w:r>
        <w:t xml:space="preserve"> etching process, or a similar PCB etchant if ferric chloride is not the exact chemical in use. Work shall not begin unless the operator has checked the actual chemical label and safety data for the etchant in use and understands the hazards of UV exposure, corrosive or acidic solutions, splash risk, contamination, waste handling, and restricted workspace conditions in the etching corner. This procedure shall be read and followed before the UV box is energised, the etchant is handled, the board is immersed, agitated, rinsed, cleaned, or disposed of through the approved waste process.</w:t>
      </w:r>
    </w:p>
    <w:p>
      <w:pPr>
        <w:spacing w:after="200"/>
      </w:pPr>
      <w:r>
        <w:t xml:space="preserve"> </w:t>
      </w:r>
    </w:p>
    <w:p>
      <w:pPr>
        <w:pStyle w:val="Heading2"/>
        <w:spacing w:after="200"/>
        <w:jc w:val="left"/>
      </w:pPr>
      <w:r>
        <w:t xml:space="preserve">Core Safety Requirements</w:t>
      </w:r>
    </w:p>
    <w:p>
      <w:pPr>
        <w:spacing w:after="120"/>
        <w:jc w:val="left"/>
      </w:pPr>
      <w:r>
        <w:rPr>
          <w:b/>
          <w:bCs/>
        </w:rPr>
        <w:t xml:space="preserve">Process hazard profile.</w:t>
      </w:r>
      <w:r>
        <w:t xml:space="preserve"> PCB photoprocessing and etching combine electrical equipment, UV radiation, wet chemical handling, splashing risk, contaminated waste, and a working area that may be physically restricted. The main hazards are chemical splashes to skin and eyes, staining and corrosion of surrounding surfaces, inhalation or irritation from vapours and residues, contamination of benches and door handles, UV exposure to eyes and skin if the exposure box is misused, slips or rushed movement in a crowded corner, and unsafe emergency response if too many people are standing in a small wet-chemical area.</w:t>
      </w:r>
    </w:p>
    <w:p>
      <w:pPr>
        <w:spacing w:after="200"/>
      </w:pPr>
      <w:r>
        <w:t xml:space="preserve"> </w:t>
      </w:r>
    </w:p>
    <w:p>
      <w:pPr>
        <w:spacing w:after="120"/>
        <w:jc w:val="left"/>
      </w:pPr>
      <w:r>
        <w:rPr>
          <w:b/>
          <w:bCs/>
        </w:rPr>
        <w:t xml:space="preserve">Confirm the actual etchant.</w:t>
      </w:r>
      <w:r>
        <w:t xml:space="preserve"> Ferric chloride is a common PCB etchant and shall be treated as a corrosive process chemical. If the exact chemical in use is uncertain, the operator shall stop and check the container label and safety data before work begins. The procedure in this document assumes ferric chloride or a similar corrosive etchant, but the exact chemical controls shall follow the actual product in use.</w:t>
      </w:r>
    </w:p>
    <w:p>
      <w:pPr>
        <w:spacing w:after="200"/>
      </w:pPr>
      <w:r>
        <w:t xml:space="preserve"> </w:t>
      </w:r>
    </w:p>
    <w:p>
      <w:pPr>
        <w:spacing w:after="120"/>
        <w:jc w:val="left"/>
      </w:pPr>
      <w:r>
        <w:rPr>
          <w:b/>
          <w:bCs/>
        </w:rPr>
        <w:t xml:space="preserve">Restricted workspace control.</w:t>
      </w:r>
      <w:r>
        <w:t xml:space="preserve"> The etching corner shall be treated as a </w:t>
      </w:r>
      <w:r>
        <w:rPr>
          <w:b/>
          <w:bCs/>
        </w:rPr>
        <w:t xml:space="preserve">restricted wet-chemical work area</w:t>
      </w:r>
      <w:r>
        <w:t xml:space="preserve"> with limited standing space. It shall not be crowded. Routine operation shall be carried out by </w:t>
      </w:r>
      <w:r>
        <w:rPr>
          <w:b/>
          <w:bCs/>
        </w:rPr>
        <w:t xml:space="preserve">one active operator at a time</w:t>
      </w:r>
      <w:r>
        <w:t xml:space="preserve"> in the immediate etching corner, with additional persons staying clear unless supervision or emergency support is required. This control is necessary because crowding increases the likelihood of splashes, collisions, blocked access, and poor emergency movement. If the area has been formally classified by the institution as a confined-space-type hazard zone, the institution's specific procedure shall override this document.</w:t>
      </w:r>
    </w:p>
    <w:p>
      <w:pPr>
        <w:spacing w:after="200"/>
      </w:pPr>
      <w:r>
        <w:t xml:space="preserve"> </w:t>
      </w:r>
    </w:p>
    <w:p>
      <w:pPr>
        <w:pStyle w:val="Heading2"/>
        <w:spacing w:after="200"/>
        <w:jc w:val="left"/>
      </w:pPr>
      <w:r>
        <w:t xml:space="preserve">PPE and Personal Protection</w:t>
      </w:r>
    </w:p>
    <w:p>
      <w:pPr>
        <w:spacing w:after="120"/>
        <w:jc w:val="left"/>
      </w:pPr>
      <w:r>
        <w:rPr>
          <w:b/>
          <w:bCs/>
        </w:rPr>
        <w:t xml:space="preserve">Eye and face protection.</w:t>
      </w:r>
      <w:r>
        <w:t xml:space="preserve"> Chemical splash eye protection is mandatory during etchant handling, immersion, transfer, agitation, rinsing, waste collection, and cleanup. If there is a credible splash risk during transfer or mixing, face protection compatible with the local risk assessment shall also be used.</w:t>
      </w:r>
    </w:p>
    <w:p>
      <w:pPr>
        <w:spacing w:after="200"/>
      </w:pPr>
      <w:r>
        <w:t xml:space="preserve"> </w:t>
      </w:r>
    </w:p>
    <w:p>
      <w:pPr>
        <w:spacing w:after="120"/>
        <w:jc w:val="left"/>
      </w:pPr>
      <w:r>
        <w:rPr>
          <w:b/>
          <w:bCs/>
        </w:rPr>
        <w:t xml:space="preserve">Hand and body protection.</w:t>
      </w:r>
      <w:r>
        <w:t xml:space="preserve"> Suitable chemical-resistant gloves compatible with the actual etchant shall be worn during all wet-chemical steps. Lab coat or protective clothing appropriate to chemical work shall be worn, and exposed skin shall be minimised. Gloves used for etching shall not be used to touch shared handles, keyboards, phones, or other clean items.</w:t>
      </w:r>
    </w:p>
    <w:p>
      <w:pPr>
        <w:spacing w:after="200"/>
      </w:pPr>
      <w:r>
        <w:t xml:space="preserve"> </w:t>
      </w:r>
    </w:p>
    <w:p>
      <w:pPr>
        <w:spacing w:after="120"/>
        <w:jc w:val="left"/>
      </w:pPr>
      <w:r>
        <w:rPr>
          <w:b/>
          <w:bCs/>
        </w:rPr>
        <w:t xml:space="preserve">No food or drink.</w:t>
      </w:r>
      <w:r>
        <w:t xml:space="preserve"> Food, drink, and personal items shall not be present in the etching area. Hands shall be washed thoroughly after chemical work and before leaving the area or touching the face.</w:t>
      </w:r>
    </w:p>
    <w:p>
      <w:pPr>
        <w:spacing w:after="200"/>
      </w:pPr>
      <w:r>
        <w:t xml:space="preserve"> </w:t>
      </w:r>
    </w:p>
    <w:p>
      <w:pPr>
        <w:pStyle w:val="Heading2"/>
        <w:spacing w:after="200"/>
        <w:jc w:val="left"/>
      </w:pPr>
      <w:r>
        <w:t xml:space="preserve">UV Exposure Box Hazards</w:t>
      </w:r>
    </w:p>
    <w:p>
      <w:pPr>
        <w:spacing w:after="120"/>
        <w:jc w:val="left"/>
      </w:pPr>
      <w:r>
        <w:rPr>
          <w:b/>
          <w:bCs/>
        </w:rPr>
        <w:t xml:space="preserve">UV radiation.</w:t>
      </w:r>
      <w:r>
        <w:t xml:space="preserve"> The UV exposure box shall be treated as a radiation source that can harm eyes and skin if used incorrectly. The box shall be operated with its lid or protective cover closed and intact. The operator shall never look directly at exposed UV sources and shall not defeat covers, interlocks, or protective features.</w:t>
      </w:r>
    </w:p>
    <w:p>
      <w:pPr>
        <w:spacing w:after="200"/>
      </w:pPr>
      <w:r>
        <w:t xml:space="preserve"> </w:t>
      </w:r>
    </w:p>
    <w:p>
      <w:pPr>
        <w:spacing w:after="120"/>
        <w:jc w:val="left"/>
      </w:pPr>
      <w:r>
        <w:rPr>
          <w:b/>
          <w:bCs/>
        </w:rPr>
        <w:t xml:space="preserve">Electrical and lamp condition.</w:t>
      </w:r>
      <w:r>
        <w:t xml:space="preserve"> The UV box, cable, switchgear, enclosure, and lid arrangement shall be checked before use. The box shall not be used if the cover is damaged, wiring is exposed, switches behave erratically, or the unit appears to leak light in an unsafe manner. Faulty UV equipment shall be removed from service.</w:t>
      </w:r>
    </w:p>
    <w:p>
      <w:pPr>
        <w:spacing w:after="200"/>
      </w:pPr>
      <w:r>
        <w:t xml:space="preserve"> </w:t>
      </w:r>
    </w:p>
    <w:p>
      <w:pPr>
        <w:spacing w:after="120"/>
        <w:jc w:val="left"/>
      </w:pPr>
      <w:r>
        <w:rPr>
          <w:b/>
          <w:bCs/>
        </w:rPr>
        <w:t xml:space="preserve">Exposure setup.</w:t>
      </w:r>
      <w:r>
        <w:t xml:space="preserve"> Boards, artwork, and exposure frames shall be arranged before energisation so that the box can be closed promptly and operated without unnecessary hand movement around the light source. The operator shall not open the box repeatedly while it is actively exposing unless the equipment is designed for safe interruption and the user understands the effect on both safety and process quality.</w:t>
      </w:r>
    </w:p>
    <w:p>
      <w:pPr>
        <w:spacing w:after="200"/>
      </w:pPr>
      <w:r>
        <w:t xml:space="preserve"> </w:t>
      </w:r>
    </w:p>
    <w:p>
      <w:pPr>
        <w:pStyle w:val="Heading2"/>
        <w:spacing w:after="200"/>
        <w:jc w:val="left"/>
      </w:pPr>
      <w:r>
        <w:t xml:space="preserve">Chemical Handling and Etching Hazards</w:t>
      </w:r>
    </w:p>
    <w:p>
      <w:pPr>
        <w:spacing w:after="120"/>
        <w:jc w:val="left"/>
      </w:pPr>
      <w:r>
        <w:rPr>
          <w:b/>
          <w:bCs/>
        </w:rPr>
        <w:t xml:space="preserve">Ferric chloride handling.</w:t>
      </w:r>
      <w:r>
        <w:t xml:space="preserve"> Ferric chloride and similar PCB etchants shall be treated as corrosive and contaminating liquids. Contact with skin, eyes, clothing, benches, metals, and nearby equipment shall be avoided. The etchant container shall remain clearly labeled, stable, and closed when not in active use. Open chemical containers shall not be left unattended in a crowded or unstable area.</w:t>
      </w:r>
    </w:p>
    <w:p>
      <w:pPr>
        <w:spacing w:after="200"/>
      </w:pPr>
      <w:r>
        <w:t xml:space="preserve"> </w:t>
      </w:r>
    </w:p>
    <w:p>
      <w:pPr>
        <w:spacing w:after="120"/>
        <w:jc w:val="left"/>
      </w:pPr>
      <w:r>
        <w:rPr>
          <w:b/>
          <w:bCs/>
        </w:rPr>
        <w:t xml:space="preserve">Transfer and immersion.</w:t>
      </w:r>
      <w:r>
        <w:t xml:space="preserve"> Boards shall be lowered into the etchant carefully to avoid splashing. Agitation shall be deliberate and controlled. The operator shall not shake, jerk, or wave the tray or container in a way that increases spill risk. If tongs, holders, or trays are used, they shall be compatible with the chemical and used in a stable manner.</w:t>
      </w:r>
    </w:p>
    <w:p>
      <w:pPr>
        <w:spacing w:after="200"/>
      </w:pPr>
      <w:r>
        <w:t xml:space="preserve"> </w:t>
      </w:r>
    </w:p>
    <w:p>
      <w:pPr>
        <w:spacing w:after="120"/>
        <w:jc w:val="left"/>
      </w:pPr>
      <w:r>
        <w:rPr>
          <w:b/>
          <w:bCs/>
        </w:rPr>
        <w:t xml:space="preserve">Ventilation and fumes.</w:t>
      </w:r>
      <w:r>
        <w:t xml:space="preserve"> Even where ferric chloride does not produce aggressive visible fumes in the same way as some other chemicals, the etching area shall still be treated as a wet-chemical zone requiring suitable ventilation. The operator shall avoid leaning directly over the tray or container and shall stop work if unusual vapour, strong odour, or visible reaction suggests overheating, contamination, or the wrong chemical condition.</w:t>
      </w:r>
    </w:p>
    <w:p>
      <w:pPr>
        <w:spacing w:after="200"/>
      </w:pPr>
      <w:r>
        <w:t xml:space="preserve"> </w:t>
      </w:r>
    </w:p>
    <w:p>
      <w:pPr>
        <w:spacing w:after="120"/>
        <w:jc w:val="left"/>
      </w:pPr>
      <w:r>
        <w:rPr>
          <w:b/>
          <w:bCs/>
        </w:rPr>
        <w:t xml:space="preserve">Rinsing and splash control.</w:t>
      </w:r>
      <w:r>
        <w:t xml:space="preserve"> Rinsing etched boards can spread contamination if done carelessly. Rinse steps shall be performed in the designated area and in a way that controls splash and runoff. Contaminated water, wipes, gloves, and residues shall be handled according to the local disposal procedure and shall not be spread across clean benches.</w:t>
      </w:r>
    </w:p>
    <w:p>
      <w:pPr>
        <w:spacing w:after="200"/>
      </w:pPr>
      <w:r>
        <w:t xml:space="preserve"> </w:t>
      </w:r>
    </w:p>
    <w:p>
      <w:pPr>
        <w:pStyle w:val="Heading2"/>
        <w:spacing w:after="200"/>
        <w:jc w:val="left"/>
      </w:pPr>
      <w:r>
        <w:t xml:space="preserve">Space, Access, and Emergency Movement</w:t>
      </w:r>
    </w:p>
    <w:p>
      <w:pPr>
        <w:spacing w:after="120"/>
        <w:jc w:val="left"/>
      </w:pPr>
      <w:r>
        <w:rPr>
          <w:b/>
          <w:bCs/>
        </w:rPr>
        <w:t xml:space="preserve">Do not crowd the etching corner.</w:t>
      </w:r>
      <w:r>
        <w:t xml:space="preserve"> Because the space available to stand is limited, only the person actively performing the chemical operation shall stand inside the immediate work zone. Others shall remain clear so that the operator can move safely, reach controls, and step away in an emergency.</w:t>
      </w:r>
    </w:p>
    <w:p>
      <w:pPr>
        <w:spacing w:after="200"/>
      </w:pPr>
      <w:r>
        <w:t xml:space="preserve"> </w:t>
      </w:r>
    </w:p>
    <w:p>
      <w:pPr>
        <w:spacing w:after="120"/>
        <w:jc w:val="left"/>
      </w:pPr>
      <w:r>
        <w:rPr>
          <w:b/>
          <w:bCs/>
        </w:rPr>
        <w:t xml:space="preserve">Keep access clear.</w:t>
      </w:r>
      <w:r>
        <w:t xml:space="preserve"> The floor and path around the etching corner shall remain clear of bags, stools, waste boxes, spare containers, and power cables. Emergency access to rinsing, washing, power isolation, and exit path shall not be blocked by observers or stored materials.</w:t>
      </w:r>
    </w:p>
    <w:p>
      <w:pPr>
        <w:spacing w:after="200"/>
      </w:pPr>
      <w:r>
        <w:t xml:space="preserve"> </w:t>
      </w:r>
    </w:p>
    <w:p>
      <w:pPr>
        <w:spacing w:after="120"/>
        <w:jc w:val="left"/>
      </w:pPr>
      <w:r>
        <w:rPr>
          <w:b/>
          <w:bCs/>
        </w:rPr>
        <w:t xml:space="preserve">Stop if the area becomes congested.</w:t>
      </w:r>
      <w:r>
        <w:t xml:space="preserve"> If multiple people need to use the same corner, the work shall be sequenced rather than performed simultaneously. The correct response to limited space is to take turns, not to crowd together around open chemicals and energized equipment.</w:t>
      </w:r>
    </w:p>
    <w:p>
      <w:pPr>
        <w:spacing w:after="200"/>
      </w:pPr>
      <w:r>
        <w:t xml:space="preserve"> </w:t>
      </w:r>
    </w:p>
    <w:p>
      <w:pPr>
        <w:pStyle w:val="Heading2"/>
        <w:spacing w:after="200"/>
        <w:jc w:val="left"/>
      </w:pPr>
      <w:r>
        <w:t xml:space="preserve">Waste, Spills, and Contamination Control</w:t>
      </w:r>
    </w:p>
    <w:p>
      <w:pPr>
        <w:spacing w:after="120"/>
        <w:jc w:val="left"/>
      </w:pPr>
      <w:r>
        <w:rPr>
          <w:b/>
          <w:bCs/>
        </w:rPr>
        <w:t xml:space="preserve">Chemical waste.</w:t>
      </w:r>
      <w:r>
        <w:t xml:space="preserve"> Used etchant, contaminated rinse water, wipes, paper towels, disposable gloves, and residues shall be handled according to the institution's approved chemical waste procedure. They shall not be poured away, diluted, or discarded casually unless the local approved process specifically allows it.</w:t>
      </w:r>
    </w:p>
    <w:p>
      <w:pPr>
        <w:spacing w:after="200"/>
      </w:pPr>
      <w:r>
        <w:t xml:space="preserve"> </w:t>
      </w:r>
    </w:p>
    <w:p>
      <w:pPr>
        <w:spacing w:after="120"/>
        <w:jc w:val="left"/>
      </w:pPr>
      <w:r>
        <w:rPr>
          <w:b/>
          <w:bCs/>
        </w:rPr>
        <w:t xml:space="preserve">Spill response.</w:t>
      </w:r>
      <w:r>
        <w:t xml:space="preserve"> Any spill shall be treated as a stop-work event. The spill shall be contained and cleaned using the local approved chemical spill method and compatible cleanup materials. Other users shall be kept clear until the area is safe again.</w:t>
      </w:r>
    </w:p>
    <w:p>
      <w:pPr>
        <w:spacing w:after="200"/>
      </w:pPr>
      <w:r>
        <w:t xml:space="preserve"> </w:t>
      </w:r>
    </w:p>
    <w:p>
      <w:pPr>
        <w:spacing w:after="120"/>
        <w:jc w:val="left"/>
      </w:pPr>
      <w:r>
        <w:rPr>
          <w:b/>
          <w:bCs/>
        </w:rPr>
        <w:t xml:space="preserve">Surface contamination.</w:t>
      </w:r>
      <w:r>
        <w:t xml:space="preserve"> Ferric chloride can stain and corrode surfaces. After use, trays, benches, holders, and surrounding touch points shall be checked and cleaned so contamination is not carried into unrelated work areas.</w:t>
      </w:r>
    </w:p>
    <w:p>
      <w:pPr>
        <w:spacing w:after="200"/>
      </w:pPr>
      <w:r>
        <w:t xml:space="preserve"> </w:t>
      </w:r>
    </w:p>
    <w:p>
      <w:pPr>
        <w:pStyle w:val="Heading2"/>
        <w:spacing w:after="200"/>
        <w:jc w:val="left"/>
      </w:pPr>
      <w:r>
        <w:t xml:space="preserve">Equipment Condition and Handling</w:t>
      </w:r>
    </w:p>
    <w:p>
      <w:pPr>
        <w:spacing w:after="120"/>
        <w:jc w:val="left"/>
      </w:pPr>
      <w:r>
        <w:rPr>
          <w:b/>
          <w:bCs/>
        </w:rPr>
        <w:t xml:space="preserve">Inspection before use.</w:t>
      </w:r>
      <w:r>
        <w:t xml:space="preserve"> The UV box, etching tray or tank, containers, lids, holders, tongs, gloves, and surrounding bench surface shall be checked before every session. Cracked trays, unstable containers, damaged cables, leaking bottles, missing labels, or improvised chemical tools shall not be used.</w:t>
      </w:r>
    </w:p>
    <w:p>
      <w:pPr>
        <w:spacing w:after="200"/>
      </w:pPr>
      <w:r>
        <w:t xml:space="preserve"> </w:t>
      </w:r>
    </w:p>
    <w:p>
      <w:pPr>
        <w:spacing w:after="120"/>
        <w:jc w:val="left"/>
      </w:pPr>
      <w:r>
        <w:rPr>
          <w:b/>
          <w:bCs/>
        </w:rPr>
        <w:t xml:space="preserve">Storage.</w:t>
      </w:r>
      <w:r>
        <w:t xml:space="preserve"> Etchant containers shall be stored only in the designated compatible storage location with clear labeling and secure closure. They shall not be left uncapped or stored in mixed areas with food, general tools, or unrelated teaching materials.</w:t>
      </w:r>
    </w:p>
    <w:p>
      <w:pPr>
        <w:spacing w:after="200"/>
      </w:pPr>
      <w:r>
        <w:t xml:space="preserve"> </w:t>
      </w:r>
    </w:p>
    <w:p>
      <w:pPr>
        <w:pStyle w:val="Heading2"/>
        <w:spacing w:after="200"/>
        <w:jc w:val="left"/>
      </w:pPr>
      <w:r>
        <w:t xml:space="preserve">Fault Response</w:t>
      </w:r>
    </w:p>
    <w:p>
      <w:pPr>
        <w:spacing w:after="120"/>
        <w:jc w:val="left"/>
      </w:pPr>
      <w:r>
        <w:rPr>
          <w:b/>
          <w:bCs/>
        </w:rPr>
        <w:t xml:space="preserve">Chemical splash.</w:t>
      </w:r>
      <w:r>
        <w:t xml:space="preserve"> If etchant contacts skin, eyes, or clothing, work shall stop immediately and the local emergency washing procedure shall be followed. The operator shall not continue until the exposure has been managed and the area is safe.</w:t>
      </w:r>
    </w:p>
    <w:p>
      <w:pPr>
        <w:spacing w:after="200"/>
      </w:pPr>
      <w:r>
        <w:t xml:space="preserve"> </w:t>
      </w:r>
    </w:p>
    <w:p>
      <w:pPr>
        <w:spacing w:after="120"/>
        <w:jc w:val="left"/>
      </w:pPr>
      <w:r>
        <w:rPr>
          <w:b/>
          <w:bCs/>
        </w:rPr>
        <w:t xml:space="preserve">UV equipment fault.</w:t>
      </w:r>
      <w:r>
        <w:t xml:space="preserve"> If the exposure box flickers abnormally, leaks light unsafely, emits burning smell, or behaves unpredictably, it shall be switched off and removed from service until inspected and confirmed safe.</w:t>
      </w:r>
    </w:p>
    <w:p>
      <w:pPr>
        <w:spacing w:after="200"/>
      </w:pPr>
      <w:r>
        <w:t xml:space="preserve"> </w:t>
      </w:r>
    </w:p>
    <w:p>
      <w:pPr>
        <w:spacing w:after="120"/>
        <w:jc w:val="left"/>
      </w:pPr>
      <w:r>
        <w:rPr>
          <w:b/>
          <w:bCs/>
        </w:rPr>
        <w:t xml:space="preserve">Unexpected chemical behaviour.</w:t>
      </w:r>
      <w:r>
        <w:t xml:space="preserve"> If the etchant heats unexpectedly, reacts unusually, produces excessive vapour, or appears contaminated, the process shall stop and the chemical condition shall be reviewed before further use.</w:t>
      </w:r>
    </w:p>
    <w:p>
      <w:pPr>
        <w:spacing w:after="200"/>
      </w:pPr>
      <w:r>
        <w:t xml:space="preserve"> </w:t>
      </w:r>
    </w:p>
    <w:p>
      <w:pPr>
        <w:pStyle w:val="Heading2"/>
        <w:spacing w:after="200"/>
        <w:jc w:val="left"/>
      </w:pPr>
      <w:r>
        <w:t xml:space="preserve">Operating Controls</w:t>
      </w:r>
    </w:p>
    <w:p>
      <w:pPr>
        <w:spacing w:after="120"/>
        <w:jc w:val="left"/>
      </w:pPr>
      <w:r>
        <w:rPr>
          <w:b/>
          <w:bCs/>
        </w:rPr>
        <w:t xml:space="preserve">Pre-use check.</w:t>
      </w:r>
      <w:r>
        <w:t xml:space="preserve"> Before every session, the operator shall confirm: the identity of the etchant, availability of the relevant safety data, chemical-compatible PPE, clear restricted-space occupancy, stable containers and trays, working ventilation, safe access to washing and exit route, and the approved waste path. If any of these conditions are not met, UV exposure and etching shall not begin.</w:t>
      </w:r>
    </w:p>
    <w:p>
      <w:pPr>
        <w:spacing w:after="200"/>
      </w:pPr>
      <w:r>
        <w:t xml:space="preserve"> </w:t>
      </w:r>
    </w:p>
    <w:p>
      <w:pPr>
        <w:spacing w:after="120"/>
        <w:jc w:val="left"/>
      </w:pPr>
      <w:r>
        <w:rPr>
          <w:b/>
          <w:bCs/>
        </w:rPr>
        <w:t xml:space="preserve">Safe operating sequence.</w:t>
      </w:r>
      <w:r>
        <w:t xml:space="preserve"> The safest general approach is to prepare the board and UV setup first, confirm the chemical station second, clear the area of extra people third, and only then begin exposure and etching. Wet-chemical steps shall be completed deliberately, with no rushing between the UV box and the etch tray.</w:t>
      </w:r>
    </w:p>
    <w:p>
      <w:pPr>
        <w:spacing w:after="200"/>
      </w:pPr>
      <w:r>
        <w:t xml:space="preserve"> </w:t>
      </w:r>
    </w:p>
    <w:p>
      <w:pPr>
        <w:spacing w:after="120"/>
        <w:jc w:val="left"/>
      </w:pPr>
      <w:r>
        <w:rPr>
          <w:b/>
          <w:bCs/>
        </w:rPr>
        <w:t xml:space="preserve">After use.</w:t>
      </w:r>
      <w:r>
        <w:t xml:space="preserve"> When the process is complete, the UV box shall be switched off, the chemical containers closed, waste routed through the approved method, contaminated tools cleaned, and the restricted area restored to a safe condition. Gloves shall be removed safely and hands washed thoroughly.</w:t>
      </w:r>
    </w:p>
    <w:p>
      <w:pPr>
        <w:spacing w:after="200"/>
      </w:pPr>
      <w:r>
        <w:t xml:space="preserve"> </w:t>
      </w:r>
    </w:p>
    <w:p>
      <w:pPr>
        <w:pStyle w:val="Heading2"/>
        <w:spacing w:after="200"/>
        <w:jc w:val="left"/>
      </w:pPr>
      <w:r>
        <w:t xml:space="preserve">Common Mistakes to Avoid</w:t>
      </w:r>
    </w:p>
    <w:p>
      <w:pPr>
        <w:spacing w:after="120"/>
        <w:jc w:val="left"/>
      </w:pPr>
      <w:r>
        <w:rPr>
          <w:b/>
          <w:bCs/>
        </w:rPr>
        <w:t xml:space="preserve">Calling an uncertain chemical “probably fine.”</w:t>
      </w:r>
      <w:r>
        <w:t xml:space="preserve"> If the operator is not sure whether the etchant is ferric chloride or another chemical, the work shall stop until the actual product is identified.</w:t>
      </w:r>
    </w:p>
    <w:p>
      <w:pPr>
        <w:spacing w:after="200"/>
      </w:pPr>
      <w:r>
        <w:t xml:space="preserve"> </w:t>
      </w:r>
    </w:p>
    <w:p>
      <w:pPr>
        <w:spacing w:after="120"/>
        <w:jc w:val="left"/>
      </w:pPr>
      <w:r>
        <w:rPr>
          <w:b/>
          <w:bCs/>
        </w:rPr>
        <w:t xml:space="preserve">Crowding the etching corner.</w:t>
      </w:r>
      <w:r>
        <w:t xml:space="preserve"> Multiple people standing in a small wet-chemical area increases splash and collision risk. The restricted area shall not be crowded.</w:t>
      </w:r>
    </w:p>
    <w:p>
      <w:pPr>
        <w:spacing w:after="200"/>
      </w:pPr>
      <w:r>
        <w:t xml:space="preserve"> </w:t>
      </w:r>
    </w:p>
    <w:p>
      <w:pPr>
        <w:spacing w:after="120"/>
        <w:jc w:val="left"/>
      </w:pPr>
      <w:r>
        <w:rPr>
          <w:b/>
          <w:bCs/>
        </w:rPr>
        <w:t xml:space="preserve">Opening the UV box carelessly or looking into the light source.</w:t>
      </w:r>
      <w:r>
        <w:t xml:space="preserve"> UV exposure shall be controlled using the enclosure and normal operating method, not by direct viewing.</w:t>
      </w:r>
    </w:p>
    <w:p>
      <w:pPr>
        <w:spacing w:after="200"/>
      </w:pPr>
      <w:r>
        <w:t xml:space="preserve"> </w:t>
      </w:r>
    </w:p>
    <w:p>
      <w:pPr>
        <w:spacing w:after="120"/>
        <w:jc w:val="left"/>
      </w:pPr>
      <w:r>
        <w:rPr>
          <w:b/>
          <w:bCs/>
        </w:rPr>
        <w:t xml:space="preserve">Handling chemical containers and then touching clean surfaces.</w:t>
      </w:r>
      <w:r>
        <w:t xml:space="preserve"> Contamination spreads quickly to handles, phones, and benches. Dirty gloves shall stay in the chemical zone.</w:t>
      </w:r>
    </w:p>
    <w:p>
      <w:pPr>
        <w:spacing w:after="200"/>
      </w:pPr>
      <w:r>
        <w:t xml:space="preserve"> </w:t>
      </w:r>
    </w:p>
    <w:p>
      <w:pPr>
        <w:spacing w:after="120"/>
        <w:jc w:val="left"/>
      </w:pPr>
      <w:r>
        <w:rPr>
          <w:b/>
          <w:bCs/>
        </w:rPr>
        <w:t xml:space="preserve">Rushing the rinse and cleanup stages.</w:t>
      </w:r>
      <w:r>
        <w:t xml:space="preserve"> Many contamination and slip events happen after the board leaves the etchant. Cleanup is part of the process and shall not be skipped.</w:t>
      </w:r>
    </w:p>
    <w:p>
      <w:pPr>
        <w:spacing w:after="200"/>
      </w:pPr>
      <w:r>
        <w:t xml:space="preserve"> </w:t>
      </w:r>
    </w:p>
    <w:p>
      <w:pPr>
        <w:spacing w:after="120"/>
        <w:jc w:val="left"/>
      </w:pPr>
      <w:r>
        <w:rPr>
          <w:b/>
          <w:bCs/>
        </w:rPr>
        <w:t xml:space="preserve">Treating ferric chloride like ordinary water.</w:t>
      </w:r>
      <w:r>
        <w:t xml:space="preserve"> Even common PCB etchants are process chemicals and shall be handled with chemical discipline, not casual bench habits.</w:t>
      </w:r>
    </w:p>
    <w:p>
      <w:pPr>
        <w:spacing w:after="200"/>
      </w:pPr>
      <w:r>
        <w:t xml:space="preserve"> </w:t>
      </w:r>
    </w:p>
    <w:p>
      <w:pPr>
        <w:pStyle w:val="Heading2"/>
        <w:spacing w:after="200"/>
        <w:jc w:val="left"/>
      </w:pPr>
      <w:r>
        <w:t xml:space="preserve">Final Requirement</w:t>
      </w:r>
    </w:p>
    <w:p>
      <w:pPr>
        <w:spacing w:after="120"/>
        <w:jc w:val="left"/>
      </w:pPr>
      <w:r>
        <w:rPr>
          <w:b/>
          <w:bCs/>
        </w:rPr>
        <w:t xml:space="preserve">Minimum standard.</w:t>
      </w:r>
      <w:r>
        <w:t xml:space="preserve"> This operating procedure sets the minimum safety standard for PCB UV exposure and ferric chloride etching in the Manufacturing Lab. Where the work is carried out in the United Arab Emirates, this procedure should also be read alongside the workspace note </w:t>
      </w:r>
      <w:r>
        <w:rPr>
          <w:color w:val="0563C1"/>
          <w:u w:val="single"/>
        </w:rPr>
        <w:t xml:space="preserve">UAE Safety Standards and Regulatory References</w:t>
      </w:r>
      <w:r>
        <w:t xml:space="preserve">. If local university rules, laboratory signage, supervisor instructions, safety data, chemical waste procedures, manufacturer instructions, or applicable UAE and local authority requirements impose stricter controls than those written here, the stricter control shall apply. If the chemical identity is uncertain, splash PPE is unavailable, the restricted area is crowded, ventilation is inadequate, or the operator does not understand the chemical and UV hazards, the process shall not be performed.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2026-05-05T06:45:42.415Z</dcterms:created>
  <dcterms:modified xsi:type="dcterms:W3CDTF">2026-05-05T06:45:42.415Z</dcterms:modified>
</cp:coreProperties>
</file>

<file path=docProps/custom.xml><?xml version="1.0" encoding="utf-8"?>
<Properties xmlns="http://schemas.openxmlformats.org/officeDocument/2006/custom-properties" xmlns:vt="http://schemas.openxmlformats.org/officeDocument/2006/docPropsVTypes"/>
</file>