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6F84" w14:textId="57CDF3BC" w:rsidR="00EE562D" w:rsidRPr="004A714C" w:rsidRDefault="008D3D26">
      <w:pPr>
        <w:spacing w:after="0" w:line="360" w:lineRule="auto"/>
        <w:ind w:right="4"/>
        <w:jc w:val="right"/>
        <w:rPr>
          <w:rFonts w:asciiTheme="minorHAnsi" w:hAnsiTheme="minorHAnsi" w:cstheme="minorHAnsi"/>
          <w:b/>
          <w:u w:val="single"/>
        </w:rPr>
      </w:pPr>
      <w:r w:rsidRPr="004A714C">
        <w:rPr>
          <w:noProof/>
          <w:color w:val="FF3399"/>
        </w:rPr>
        <w:drawing>
          <wp:inline distT="0" distB="0" distL="0" distR="0" wp14:anchorId="130C58E7" wp14:editId="5BBB5515">
            <wp:extent cx="2982417" cy="600392"/>
            <wp:effectExtent l="0" t="0" r="0" b="0"/>
            <wp:docPr id="801990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82417" cy="600392"/>
                    </a:xfrm>
                    <a:prstGeom prst="rect">
                      <a:avLst/>
                    </a:prstGeom>
                    <a:ln/>
                  </pic:spPr>
                </pic:pic>
              </a:graphicData>
            </a:graphic>
          </wp:inline>
        </w:drawing>
      </w:r>
    </w:p>
    <w:p w14:paraId="5BE50AAB" w14:textId="77777777" w:rsidR="00EE562D" w:rsidRPr="004A714C" w:rsidRDefault="00EE562D">
      <w:pPr>
        <w:spacing w:after="0" w:line="360" w:lineRule="auto"/>
        <w:ind w:right="4"/>
        <w:jc w:val="both"/>
        <w:rPr>
          <w:rFonts w:asciiTheme="minorHAnsi" w:hAnsiTheme="minorHAnsi" w:cstheme="minorHAnsi"/>
          <w:b/>
          <w:u w:val="single"/>
        </w:rPr>
      </w:pPr>
    </w:p>
    <w:p w14:paraId="7CD73BA7" w14:textId="6ACC6BDA"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BEng (Hons) Electrical &amp; Electronic Engineering</w:t>
      </w:r>
      <w:r w:rsidR="006F3697" w:rsidRPr="004A714C">
        <w:rPr>
          <w:rFonts w:ascii="Arial" w:hAnsi="Arial" w:cs="Arial"/>
          <w:b/>
          <w:sz w:val="24"/>
          <w:szCs w:val="24"/>
        </w:rPr>
        <w:t xml:space="preserve"> </w:t>
      </w:r>
      <w:r w:rsidR="006F3697" w:rsidRPr="004A714C">
        <w:rPr>
          <w:rFonts w:ascii="Arial" w:hAnsi="Arial" w:cs="Arial"/>
          <w:b/>
          <w:sz w:val="24"/>
          <w:szCs w:val="24"/>
          <w:highlight w:val="yellow"/>
        </w:rPr>
        <w:t>(Advanced Standing)</w:t>
      </w:r>
    </w:p>
    <w:p w14:paraId="68186755" w14:textId="77777777"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________________________________________________________</w:t>
      </w:r>
    </w:p>
    <w:p w14:paraId="0B4116DA" w14:textId="24A2C586"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Level HE</w:t>
      </w:r>
      <w:r w:rsidR="004A714C" w:rsidRPr="004A714C">
        <w:rPr>
          <w:rFonts w:ascii="Arial" w:hAnsi="Arial" w:cs="Arial"/>
          <w:b/>
          <w:sz w:val="24"/>
          <w:szCs w:val="24"/>
        </w:rPr>
        <w:t>4</w:t>
      </w:r>
    </w:p>
    <w:p w14:paraId="5B165D0B" w14:textId="77777777"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_________________________________________________________</w:t>
      </w:r>
    </w:p>
    <w:p w14:paraId="03FC6383" w14:textId="17FDB33C" w:rsidR="00EE562D" w:rsidRPr="004A714C" w:rsidRDefault="00727F8E" w:rsidP="004A714C">
      <w:pPr>
        <w:spacing w:line="480" w:lineRule="auto"/>
        <w:jc w:val="both"/>
        <w:rPr>
          <w:rFonts w:ascii="Arial" w:hAnsi="Arial" w:cs="Arial"/>
          <w:bCs/>
          <w:sz w:val="24"/>
          <w:szCs w:val="24"/>
        </w:rPr>
      </w:pPr>
      <w:r w:rsidRPr="004A714C">
        <w:rPr>
          <w:rFonts w:ascii="Arial" w:hAnsi="Arial" w:cs="Arial"/>
          <w:b/>
          <w:sz w:val="24"/>
          <w:szCs w:val="24"/>
        </w:rPr>
        <w:t>Module Title:</w:t>
      </w:r>
      <w:r w:rsidRPr="004A714C">
        <w:rPr>
          <w:rFonts w:ascii="Arial" w:hAnsi="Arial" w:cs="Arial"/>
          <w:bCs/>
          <w:sz w:val="24"/>
          <w:szCs w:val="24"/>
        </w:rPr>
        <w:t xml:space="preserve"> </w:t>
      </w:r>
      <w:r w:rsidR="004A714C" w:rsidRPr="004A714C">
        <w:rPr>
          <w:rFonts w:ascii="Arial" w:hAnsi="Arial" w:cs="Arial"/>
          <w:bCs/>
          <w:sz w:val="24"/>
          <w:szCs w:val="24"/>
        </w:rPr>
        <w:t>Introductory Embedded Systems</w:t>
      </w:r>
    </w:p>
    <w:p w14:paraId="04825D61" w14:textId="2DBEED0D" w:rsidR="00EE562D" w:rsidRPr="004A714C" w:rsidRDefault="00727F8E" w:rsidP="004A714C">
      <w:pPr>
        <w:spacing w:line="360" w:lineRule="auto"/>
        <w:ind w:right="4"/>
        <w:jc w:val="both"/>
        <w:rPr>
          <w:rFonts w:ascii="Arial" w:hAnsi="Arial" w:cs="Arial"/>
          <w:bCs/>
          <w:sz w:val="24"/>
          <w:szCs w:val="24"/>
        </w:rPr>
      </w:pPr>
      <w:r w:rsidRPr="004A714C">
        <w:rPr>
          <w:rFonts w:ascii="Arial" w:hAnsi="Arial" w:cs="Arial"/>
          <w:b/>
          <w:sz w:val="24"/>
          <w:szCs w:val="24"/>
        </w:rPr>
        <w:t xml:space="preserve">Module Number: </w:t>
      </w:r>
      <w:r w:rsidR="004A714C" w:rsidRPr="004A714C">
        <w:rPr>
          <w:rFonts w:ascii="Arial" w:hAnsi="Arial" w:cs="Arial"/>
          <w:bCs/>
          <w:sz w:val="24"/>
          <w:szCs w:val="24"/>
        </w:rPr>
        <w:t>EEE4015</w:t>
      </w:r>
    </w:p>
    <w:p w14:paraId="1844FBFA" w14:textId="77777777" w:rsidR="00EE562D" w:rsidRPr="004A714C" w:rsidRDefault="00727F8E" w:rsidP="004A714C">
      <w:pPr>
        <w:spacing w:line="360" w:lineRule="auto"/>
        <w:ind w:right="4"/>
        <w:jc w:val="both"/>
        <w:rPr>
          <w:rFonts w:ascii="Arial" w:hAnsi="Arial" w:cs="Arial"/>
          <w:bCs/>
          <w:sz w:val="24"/>
          <w:szCs w:val="24"/>
        </w:rPr>
      </w:pPr>
      <w:r w:rsidRPr="004A714C">
        <w:rPr>
          <w:rFonts w:ascii="Arial" w:hAnsi="Arial" w:cs="Arial"/>
          <w:bCs/>
          <w:sz w:val="24"/>
          <w:szCs w:val="24"/>
        </w:rPr>
        <w:t>_________________________________________________________</w:t>
      </w:r>
    </w:p>
    <w:p w14:paraId="29835FF7" w14:textId="781A8BB8" w:rsidR="00EE562D" w:rsidRPr="004A714C" w:rsidRDefault="00727F8E" w:rsidP="004A714C">
      <w:pPr>
        <w:spacing w:line="360" w:lineRule="auto"/>
        <w:ind w:right="4"/>
        <w:jc w:val="both"/>
        <w:rPr>
          <w:rFonts w:ascii="Arial" w:hAnsi="Arial" w:cs="Arial"/>
          <w:bCs/>
          <w:sz w:val="24"/>
          <w:szCs w:val="24"/>
        </w:rPr>
      </w:pPr>
      <w:r w:rsidRPr="004A714C">
        <w:rPr>
          <w:rFonts w:ascii="Arial" w:hAnsi="Arial" w:cs="Arial"/>
          <w:b/>
          <w:sz w:val="24"/>
          <w:szCs w:val="24"/>
        </w:rPr>
        <w:t>Assignment:</w:t>
      </w:r>
      <w:r w:rsidRPr="004A714C">
        <w:rPr>
          <w:rFonts w:ascii="Arial" w:hAnsi="Arial" w:cs="Arial"/>
          <w:bCs/>
          <w:sz w:val="24"/>
          <w:szCs w:val="24"/>
        </w:rPr>
        <w:t xml:space="preserve"> </w:t>
      </w:r>
      <w:r w:rsidR="00185952">
        <w:rPr>
          <w:rFonts w:ascii="Arial" w:hAnsi="Arial" w:cs="Arial"/>
          <w:bCs/>
          <w:sz w:val="24"/>
          <w:szCs w:val="24"/>
        </w:rPr>
        <w:t>2</w:t>
      </w:r>
      <w:r w:rsidRPr="004A714C">
        <w:rPr>
          <w:rFonts w:ascii="Arial" w:hAnsi="Arial" w:cs="Arial"/>
          <w:bCs/>
          <w:sz w:val="24"/>
          <w:szCs w:val="24"/>
        </w:rPr>
        <w:t xml:space="preserve"> of </w:t>
      </w:r>
      <w:r w:rsidR="00ED535B">
        <w:rPr>
          <w:rFonts w:ascii="Arial" w:hAnsi="Arial" w:cs="Arial"/>
          <w:bCs/>
          <w:sz w:val="24"/>
          <w:szCs w:val="24"/>
        </w:rPr>
        <w:t>2</w:t>
      </w:r>
    </w:p>
    <w:p w14:paraId="30055EC6" w14:textId="59FCB201" w:rsidR="00EE562D" w:rsidRPr="004A714C" w:rsidRDefault="00727F8E" w:rsidP="004A714C">
      <w:pPr>
        <w:spacing w:line="360" w:lineRule="auto"/>
        <w:ind w:left="2127" w:right="4" w:hanging="2127"/>
        <w:rPr>
          <w:rFonts w:ascii="Arial" w:hAnsi="Arial" w:cs="Arial"/>
          <w:bCs/>
          <w:sz w:val="24"/>
          <w:szCs w:val="24"/>
        </w:rPr>
      </w:pPr>
      <w:r w:rsidRPr="004A714C">
        <w:rPr>
          <w:rFonts w:ascii="Arial" w:hAnsi="Arial" w:cs="Arial"/>
          <w:b/>
          <w:sz w:val="24"/>
          <w:szCs w:val="24"/>
        </w:rPr>
        <w:t>Assignment Title:</w:t>
      </w:r>
      <w:r w:rsidRPr="004A714C">
        <w:rPr>
          <w:rFonts w:ascii="Arial" w:hAnsi="Arial" w:cs="Arial"/>
          <w:bCs/>
          <w:sz w:val="24"/>
          <w:szCs w:val="24"/>
        </w:rPr>
        <w:t xml:space="preserve"> </w:t>
      </w:r>
      <w:r w:rsidR="0020118C" w:rsidRPr="0020118C">
        <w:rPr>
          <w:rFonts w:ascii="Arial" w:hAnsi="Arial" w:cs="Arial"/>
          <w:bCs/>
          <w:sz w:val="24"/>
          <w:szCs w:val="24"/>
        </w:rPr>
        <w:t>Design and Practical Investigation Portfolio</w:t>
      </w:r>
    </w:p>
    <w:p w14:paraId="591195D0" w14:textId="77777777" w:rsidR="00EE562D" w:rsidRPr="004A714C" w:rsidRDefault="00727F8E" w:rsidP="004A714C">
      <w:pPr>
        <w:spacing w:line="360" w:lineRule="auto"/>
        <w:ind w:right="4"/>
        <w:rPr>
          <w:rFonts w:ascii="Arial" w:hAnsi="Arial" w:cs="Arial"/>
          <w:bCs/>
          <w:sz w:val="24"/>
          <w:szCs w:val="24"/>
        </w:rPr>
      </w:pPr>
      <w:r w:rsidRPr="004A714C">
        <w:rPr>
          <w:rFonts w:ascii="Arial" w:hAnsi="Arial" w:cs="Arial"/>
          <w:bCs/>
          <w:sz w:val="24"/>
          <w:szCs w:val="24"/>
        </w:rPr>
        <w:t>_________________________________________________________</w:t>
      </w:r>
    </w:p>
    <w:p w14:paraId="6ABEB309" w14:textId="5E2118C0" w:rsidR="00EE562D" w:rsidRPr="004A714C" w:rsidRDefault="00727F8E" w:rsidP="004A714C">
      <w:pPr>
        <w:spacing w:line="360" w:lineRule="auto"/>
        <w:ind w:right="4"/>
        <w:jc w:val="both"/>
        <w:rPr>
          <w:rFonts w:ascii="Arial" w:hAnsi="Arial" w:cs="Arial"/>
          <w:bCs/>
          <w:color w:val="000000"/>
          <w:sz w:val="24"/>
          <w:szCs w:val="24"/>
        </w:rPr>
      </w:pPr>
      <w:r w:rsidRPr="004A714C">
        <w:rPr>
          <w:rFonts w:ascii="Arial" w:hAnsi="Arial" w:cs="Arial"/>
          <w:b/>
          <w:sz w:val="24"/>
          <w:szCs w:val="24"/>
          <w:highlight w:val="yellow"/>
        </w:rPr>
        <w:t>Module Tutor:</w:t>
      </w:r>
      <w:r w:rsidRPr="004A714C">
        <w:rPr>
          <w:rFonts w:ascii="Arial" w:hAnsi="Arial" w:cs="Arial"/>
          <w:bCs/>
          <w:sz w:val="24"/>
          <w:szCs w:val="24"/>
        </w:rPr>
        <w:t xml:space="preserve"> </w:t>
      </w:r>
      <w:r w:rsidRPr="004A714C">
        <w:rPr>
          <w:rFonts w:ascii="Arial" w:hAnsi="Arial" w:cs="Arial"/>
          <w:bCs/>
          <w:color w:val="0000FF"/>
          <w:sz w:val="24"/>
          <w:szCs w:val="24"/>
        </w:rPr>
        <w:t xml:space="preserve">  </w:t>
      </w:r>
    </w:p>
    <w:p w14:paraId="67CC13CA" w14:textId="77777777" w:rsidR="004A714C" w:rsidRPr="004A714C" w:rsidRDefault="004A714C" w:rsidP="004A714C">
      <w:pPr>
        <w:spacing w:line="360" w:lineRule="auto"/>
        <w:ind w:right="4"/>
        <w:jc w:val="both"/>
        <w:rPr>
          <w:rFonts w:asciiTheme="minorHAnsi" w:hAnsiTheme="minorHAnsi" w:cstheme="minorHAnsi"/>
          <w:b/>
          <w:sz w:val="24"/>
          <w:szCs w:val="24"/>
        </w:rPr>
      </w:pPr>
    </w:p>
    <w:p w14:paraId="30E74E6A" w14:textId="77777777" w:rsidR="00EE562D" w:rsidRPr="004A714C" w:rsidRDefault="00EE562D">
      <w:pPr>
        <w:spacing w:line="360" w:lineRule="auto"/>
        <w:ind w:right="4" w:firstLine="1146"/>
        <w:jc w:val="both"/>
        <w:rPr>
          <w:rFonts w:asciiTheme="minorHAnsi" w:hAnsiTheme="minorHAnsi" w:cstheme="minorHAnsi"/>
          <w:i/>
          <w:color w:val="0000FF"/>
          <w:sz w:val="24"/>
          <w:szCs w:val="24"/>
          <w:u w:val="single"/>
        </w:rPr>
      </w:pPr>
    </w:p>
    <w:p w14:paraId="34B812CC" w14:textId="77777777" w:rsidR="00EE562D" w:rsidRPr="004A714C" w:rsidRDefault="00EE562D">
      <w:pPr>
        <w:spacing w:line="360" w:lineRule="auto"/>
        <w:ind w:right="4" w:firstLine="1146"/>
        <w:jc w:val="both"/>
        <w:rPr>
          <w:rFonts w:asciiTheme="minorHAnsi" w:hAnsiTheme="minorHAnsi" w:cstheme="minorHAnsi"/>
          <w:i/>
          <w:color w:val="0000FF"/>
          <w:sz w:val="24"/>
          <w:szCs w:val="24"/>
          <w:u w:val="single"/>
        </w:rPr>
      </w:pPr>
    </w:p>
    <w:p w14:paraId="14B5F13B" w14:textId="77777777" w:rsidR="00EE562D" w:rsidRPr="004A714C" w:rsidRDefault="00EE562D">
      <w:pPr>
        <w:spacing w:line="360" w:lineRule="auto"/>
        <w:ind w:right="4" w:firstLine="1146"/>
        <w:jc w:val="both"/>
        <w:rPr>
          <w:rFonts w:asciiTheme="minorHAnsi" w:hAnsiTheme="minorHAnsi" w:cstheme="minorHAnsi"/>
          <w:i/>
          <w:color w:val="0000FF"/>
          <w:sz w:val="24"/>
          <w:szCs w:val="24"/>
          <w:u w:val="single"/>
        </w:rPr>
      </w:pPr>
    </w:p>
    <w:p w14:paraId="22F42519" w14:textId="77777777" w:rsidR="00EE562D" w:rsidRPr="004A714C" w:rsidRDefault="00EE562D">
      <w:pPr>
        <w:spacing w:line="360" w:lineRule="auto"/>
        <w:ind w:right="4" w:firstLine="1146"/>
        <w:jc w:val="both"/>
        <w:rPr>
          <w:rFonts w:asciiTheme="minorHAnsi" w:hAnsiTheme="minorHAnsi" w:cstheme="minorHAnsi"/>
          <w:i/>
          <w:color w:val="0000FF"/>
          <w:u w:val="single"/>
        </w:rPr>
      </w:pPr>
    </w:p>
    <w:p w14:paraId="0B40008F" w14:textId="3C7D0D5A" w:rsidR="00EE562D" w:rsidRPr="004A714C" w:rsidRDefault="00EE562D">
      <w:pPr>
        <w:spacing w:line="360" w:lineRule="auto"/>
        <w:ind w:right="4" w:firstLine="1146"/>
        <w:jc w:val="both"/>
        <w:rPr>
          <w:rFonts w:asciiTheme="minorHAnsi" w:hAnsiTheme="minorHAnsi" w:cstheme="minorHAnsi"/>
          <w:i/>
          <w:color w:val="0000FF"/>
          <w:u w:val="single"/>
        </w:rPr>
      </w:pPr>
    </w:p>
    <w:p w14:paraId="247606EB" w14:textId="77777777" w:rsidR="008D3D26" w:rsidRPr="004A714C" w:rsidRDefault="008D3D26">
      <w:pPr>
        <w:spacing w:line="360" w:lineRule="auto"/>
        <w:ind w:right="4" w:firstLine="1146"/>
        <w:jc w:val="both"/>
        <w:rPr>
          <w:rFonts w:asciiTheme="minorHAnsi" w:hAnsiTheme="minorHAnsi" w:cstheme="minorHAnsi"/>
          <w:i/>
          <w:color w:val="0000FF"/>
          <w:u w:val="single"/>
        </w:rPr>
      </w:pPr>
    </w:p>
    <w:p w14:paraId="31622493" w14:textId="77777777" w:rsidR="00EE562D" w:rsidRPr="004A714C" w:rsidRDefault="00EE562D">
      <w:pPr>
        <w:spacing w:line="360" w:lineRule="auto"/>
        <w:ind w:right="4" w:firstLine="1146"/>
        <w:jc w:val="both"/>
        <w:rPr>
          <w:rFonts w:asciiTheme="minorHAnsi" w:hAnsiTheme="minorHAnsi" w:cstheme="minorHAnsi"/>
          <w:i/>
          <w:color w:val="0000FF"/>
          <w:u w:val="single"/>
        </w:rPr>
      </w:pPr>
    </w:p>
    <w:p w14:paraId="056B347E" w14:textId="6CC5D54A" w:rsidR="006F3697" w:rsidRPr="004A714C" w:rsidRDefault="006F3697" w:rsidP="00C237E1">
      <w:pPr>
        <w:spacing w:line="360" w:lineRule="auto"/>
        <w:ind w:right="4" w:firstLine="1146"/>
        <w:jc w:val="both"/>
        <w:rPr>
          <w:rFonts w:asciiTheme="minorHAnsi" w:hAnsiTheme="minorHAnsi" w:cstheme="minorHAnsi"/>
          <w:i/>
          <w:color w:val="0000FF"/>
          <w:u w:val="single"/>
        </w:rPr>
      </w:pPr>
    </w:p>
    <w:tbl>
      <w:tblPr>
        <w:tblStyle w:val="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6"/>
        <w:gridCol w:w="4886"/>
      </w:tblGrid>
      <w:tr w:rsidR="00EE562D" w:rsidRPr="004A714C" w14:paraId="1F67C930" w14:textId="77777777" w:rsidTr="006F3697">
        <w:tc>
          <w:tcPr>
            <w:tcW w:w="4356" w:type="dxa"/>
          </w:tcPr>
          <w:p w14:paraId="376EA3DD" w14:textId="77777777" w:rsidR="00EE562D" w:rsidRPr="004A714C" w:rsidRDefault="00727F8E">
            <w:pPr>
              <w:spacing w:after="200" w:line="276" w:lineRule="auto"/>
              <w:rPr>
                <w:rFonts w:asciiTheme="minorHAnsi" w:hAnsiTheme="minorHAnsi" w:cstheme="minorHAnsi"/>
                <w:sz w:val="24"/>
                <w:szCs w:val="24"/>
                <w:highlight w:val="yellow"/>
              </w:rPr>
            </w:pPr>
            <w:r w:rsidRPr="004A714C">
              <w:rPr>
                <w:rFonts w:asciiTheme="minorHAnsi" w:hAnsiTheme="minorHAnsi" w:cstheme="minorHAnsi"/>
                <w:b/>
                <w:sz w:val="24"/>
                <w:szCs w:val="24"/>
                <w:highlight w:val="yellow"/>
              </w:rPr>
              <w:lastRenderedPageBreak/>
              <w:t>Assessment Number</w:t>
            </w:r>
            <w:r w:rsidRPr="004A714C">
              <w:rPr>
                <w:rFonts w:asciiTheme="minorHAnsi" w:hAnsiTheme="minorHAnsi" w:cstheme="minorHAnsi"/>
                <w:b/>
                <w:sz w:val="24"/>
                <w:szCs w:val="24"/>
                <w:highlight w:val="yellow"/>
              </w:rPr>
              <w:tab/>
            </w:r>
          </w:p>
        </w:tc>
        <w:tc>
          <w:tcPr>
            <w:tcW w:w="4886" w:type="dxa"/>
          </w:tcPr>
          <w:p w14:paraId="2A91333F" w14:textId="1805F444" w:rsidR="00EE562D" w:rsidRPr="004A714C" w:rsidRDefault="00727F8E">
            <w:pPr>
              <w:spacing w:after="200" w:line="276" w:lineRule="auto"/>
              <w:rPr>
                <w:rFonts w:asciiTheme="minorHAnsi" w:hAnsiTheme="minorHAnsi" w:cstheme="minorHAnsi"/>
                <w:sz w:val="24"/>
                <w:szCs w:val="24"/>
                <w:highlight w:val="yellow"/>
              </w:rPr>
            </w:pPr>
            <w:r w:rsidRPr="004A714C">
              <w:rPr>
                <w:rFonts w:asciiTheme="minorHAnsi" w:hAnsiTheme="minorHAnsi" w:cstheme="minorHAnsi"/>
                <w:sz w:val="24"/>
                <w:szCs w:val="24"/>
                <w:highlight w:val="yellow"/>
              </w:rPr>
              <w:t>00</w:t>
            </w:r>
            <w:r w:rsidR="00185952">
              <w:rPr>
                <w:rFonts w:asciiTheme="minorHAnsi" w:hAnsiTheme="minorHAnsi" w:cstheme="minorHAnsi"/>
                <w:sz w:val="24"/>
                <w:szCs w:val="24"/>
                <w:highlight w:val="yellow"/>
              </w:rPr>
              <w:t>2</w:t>
            </w:r>
            <w:r w:rsidRPr="004A714C">
              <w:rPr>
                <w:rFonts w:asciiTheme="minorHAnsi" w:hAnsiTheme="minorHAnsi" w:cstheme="minorHAnsi"/>
                <w:sz w:val="24"/>
                <w:szCs w:val="24"/>
                <w:highlight w:val="yellow"/>
              </w:rPr>
              <w:t xml:space="preserve"> </w:t>
            </w:r>
          </w:p>
        </w:tc>
      </w:tr>
      <w:tr w:rsidR="00EE562D" w:rsidRPr="004A714C" w14:paraId="2B5FED32" w14:textId="77777777" w:rsidTr="006F3697">
        <w:tc>
          <w:tcPr>
            <w:tcW w:w="4356" w:type="dxa"/>
          </w:tcPr>
          <w:p w14:paraId="6B9DECFC" w14:textId="77777777" w:rsidR="00EE562D" w:rsidRPr="004A714C" w:rsidRDefault="00727F8E">
            <w:pPr>
              <w:spacing w:after="200" w:line="276" w:lineRule="auto"/>
              <w:rPr>
                <w:rFonts w:asciiTheme="minorHAnsi" w:hAnsiTheme="minorHAnsi" w:cstheme="minorHAnsi"/>
                <w:sz w:val="24"/>
                <w:szCs w:val="24"/>
                <w:highlight w:val="yellow"/>
              </w:rPr>
            </w:pPr>
            <w:r w:rsidRPr="004A714C">
              <w:rPr>
                <w:rFonts w:asciiTheme="minorHAnsi" w:hAnsiTheme="minorHAnsi" w:cstheme="minorHAnsi"/>
                <w:b/>
                <w:sz w:val="24"/>
                <w:szCs w:val="24"/>
                <w:highlight w:val="yellow"/>
              </w:rPr>
              <w:t>Assessment Type (and weighting)</w:t>
            </w:r>
          </w:p>
        </w:tc>
        <w:tc>
          <w:tcPr>
            <w:tcW w:w="4886" w:type="dxa"/>
          </w:tcPr>
          <w:p w14:paraId="24996261" w14:textId="26DE1B6E" w:rsidR="00EE562D" w:rsidRPr="004A714C" w:rsidRDefault="004A714C">
            <w:pPr>
              <w:spacing w:after="200" w:line="276" w:lineRule="auto"/>
              <w:rPr>
                <w:rFonts w:asciiTheme="minorHAnsi" w:hAnsiTheme="minorHAnsi" w:cstheme="minorHAnsi"/>
                <w:sz w:val="24"/>
                <w:szCs w:val="24"/>
                <w:highlight w:val="yellow"/>
              </w:rPr>
            </w:pPr>
            <w:r w:rsidRPr="004A714C">
              <w:rPr>
                <w:rFonts w:asciiTheme="minorHAnsi" w:hAnsiTheme="minorHAnsi" w:cstheme="minorHAnsi"/>
                <w:sz w:val="24"/>
                <w:szCs w:val="24"/>
                <w:highlight w:val="yellow"/>
              </w:rPr>
              <w:t>50% + 50% of the module</w:t>
            </w:r>
          </w:p>
        </w:tc>
      </w:tr>
      <w:tr w:rsidR="00EE562D" w:rsidRPr="004A714C" w14:paraId="790E6200" w14:textId="77777777" w:rsidTr="006F3697">
        <w:tc>
          <w:tcPr>
            <w:tcW w:w="4356" w:type="dxa"/>
          </w:tcPr>
          <w:p w14:paraId="1A1B555B" w14:textId="77777777" w:rsidR="00EE562D" w:rsidRPr="004A714C" w:rsidRDefault="00727F8E">
            <w:pPr>
              <w:spacing w:after="200" w:line="276" w:lineRule="auto"/>
              <w:rPr>
                <w:rFonts w:asciiTheme="minorHAnsi" w:hAnsiTheme="minorHAnsi" w:cstheme="minorHAnsi"/>
                <w:b/>
                <w:color w:val="C00000"/>
                <w:sz w:val="24"/>
                <w:szCs w:val="24"/>
                <w:highlight w:val="yellow"/>
              </w:rPr>
            </w:pPr>
            <w:r w:rsidRPr="004A714C">
              <w:rPr>
                <w:rFonts w:asciiTheme="minorHAnsi" w:hAnsiTheme="minorHAnsi" w:cstheme="minorHAnsi"/>
                <w:b/>
                <w:sz w:val="24"/>
                <w:szCs w:val="24"/>
                <w:highlight w:val="yellow"/>
              </w:rPr>
              <w:t>Submission Date</w:t>
            </w:r>
          </w:p>
        </w:tc>
        <w:tc>
          <w:tcPr>
            <w:tcW w:w="4886" w:type="dxa"/>
          </w:tcPr>
          <w:p w14:paraId="25A654C2" w14:textId="017114BF" w:rsidR="00EE562D" w:rsidRPr="004A714C" w:rsidRDefault="00EE562D">
            <w:pPr>
              <w:spacing w:after="200" w:line="276" w:lineRule="auto"/>
              <w:rPr>
                <w:rFonts w:asciiTheme="minorHAnsi" w:hAnsiTheme="minorHAnsi" w:cstheme="minorHAnsi"/>
                <w:color w:val="C00000"/>
                <w:sz w:val="24"/>
                <w:szCs w:val="24"/>
                <w:highlight w:val="yellow"/>
              </w:rPr>
            </w:pPr>
          </w:p>
        </w:tc>
      </w:tr>
    </w:tbl>
    <w:p w14:paraId="37D29DCD" w14:textId="77777777" w:rsidR="00EE562D" w:rsidRPr="004A714C" w:rsidRDefault="00EE562D">
      <w:pPr>
        <w:rPr>
          <w:rFonts w:asciiTheme="minorHAnsi" w:hAnsiTheme="minorHAnsi" w:cstheme="minorHAnsi"/>
          <w:b/>
          <w:u w:val="single"/>
        </w:rPr>
      </w:pPr>
    </w:p>
    <w:p w14:paraId="7304387B" w14:textId="77777777" w:rsidR="00C237E1" w:rsidRPr="004A714C" w:rsidRDefault="00727F8E" w:rsidP="00C237E1">
      <w:pPr>
        <w:rPr>
          <w:rFonts w:asciiTheme="minorHAnsi" w:hAnsiTheme="minorHAnsi" w:cstheme="minorHAnsi"/>
          <w:b/>
          <w:sz w:val="24"/>
          <w:szCs w:val="24"/>
          <w:u w:val="single"/>
        </w:rPr>
      </w:pPr>
      <w:r w:rsidRPr="004A714C">
        <w:rPr>
          <w:rFonts w:asciiTheme="minorHAnsi" w:hAnsiTheme="minorHAnsi" w:cstheme="minorHAnsi"/>
          <w:b/>
          <w:sz w:val="24"/>
          <w:szCs w:val="24"/>
          <w:u w:val="single"/>
        </w:rPr>
        <w:t>Aim</w:t>
      </w:r>
      <w:r w:rsidR="00C237E1" w:rsidRPr="004A714C">
        <w:rPr>
          <w:rFonts w:asciiTheme="minorHAnsi" w:hAnsiTheme="minorHAnsi" w:cstheme="minorHAnsi"/>
          <w:b/>
          <w:sz w:val="24"/>
          <w:szCs w:val="24"/>
          <w:u w:val="single"/>
        </w:rPr>
        <w:t>:</w:t>
      </w:r>
    </w:p>
    <w:p w14:paraId="462ED2F3" w14:textId="4A9274BD" w:rsidR="00CE6038" w:rsidRPr="004A714C" w:rsidRDefault="00185952">
      <w:r w:rsidRPr="00185952">
        <w:t>Building on Assessment 001, improve the automated seedling propagation cabinet controller through proportionate security and resilience measures, full-system testing, and evidence of effective teamwork and personal development.</w:t>
      </w:r>
    </w:p>
    <w:p w14:paraId="0B34523E" w14:textId="0624A085" w:rsidR="00EE562D" w:rsidRPr="004A714C" w:rsidRDefault="00727F8E">
      <w:pPr>
        <w:rPr>
          <w:rFonts w:asciiTheme="minorHAnsi" w:hAnsiTheme="minorHAnsi" w:cstheme="minorHAnsi"/>
          <w:b/>
          <w:sz w:val="24"/>
          <w:szCs w:val="24"/>
          <w:u w:val="single"/>
        </w:rPr>
      </w:pPr>
      <w:r w:rsidRPr="004A714C">
        <w:rPr>
          <w:rFonts w:asciiTheme="minorHAnsi" w:hAnsiTheme="minorHAnsi" w:cstheme="minorHAnsi"/>
          <w:b/>
          <w:sz w:val="24"/>
          <w:szCs w:val="24"/>
          <w:u w:val="single"/>
        </w:rPr>
        <w:t>Learning outcome</w:t>
      </w:r>
    </w:p>
    <w:p w14:paraId="7BC82F53" w14:textId="77777777" w:rsidR="00185952" w:rsidRPr="00185952" w:rsidRDefault="00185952" w:rsidP="00185952">
      <w:pPr>
        <w:rPr>
          <w:rFonts w:asciiTheme="minorHAnsi" w:hAnsiTheme="minorHAnsi" w:cstheme="minorHAnsi"/>
          <w:b/>
          <w:color w:val="000000"/>
          <w:sz w:val="24"/>
          <w:szCs w:val="24"/>
        </w:rPr>
      </w:pPr>
      <w:r w:rsidRPr="00185952">
        <w:rPr>
          <w:rFonts w:asciiTheme="minorHAnsi" w:hAnsiTheme="minorHAnsi" w:cstheme="minorHAnsi"/>
          <w:b/>
          <w:color w:val="000000"/>
          <w:sz w:val="24"/>
          <w:szCs w:val="24"/>
        </w:rPr>
        <w:t xml:space="preserve">LO3: </w:t>
      </w:r>
      <w:r w:rsidRPr="00185952">
        <w:rPr>
          <w:rFonts w:asciiTheme="minorHAnsi" w:hAnsiTheme="minorHAnsi" w:cstheme="minorHAnsi"/>
          <w:bCs/>
          <w:color w:val="000000"/>
          <w:sz w:val="24"/>
          <w:szCs w:val="24"/>
        </w:rPr>
        <w:t>Adopt a holistic and proportionate approach to the mitigation of security risks. (C10)</w:t>
      </w:r>
    </w:p>
    <w:p w14:paraId="49CC6CE0" w14:textId="77777777" w:rsidR="00185952" w:rsidRPr="00185952" w:rsidRDefault="00185952" w:rsidP="00185952">
      <w:pPr>
        <w:rPr>
          <w:rFonts w:asciiTheme="minorHAnsi" w:hAnsiTheme="minorHAnsi" w:cstheme="minorHAnsi"/>
          <w:bCs/>
          <w:color w:val="000000"/>
          <w:sz w:val="24"/>
          <w:szCs w:val="24"/>
        </w:rPr>
      </w:pPr>
      <w:r w:rsidRPr="00185952">
        <w:rPr>
          <w:rFonts w:asciiTheme="minorHAnsi" w:hAnsiTheme="minorHAnsi" w:cstheme="minorHAnsi"/>
          <w:b/>
          <w:color w:val="000000"/>
          <w:sz w:val="24"/>
          <w:szCs w:val="24"/>
        </w:rPr>
        <w:t xml:space="preserve">LO4: </w:t>
      </w:r>
      <w:r w:rsidRPr="00185952">
        <w:rPr>
          <w:rFonts w:asciiTheme="minorHAnsi" w:hAnsiTheme="minorHAnsi" w:cstheme="minorHAnsi"/>
          <w:bCs/>
          <w:color w:val="000000"/>
          <w:sz w:val="24"/>
          <w:szCs w:val="24"/>
        </w:rPr>
        <w:t>Function effectively as an individual, and as a member or leader of a team. (C16)</w:t>
      </w:r>
    </w:p>
    <w:p w14:paraId="6E6ECC3C" w14:textId="4279B29A" w:rsidR="00EE562D" w:rsidRPr="00185952" w:rsidRDefault="00185952" w:rsidP="00185952">
      <w:pPr>
        <w:rPr>
          <w:rFonts w:asciiTheme="minorHAnsi" w:hAnsiTheme="minorHAnsi" w:cstheme="minorHAnsi"/>
          <w:bCs/>
          <w:sz w:val="24"/>
          <w:szCs w:val="24"/>
          <w:u w:val="single"/>
        </w:rPr>
      </w:pPr>
      <w:r w:rsidRPr="00185952">
        <w:rPr>
          <w:rFonts w:asciiTheme="minorHAnsi" w:hAnsiTheme="minorHAnsi" w:cstheme="minorHAnsi"/>
          <w:b/>
          <w:color w:val="000000"/>
          <w:sz w:val="24"/>
          <w:szCs w:val="24"/>
        </w:rPr>
        <w:t xml:space="preserve">LO5: </w:t>
      </w:r>
      <w:r w:rsidRPr="00185952">
        <w:rPr>
          <w:rFonts w:asciiTheme="minorHAnsi" w:hAnsiTheme="minorHAnsi" w:cstheme="minorHAnsi"/>
          <w:bCs/>
          <w:color w:val="000000"/>
          <w:sz w:val="24"/>
          <w:szCs w:val="24"/>
        </w:rPr>
        <w:t>Plan and record self-learning and development as the foundation for lifelong learning/CPD. (C18)</w:t>
      </w:r>
      <w:r w:rsidR="00727F8E" w:rsidRPr="00185952">
        <w:rPr>
          <w:rFonts w:asciiTheme="minorHAnsi" w:hAnsiTheme="minorHAnsi" w:cstheme="minorHAnsi"/>
          <w:bCs/>
          <w:sz w:val="24"/>
          <w:szCs w:val="24"/>
          <w:u w:val="single"/>
        </w:rPr>
        <w:t>Assessment weighting</w:t>
      </w:r>
    </w:p>
    <w:p w14:paraId="45BCBA2E" w14:textId="110AEC5E" w:rsidR="00C237E1" w:rsidRPr="004A714C" w:rsidRDefault="00727F8E" w:rsidP="00C237E1">
      <w:pPr>
        <w:spacing w:line="360" w:lineRule="auto"/>
        <w:ind w:right="4"/>
        <w:jc w:val="both"/>
        <w:rPr>
          <w:rFonts w:asciiTheme="minorHAnsi" w:hAnsiTheme="minorHAnsi" w:cstheme="minorHAnsi"/>
          <w:b/>
          <w:sz w:val="24"/>
          <w:szCs w:val="24"/>
        </w:rPr>
      </w:pPr>
      <w:r w:rsidRPr="004A714C">
        <w:rPr>
          <w:rFonts w:asciiTheme="minorHAnsi" w:hAnsiTheme="minorHAnsi" w:cstheme="minorHAnsi"/>
          <w:color w:val="000000"/>
          <w:sz w:val="24"/>
          <w:szCs w:val="24"/>
        </w:rPr>
        <w:t xml:space="preserve">This assignment represents </w:t>
      </w:r>
      <w:r w:rsidR="0020118C">
        <w:rPr>
          <w:rFonts w:asciiTheme="minorHAnsi" w:hAnsiTheme="minorHAnsi" w:cstheme="minorHAnsi"/>
          <w:color w:val="000000"/>
          <w:sz w:val="24"/>
          <w:szCs w:val="24"/>
        </w:rPr>
        <w:t>5</w:t>
      </w:r>
      <w:r w:rsidRPr="004A714C">
        <w:rPr>
          <w:rFonts w:asciiTheme="minorHAnsi" w:hAnsiTheme="minorHAnsi" w:cstheme="minorHAnsi"/>
          <w:color w:val="000000"/>
          <w:sz w:val="24"/>
          <w:szCs w:val="24"/>
        </w:rPr>
        <w:t>0 % of the total assessment for the module.</w:t>
      </w:r>
    </w:p>
    <w:p w14:paraId="510F6FFB" w14:textId="6BA8CC91" w:rsidR="00C237E1" w:rsidRPr="004A714C" w:rsidRDefault="00C237E1" w:rsidP="00C237E1">
      <w:pPr>
        <w:spacing w:line="360" w:lineRule="auto"/>
        <w:ind w:right="4"/>
        <w:jc w:val="both"/>
        <w:rPr>
          <w:rFonts w:asciiTheme="minorHAnsi" w:hAnsiTheme="minorHAnsi" w:cstheme="minorHAnsi"/>
          <w:b/>
          <w:sz w:val="24"/>
          <w:szCs w:val="24"/>
        </w:rPr>
      </w:pPr>
      <w:r w:rsidRPr="004A714C">
        <w:rPr>
          <w:rFonts w:cs="Calibri Light"/>
          <w:b/>
          <w:sz w:val="24"/>
          <w:szCs w:val="28"/>
        </w:rPr>
        <w:t xml:space="preserve">Use of Generative Artificial Intelligence (GAI) Applications in this Assessment </w:t>
      </w:r>
    </w:p>
    <w:tbl>
      <w:tblPr>
        <w:tblStyle w:val="TableGrid"/>
        <w:tblW w:w="0" w:type="auto"/>
        <w:tblLook w:val="04A0" w:firstRow="1" w:lastRow="0" w:firstColumn="1" w:lastColumn="0" w:noHBand="0" w:noVBand="1"/>
      </w:tblPr>
      <w:tblGrid>
        <w:gridCol w:w="1371"/>
        <w:gridCol w:w="1743"/>
        <w:gridCol w:w="5926"/>
      </w:tblGrid>
      <w:tr w:rsidR="00C237E1" w:rsidRPr="004A714C" w14:paraId="2D992918" w14:textId="77777777" w:rsidTr="001E3BF0">
        <w:tc>
          <w:tcPr>
            <w:tcW w:w="1371" w:type="dxa"/>
            <w:tcBorders>
              <w:top w:val="single" w:sz="4" w:space="0" w:color="auto"/>
              <w:left w:val="single" w:sz="4" w:space="0" w:color="auto"/>
              <w:bottom w:val="single" w:sz="4" w:space="0" w:color="auto"/>
              <w:right w:val="single" w:sz="4" w:space="0" w:color="auto"/>
            </w:tcBorders>
            <w:hideMark/>
          </w:tcPr>
          <w:p w14:paraId="5847D423" w14:textId="77777777" w:rsidR="00C237E1" w:rsidRPr="004A714C" w:rsidRDefault="00C237E1" w:rsidP="001E3BF0">
            <w:pPr>
              <w:jc w:val="center"/>
              <w:rPr>
                <w:rFonts w:cs="Calibri Light"/>
                <w:b/>
                <w:sz w:val="24"/>
                <w:szCs w:val="24"/>
              </w:rPr>
            </w:pPr>
            <w:r w:rsidRPr="004A714C">
              <w:rPr>
                <w:rFonts w:cs="Calibri Light"/>
                <w:b/>
                <w:sz w:val="24"/>
                <w:szCs w:val="24"/>
              </w:rPr>
              <w:t>AI Status</w:t>
            </w:r>
          </w:p>
        </w:tc>
        <w:tc>
          <w:tcPr>
            <w:tcW w:w="1743" w:type="dxa"/>
            <w:tcBorders>
              <w:top w:val="single" w:sz="4" w:space="0" w:color="auto"/>
              <w:left w:val="single" w:sz="4" w:space="0" w:color="auto"/>
              <w:bottom w:val="single" w:sz="4" w:space="0" w:color="auto"/>
              <w:right w:val="single" w:sz="4" w:space="0" w:color="auto"/>
            </w:tcBorders>
            <w:hideMark/>
          </w:tcPr>
          <w:p w14:paraId="56A22864" w14:textId="77777777" w:rsidR="00C237E1" w:rsidRPr="004A714C" w:rsidRDefault="00C237E1" w:rsidP="001E3BF0">
            <w:pPr>
              <w:jc w:val="center"/>
              <w:rPr>
                <w:rFonts w:cs="Calibri Light"/>
                <w:b/>
                <w:sz w:val="24"/>
                <w:szCs w:val="24"/>
              </w:rPr>
            </w:pPr>
            <w:r w:rsidRPr="004A714C">
              <w:rPr>
                <w:rFonts w:cs="Calibri Light"/>
                <w:b/>
                <w:sz w:val="24"/>
                <w:szCs w:val="24"/>
              </w:rPr>
              <w:t>Application</w:t>
            </w:r>
          </w:p>
        </w:tc>
        <w:tc>
          <w:tcPr>
            <w:tcW w:w="5926" w:type="dxa"/>
            <w:tcBorders>
              <w:top w:val="single" w:sz="4" w:space="0" w:color="auto"/>
              <w:left w:val="single" w:sz="4" w:space="0" w:color="auto"/>
              <w:bottom w:val="single" w:sz="4" w:space="0" w:color="auto"/>
              <w:right w:val="single" w:sz="4" w:space="0" w:color="auto"/>
            </w:tcBorders>
            <w:hideMark/>
          </w:tcPr>
          <w:p w14:paraId="25F470D4" w14:textId="77777777" w:rsidR="00C237E1" w:rsidRPr="004A714C" w:rsidRDefault="00C237E1" w:rsidP="001E3BF0">
            <w:pPr>
              <w:jc w:val="center"/>
              <w:rPr>
                <w:rFonts w:cs="Calibri Light"/>
                <w:b/>
                <w:sz w:val="24"/>
                <w:szCs w:val="24"/>
              </w:rPr>
            </w:pPr>
            <w:r w:rsidRPr="004A714C">
              <w:rPr>
                <w:rFonts w:cs="Calibri Light"/>
                <w:b/>
                <w:sz w:val="24"/>
                <w:szCs w:val="24"/>
              </w:rPr>
              <w:t>Notes</w:t>
            </w:r>
          </w:p>
        </w:tc>
      </w:tr>
      <w:tr w:rsidR="00C237E1" w:rsidRPr="004A714C" w14:paraId="54B910E7" w14:textId="77777777" w:rsidTr="001E3BF0">
        <w:tc>
          <w:tcPr>
            <w:tcW w:w="1371" w:type="dxa"/>
            <w:tcBorders>
              <w:top w:val="single" w:sz="4" w:space="0" w:color="auto"/>
              <w:left w:val="single" w:sz="4" w:space="0" w:color="auto"/>
              <w:bottom w:val="single" w:sz="4" w:space="0" w:color="auto"/>
              <w:right w:val="single" w:sz="4" w:space="0" w:color="auto"/>
            </w:tcBorders>
            <w:shd w:val="clear" w:color="auto" w:fill="FF0000"/>
            <w:hideMark/>
          </w:tcPr>
          <w:p w14:paraId="67CA3A69" w14:textId="77777777" w:rsidR="00C237E1" w:rsidRPr="004A714C" w:rsidRDefault="00C237E1" w:rsidP="001E3BF0">
            <w:pPr>
              <w:jc w:val="center"/>
              <w:rPr>
                <w:rFonts w:cs="Calibri Light"/>
                <w:b/>
                <w:sz w:val="24"/>
                <w:szCs w:val="24"/>
              </w:rPr>
            </w:pPr>
            <w:r w:rsidRPr="004A714C">
              <w:rPr>
                <w:rFonts w:cs="Calibri Light"/>
                <w:b/>
                <w:sz w:val="24"/>
                <w:szCs w:val="24"/>
              </w:rPr>
              <w:t>Category A</w:t>
            </w:r>
          </w:p>
        </w:tc>
        <w:tc>
          <w:tcPr>
            <w:tcW w:w="1743" w:type="dxa"/>
            <w:tcBorders>
              <w:top w:val="single" w:sz="4" w:space="0" w:color="auto"/>
              <w:left w:val="single" w:sz="4" w:space="0" w:color="auto"/>
              <w:bottom w:val="single" w:sz="4" w:space="0" w:color="auto"/>
              <w:right w:val="single" w:sz="4" w:space="0" w:color="auto"/>
            </w:tcBorders>
            <w:hideMark/>
          </w:tcPr>
          <w:p w14:paraId="542FACEE" w14:textId="77777777" w:rsidR="00C237E1" w:rsidRPr="004A714C" w:rsidRDefault="00C237E1" w:rsidP="001E3BF0">
            <w:pPr>
              <w:rPr>
                <w:sz w:val="24"/>
                <w:szCs w:val="24"/>
              </w:rPr>
            </w:pPr>
            <w:r w:rsidRPr="004A714C">
              <w:rPr>
                <w:sz w:val="24"/>
                <w:szCs w:val="24"/>
              </w:rPr>
              <w:t xml:space="preserve">No GAI tool is permitted. </w:t>
            </w:r>
          </w:p>
        </w:tc>
        <w:tc>
          <w:tcPr>
            <w:tcW w:w="5926" w:type="dxa"/>
            <w:tcBorders>
              <w:top w:val="single" w:sz="4" w:space="0" w:color="auto"/>
              <w:left w:val="single" w:sz="4" w:space="0" w:color="auto"/>
              <w:bottom w:val="single" w:sz="4" w:space="0" w:color="auto"/>
              <w:right w:val="single" w:sz="4" w:space="0" w:color="auto"/>
            </w:tcBorders>
          </w:tcPr>
          <w:p w14:paraId="4409F7AF" w14:textId="77777777" w:rsidR="00C237E1" w:rsidRPr="004A714C" w:rsidRDefault="00C237E1" w:rsidP="001E3BF0">
            <w:pPr>
              <w:rPr>
                <w:sz w:val="24"/>
                <w:szCs w:val="24"/>
              </w:rPr>
            </w:pPr>
            <w:r w:rsidRPr="004A714C">
              <w:rPr>
                <w:sz w:val="24"/>
                <w:szCs w:val="24"/>
              </w:rPr>
              <w:t>While grammar and/or spell checkers may be used to correct individual words and sentences, the use of GAI is not allowed. This is because the learning outcomes require you to produce original assessment work without any GAI assistance</w:t>
            </w:r>
          </w:p>
          <w:p w14:paraId="4D6FCA84" w14:textId="77777777" w:rsidR="00C237E1" w:rsidRPr="004A714C" w:rsidRDefault="00C237E1" w:rsidP="001E3BF0">
            <w:pPr>
              <w:rPr>
                <w:rFonts w:asciiTheme="majorHAnsi" w:eastAsiaTheme="minorEastAsia" w:hAnsiTheme="majorHAnsi"/>
                <w:sz w:val="24"/>
                <w:szCs w:val="24"/>
                <w:u w:val="single"/>
              </w:rPr>
            </w:pPr>
            <w:r w:rsidRPr="004A714C">
              <w:rPr>
                <w:rFonts w:cs="Calibri Light"/>
                <w:sz w:val="24"/>
                <w:szCs w:val="24"/>
                <w:u w:val="single"/>
              </w:rPr>
              <w:t>Any GAI generated content which is presented as your own original work and is not acknowledged will be assessed for academic misconduct.</w:t>
            </w:r>
          </w:p>
        </w:tc>
      </w:tr>
    </w:tbl>
    <w:p w14:paraId="5ACA5DC9" w14:textId="60DDE909" w:rsidR="00C237E1" w:rsidRPr="004A714C" w:rsidRDefault="00C237E1" w:rsidP="00C237E1">
      <w:pPr>
        <w:shd w:val="clear" w:color="auto" w:fill="EEECE1" w:themeFill="background2"/>
        <w:ind w:right="-309"/>
        <w:jc w:val="both"/>
        <w:rPr>
          <w:rFonts w:cs="Arial"/>
          <w:b/>
          <w:sz w:val="24"/>
          <w:szCs w:val="28"/>
        </w:rPr>
      </w:pPr>
      <w:r w:rsidRPr="004A714C">
        <w:rPr>
          <w:rFonts w:cs="Calibri Light"/>
          <w:b/>
          <w:sz w:val="24"/>
          <w:szCs w:val="28"/>
        </w:rPr>
        <w:t>Declaration:</w:t>
      </w:r>
      <w:r w:rsidRPr="004A714C">
        <w:rPr>
          <w:rFonts w:cs="Calibri Light"/>
          <w:sz w:val="24"/>
          <w:szCs w:val="28"/>
        </w:rPr>
        <w:t xml:space="preserve"> At the end of the </w:t>
      </w:r>
      <w:r w:rsidR="00CE6038" w:rsidRPr="004A714C">
        <w:rPr>
          <w:rFonts w:cs="Calibri Light"/>
          <w:sz w:val="24"/>
          <w:szCs w:val="28"/>
        </w:rPr>
        <w:t>assessment,</w:t>
      </w:r>
      <w:r w:rsidRPr="004A714C">
        <w:rPr>
          <w:rFonts w:cs="Calibri Light"/>
          <w:sz w:val="24"/>
          <w:szCs w:val="28"/>
        </w:rPr>
        <w:t xml:space="preserve"> you should also include a declaration of any software tools including Generative AI (GAI) applications that you used in developing and completing the assessment. </w:t>
      </w:r>
    </w:p>
    <w:p w14:paraId="07B55FC1" w14:textId="77777777" w:rsidR="009560DA" w:rsidRPr="004A714C" w:rsidRDefault="009560DA">
      <w:pPr>
        <w:rPr>
          <w:rFonts w:asciiTheme="minorHAnsi" w:hAnsiTheme="minorHAnsi" w:cstheme="minorHAnsi"/>
          <w:b/>
          <w:u w:val="single"/>
        </w:rPr>
      </w:pPr>
      <w:r w:rsidRPr="004A714C">
        <w:rPr>
          <w:rFonts w:asciiTheme="minorHAnsi" w:hAnsiTheme="minorHAnsi" w:cstheme="minorHAnsi"/>
          <w:b/>
          <w:u w:val="single"/>
        </w:rPr>
        <w:br w:type="page"/>
      </w:r>
    </w:p>
    <w:p w14:paraId="1702B88F" w14:textId="58B871AE" w:rsidR="004B5807" w:rsidRPr="004A714C" w:rsidRDefault="004B5807" w:rsidP="004B5807">
      <w:pPr>
        <w:pStyle w:val="Heading1"/>
        <w:rPr>
          <w:rFonts w:asciiTheme="minorHAnsi" w:hAnsiTheme="minorHAnsi" w:cstheme="minorHAnsi"/>
          <w:sz w:val="32"/>
          <w:szCs w:val="32"/>
        </w:rPr>
      </w:pPr>
      <w:r w:rsidRPr="004A714C">
        <w:rPr>
          <w:rFonts w:asciiTheme="minorHAnsi" w:hAnsiTheme="minorHAnsi" w:cstheme="minorHAnsi"/>
          <w:sz w:val="32"/>
          <w:szCs w:val="32"/>
        </w:rPr>
        <w:lastRenderedPageBreak/>
        <w:t>PART 1:</w:t>
      </w:r>
      <w:r w:rsidR="002F0C0B">
        <w:rPr>
          <w:rFonts w:asciiTheme="minorHAnsi" w:hAnsiTheme="minorHAnsi" w:cstheme="minorHAnsi"/>
          <w:sz w:val="32"/>
          <w:szCs w:val="32"/>
        </w:rPr>
        <w:t xml:space="preserve"> Improvement and</w:t>
      </w:r>
      <w:r w:rsidR="00185952" w:rsidRPr="00185952">
        <w:rPr>
          <w:rFonts w:asciiTheme="minorHAnsi" w:hAnsiTheme="minorHAnsi" w:cstheme="minorHAnsi"/>
          <w:sz w:val="32"/>
          <w:szCs w:val="32"/>
        </w:rPr>
        <w:t xml:space="preserve"> Review</w:t>
      </w:r>
    </w:p>
    <w:p w14:paraId="0A568795" w14:textId="216AC6F4" w:rsidR="0020118C" w:rsidRPr="0020118C" w:rsidRDefault="00185952" w:rsidP="0020118C">
      <w:pPr>
        <w:pStyle w:val="NormalWeb"/>
        <w:jc w:val="both"/>
        <w:rPr>
          <w:rFonts w:asciiTheme="minorHAnsi" w:hAnsiTheme="minorHAnsi" w:cstheme="minorHAnsi"/>
          <w:lang w:val="en-AE"/>
        </w:rPr>
      </w:pPr>
      <w:r w:rsidRPr="00185952">
        <w:rPr>
          <w:rFonts w:asciiTheme="minorHAnsi" w:hAnsiTheme="minorHAnsi" w:cstheme="minorHAnsi"/>
          <w:lang w:val="en-AE"/>
        </w:rPr>
        <w:t>Use the propagation-cabinet prototype produced for Assessment 001. The controller is a low-cost, locally operated teaching prototype. Security and resilience controls must be realistic and proportionate; the task is not to create a safety-certified or networked industrial product.</w:t>
      </w:r>
    </w:p>
    <w:p w14:paraId="349C0724" w14:textId="77777777" w:rsidR="0020118C" w:rsidRPr="0020118C" w:rsidRDefault="0020118C">
      <w:pPr>
        <w:pStyle w:val="NormalWeb"/>
        <w:numPr>
          <w:ilvl w:val="0"/>
          <w:numId w:val="7"/>
        </w:numPr>
        <w:jc w:val="both"/>
        <w:rPr>
          <w:rFonts w:asciiTheme="minorHAnsi" w:hAnsiTheme="minorHAnsi" w:cstheme="minorHAnsi"/>
          <w:lang w:val="en-AE"/>
        </w:rPr>
      </w:pPr>
      <w:r w:rsidRPr="0020118C">
        <w:rPr>
          <w:rFonts w:asciiTheme="minorHAnsi" w:hAnsiTheme="minorHAnsi" w:cstheme="minorHAnsi"/>
          <w:lang w:val="en-AE"/>
        </w:rPr>
        <w:t>Use an Arduino-compatible microcontroller or tutor-approved equivalent.</w:t>
      </w:r>
    </w:p>
    <w:p w14:paraId="60CAC9C4" w14:textId="77777777" w:rsidR="0020118C" w:rsidRPr="0020118C" w:rsidRDefault="0020118C">
      <w:pPr>
        <w:pStyle w:val="NormalWeb"/>
        <w:numPr>
          <w:ilvl w:val="0"/>
          <w:numId w:val="7"/>
        </w:numPr>
        <w:jc w:val="both"/>
        <w:rPr>
          <w:rFonts w:asciiTheme="minorHAnsi" w:hAnsiTheme="minorHAnsi" w:cstheme="minorHAnsi"/>
          <w:lang w:val="en-AE"/>
        </w:rPr>
      </w:pPr>
      <w:r w:rsidRPr="0020118C">
        <w:rPr>
          <w:rFonts w:asciiTheme="minorHAnsi" w:hAnsiTheme="minorHAnsi" w:cstheme="minorHAnsi"/>
          <w:lang w:val="en-AE"/>
        </w:rPr>
        <w:t>Acquire two or more inputs, with at least one physical sensor.</w:t>
      </w:r>
    </w:p>
    <w:p w14:paraId="5EAB4E4D" w14:textId="77777777" w:rsidR="0020118C" w:rsidRPr="0020118C" w:rsidRDefault="0020118C">
      <w:pPr>
        <w:pStyle w:val="NormalWeb"/>
        <w:numPr>
          <w:ilvl w:val="0"/>
          <w:numId w:val="7"/>
        </w:numPr>
        <w:jc w:val="both"/>
        <w:rPr>
          <w:rFonts w:asciiTheme="minorHAnsi" w:hAnsiTheme="minorHAnsi" w:cstheme="minorHAnsi"/>
          <w:lang w:val="en-AE"/>
        </w:rPr>
      </w:pPr>
      <w:r w:rsidRPr="0020118C">
        <w:rPr>
          <w:rFonts w:asciiTheme="minorHAnsi" w:hAnsiTheme="minorHAnsi" w:cstheme="minorHAnsi"/>
          <w:lang w:val="en-AE"/>
        </w:rPr>
        <w:t>Control two or more low-voltage outputs, such as LEDs, buzzer, servo, or a tutor-approved fan/relay module.</w:t>
      </w:r>
    </w:p>
    <w:p w14:paraId="6CE7C19A" w14:textId="77777777" w:rsidR="0020118C" w:rsidRPr="0020118C" w:rsidRDefault="0020118C">
      <w:pPr>
        <w:pStyle w:val="NormalWeb"/>
        <w:numPr>
          <w:ilvl w:val="0"/>
          <w:numId w:val="7"/>
        </w:numPr>
        <w:jc w:val="both"/>
        <w:rPr>
          <w:rFonts w:asciiTheme="minorHAnsi" w:hAnsiTheme="minorHAnsi" w:cstheme="minorHAnsi"/>
          <w:lang w:val="en-AE"/>
        </w:rPr>
      </w:pPr>
      <w:r w:rsidRPr="0020118C">
        <w:rPr>
          <w:rFonts w:asciiTheme="minorHAnsi" w:hAnsiTheme="minorHAnsi" w:cstheme="minorHAnsi"/>
          <w:lang w:val="en-AE"/>
        </w:rPr>
        <w:t>Implement automatic control using agreed thresholds and a manual override or test mode.</w:t>
      </w:r>
    </w:p>
    <w:p w14:paraId="11FB24CA" w14:textId="77777777" w:rsidR="0020118C" w:rsidRPr="0020118C" w:rsidRDefault="0020118C">
      <w:pPr>
        <w:pStyle w:val="NormalWeb"/>
        <w:numPr>
          <w:ilvl w:val="0"/>
          <w:numId w:val="7"/>
        </w:numPr>
        <w:jc w:val="both"/>
        <w:rPr>
          <w:rFonts w:asciiTheme="minorHAnsi" w:hAnsiTheme="minorHAnsi" w:cstheme="minorHAnsi"/>
          <w:lang w:val="en-AE"/>
        </w:rPr>
      </w:pPr>
      <w:r w:rsidRPr="0020118C">
        <w:rPr>
          <w:rFonts w:asciiTheme="minorHAnsi" w:hAnsiTheme="minorHAnsi" w:cstheme="minorHAnsi"/>
          <w:lang w:val="en-AE"/>
        </w:rPr>
        <w:t>Present status through serial output, LEDs, or a display.</w:t>
      </w:r>
    </w:p>
    <w:p w14:paraId="6ABF05F6" w14:textId="77777777" w:rsidR="0020118C" w:rsidRPr="0020118C" w:rsidRDefault="0020118C">
      <w:pPr>
        <w:pStyle w:val="NormalWeb"/>
        <w:numPr>
          <w:ilvl w:val="0"/>
          <w:numId w:val="7"/>
        </w:numPr>
        <w:jc w:val="both"/>
        <w:rPr>
          <w:rFonts w:asciiTheme="minorHAnsi" w:hAnsiTheme="minorHAnsi" w:cstheme="minorHAnsi"/>
          <w:lang w:val="en-AE"/>
        </w:rPr>
      </w:pPr>
      <w:r w:rsidRPr="0020118C">
        <w:rPr>
          <w:rFonts w:asciiTheme="minorHAnsi" w:hAnsiTheme="minorHAnsi" w:cstheme="minorHAnsi"/>
          <w:lang w:val="en-AE"/>
        </w:rPr>
        <w:t>Use modular, readable Arduino C/C++ code.</w:t>
      </w:r>
    </w:p>
    <w:p w14:paraId="53B5532E" w14:textId="51DC557F" w:rsidR="004B5807" w:rsidRPr="0020118C" w:rsidRDefault="0020118C">
      <w:pPr>
        <w:pStyle w:val="NormalWeb"/>
        <w:numPr>
          <w:ilvl w:val="0"/>
          <w:numId w:val="7"/>
        </w:numPr>
        <w:jc w:val="both"/>
        <w:rPr>
          <w:rFonts w:asciiTheme="minorHAnsi" w:hAnsiTheme="minorHAnsi" w:cstheme="minorHAnsi"/>
          <w:lang w:val="en-AE"/>
        </w:rPr>
      </w:pPr>
      <w:r w:rsidRPr="0020118C">
        <w:rPr>
          <w:rFonts w:asciiTheme="minorHAnsi" w:hAnsiTheme="minorHAnsi" w:cstheme="minorHAnsi"/>
          <w:lang w:val="en-AE"/>
        </w:rPr>
        <w:t>Test the completed prototype against agreed requirements.</w:t>
      </w:r>
    </w:p>
    <w:p w14:paraId="6E44F5BB" w14:textId="2A209CA7" w:rsidR="004B5807" w:rsidRPr="0020118C" w:rsidRDefault="004B5807" w:rsidP="004B5807">
      <w:pPr>
        <w:pStyle w:val="Heading1"/>
        <w:rPr>
          <w:rFonts w:asciiTheme="minorHAnsi" w:hAnsiTheme="minorHAnsi" w:cstheme="minorHAnsi"/>
          <w:bCs/>
          <w:sz w:val="28"/>
          <w:szCs w:val="28"/>
          <w:lang w:val="en-AE"/>
        </w:rPr>
      </w:pPr>
      <w:r w:rsidRPr="004A714C">
        <w:rPr>
          <w:rFonts w:asciiTheme="minorHAnsi" w:hAnsiTheme="minorHAnsi" w:cstheme="minorHAnsi"/>
          <w:bCs/>
          <w:sz w:val="28"/>
          <w:szCs w:val="28"/>
        </w:rPr>
        <w:t>Task 1</w:t>
      </w:r>
      <w:r w:rsidR="0020118C">
        <w:rPr>
          <w:rFonts w:asciiTheme="minorHAnsi" w:hAnsiTheme="minorHAnsi" w:cstheme="minorHAnsi"/>
          <w:bCs/>
          <w:sz w:val="28"/>
          <w:szCs w:val="28"/>
        </w:rPr>
        <w:t>.1</w:t>
      </w:r>
      <w:r w:rsidRPr="004A714C">
        <w:rPr>
          <w:rFonts w:asciiTheme="minorHAnsi" w:hAnsiTheme="minorHAnsi" w:cstheme="minorHAnsi"/>
          <w:bCs/>
          <w:sz w:val="28"/>
          <w:szCs w:val="28"/>
        </w:rPr>
        <w:t xml:space="preserve">: </w:t>
      </w:r>
      <w:r w:rsidR="002F0C0B" w:rsidRPr="002F0C0B">
        <w:rPr>
          <w:rFonts w:asciiTheme="minorHAnsi" w:hAnsiTheme="minorHAnsi" w:cstheme="minorHAnsi"/>
          <w:bCs/>
          <w:sz w:val="28"/>
          <w:szCs w:val="28"/>
          <w:lang w:val="en-AE"/>
        </w:rPr>
        <w:t>Security and Resilience Review</w:t>
      </w:r>
    </w:p>
    <w:p w14:paraId="55AD2835" w14:textId="77777777" w:rsidR="009A5F83" w:rsidRPr="009A5F83" w:rsidRDefault="009A5F83" w:rsidP="009A5F83">
      <w:pPr>
        <w:shd w:val="clear" w:color="auto" w:fill="FFFFFF"/>
        <w:spacing w:after="24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Identify realistic risks and show suitable controls. Use a likelihood score from 1 to 5 and an impact score from 1 to 5; calculate the initial and residual ratings as </w:t>
      </w:r>
      <m:oMath>
        <m:r>
          <w:rPr>
            <w:rFonts w:ascii="Cambria Math" w:eastAsia="Times New Roman" w:hAnsi="Cambria Math" w:cstheme="minorHAnsi"/>
            <w:sz w:val="24"/>
            <w:szCs w:val="24"/>
            <w:lang w:val="en-AE"/>
          </w:rPr>
          <m:t>R=L×I</m:t>
        </m:r>
      </m:oMath>
      <w:r w:rsidRPr="009A5F83">
        <w:rPr>
          <w:rFonts w:asciiTheme="minorHAnsi" w:eastAsia="Times New Roman" w:hAnsiTheme="minorHAnsi" w:cstheme="minorHAnsi"/>
          <w:color w:val="333333"/>
          <w:sz w:val="24"/>
          <w:szCs w:val="24"/>
          <w:lang w:val="en-AE"/>
        </w:rPr>
        <w:t>. Include:</w:t>
      </w:r>
    </w:p>
    <w:p w14:paraId="6EEC6FDD" w14:textId="77777777" w:rsidR="009A5F83" w:rsidRPr="009A5F83" w:rsidRDefault="009A5F83" w:rsidP="009A5F83">
      <w:pPr>
        <w:numPr>
          <w:ilvl w:val="0"/>
          <w:numId w:val="8"/>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Asset list covering controller, configuration values, sensor data, source code, USB/programming access, user controls, and any ESP32 wireless credentials or transmitted data.</w:t>
      </w:r>
    </w:p>
    <w:p w14:paraId="7F8C5FBA" w14:textId="77777777" w:rsidR="009A5F83" w:rsidRPr="009A5F83" w:rsidRDefault="009A5F83" w:rsidP="009A5F83">
      <w:pPr>
        <w:numPr>
          <w:ilvl w:val="0"/>
          <w:numId w:val="8"/>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At least five threats, including one sensor/data-validity threat, one physical-access threat, one power/wiring threat, one software/control failure, and, if applicable, one communication threat.</w:t>
      </w:r>
    </w:p>
    <w:p w14:paraId="474158E2" w14:textId="77777777" w:rsidR="009A5F83" w:rsidRPr="009A5F83" w:rsidRDefault="009A5F83" w:rsidP="009A5F83">
      <w:pPr>
        <w:numPr>
          <w:ilvl w:val="0"/>
          <w:numId w:val="8"/>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Risk table: threat, cause, consequence, likelihood, impact, initial rating, mitigation, evidence/design choice, and residual rating.</w:t>
      </w:r>
    </w:p>
    <w:p w14:paraId="30FBA8C0" w14:textId="77777777" w:rsidR="009A5F83" w:rsidRPr="009A5F83" w:rsidRDefault="009A5F83" w:rsidP="009A5F83">
      <w:pPr>
        <w:numPr>
          <w:ilvl w:val="0"/>
          <w:numId w:val="8"/>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At least three implemented or demonstrably specified controls. At least one must be software-based and one must be hardware/procedural. Suitable examples include plausible-range checks, input validation, safe default outputs, watchdog/timer strategy, configuration limits, controlled USB access, labelled wiring, fault indication, or recovery procedure.</w:t>
      </w:r>
    </w:p>
    <w:p w14:paraId="41858EA3" w14:textId="77777777" w:rsidR="009A5F83" w:rsidRPr="009A5F83" w:rsidRDefault="009A5F83" w:rsidP="009A5F83">
      <w:pPr>
        <w:numPr>
          <w:ilvl w:val="0"/>
          <w:numId w:val="8"/>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Specific safe-state definition: list the state of each output when an invalid sensor reading, reset, or power recovery occurs. For example, lighting/fan output disabled, alert LED/buzzer enabled, and fault shown on the status interface.</w:t>
      </w:r>
    </w:p>
    <w:p w14:paraId="3BBDE898" w14:textId="77777777" w:rsidR="009A5F83" w:rsidRPr="009A5F83" w:rsidRDefault="009A5F83" w:rsidP="009A5F83">
      <w:pPr>
        <w:numPr>
          <w:ilvl w:val="0"/>
          <w:numId w:val="8"/>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Fault-response flowchart covering detection, safe state, notification/logging, recovery, retest, and return to normal operation.</w:t>
      </w:r>
    </w:p>
    <w:p w14:paraId="183279BC" w14:textId="6A2D28C5" w:rsidR="0020118C" w:rsidRPr="009A5F83" w:rsidRDefault="009A5F83" w:rsidP="009A5F83">
      <w:pPr>
        <w:numPr>
          <w:ilvl w:val="0"/>
          <w:numId w:val="8"/>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Evaluation of residual risks and of controls that would be required in a real installation but fall outside the prototype scope.</w:t>
      </w:r>
    </w:p>
    <w:p w14:paraId="6A77A793" w14:textId="53BB7BAF" w:rsidR="004B5807" w:rsidRPr="00B2560F" w:rsidRDefault="004B5807" w:rsidP="004B5807">
      <w:pPr>
        <w:pStyle w:val="Heading1"/>
        <w:rPr>
          <w:rFonts w:asciiTheme="minorHAnsi" w:hAnsiTheme="minorHAnsi" w:cstheme="minorHAnsi"/>
          <w:bCs/>
          <w:sz w:val="28"/>
          <w:szCs w:val="28"/>
          <w:lang w:val="en-AE"/>
        </w:rPr>
      </w:pPr>
      <w:r w:rsidRPr="004A714C">
        <w:rPr>
          <w:rFonts w:asciiTheme="minorHAnsi" w:hAnsiTheme="minorHAnsi" w:cstheme="minorHAnsi"/>
          <w:bCs/>
          <w:sz w:val="28"/>
          <w:szCs w:val="28"/>
        </w:rPr>
        <w:t xml:space="preserve">Task </w:t>
      </w:r>
      <w:r w:rsidR="00DD545B" w:rsidRPr="004A714C">
        <w:rPr>
          <w:rFonts w:asciiTheme="minorHAnsi" w:hAnsiTheme="minorHAnsi" w:cstheme="minorHAnsi"/>
          <w:bCs/>
          <w:sz w:val="28"/>
          <w:szCs w:val="28"/>
        </w:rPr>
        <w:t>1.</w:t>
      </w:r>
      <w:r w:rsidRPr="004A714C">
        <w:rPr>
          <w:rFonts w:asciiTheme="minorHAnsi" w:hAnsiTheme="minorHAnsi" w:cstheme="minorHAnsi"/>
          <w:bCs/>
          <w:sz w:val="28"/>
          <w:szCs w:val="28"/>
        </w:rPr>
        <w:t xml:space="preserve">2: </w:t>
      </w:r>
      <w:r w:rsidR="002F0C0B" w:rsidRPr="002F0C0B">
        <w:rPr>
          <w:rFonts w:asciiTheme="minorHAnsi" w:hAnsiTheme="minorHAnsi" w:cstheme="minorHAnsi"/>
          <w:bCs/>
          <w:sz w:val="28"/>
          <w:szCs w:val="28"/>
          <w:lang w:val="en-AE"/>
        </w:rPr>
        <w:t>Refinement and Full-System Testing</w:t>
      </w:r>
    </w:p>
    <w:p w14:paraId="1F8B3E5A" w14:textId="77777777" w:rsidR="009A5F83" w:rsidRPr="009A5F83" w:rsidRDefault="009A5F83" w:rsidP="009A5F83">
      <w:pPr>
        <w:shd w:val="clear" w:color="auto" w:fill="FFFFFF"/>
        <w:spacing w:after="24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Update the prototype in response to Assessment 001 testing and Task 2.1. Keep a clear change record showing the problem, change made, reason, and retest outcome. Include:</w:t>
      </w:r>
    </w:p>
    <w:p w14:paraId="3BE3CD1A" w14:textId="77777777" w:rsidR="009A5F83" w:rsidRPr="009A5F83" w:rsidRDefault="009A5F83" w:rsidP="009A5F83">
      <w:pPr>
        <w:numPr>
          <w:ilvl w:val="0"/>
          <w:numId w:val="14"/>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lastRenderedPageBreak/>
        <w:t>Updated design evidence where the hardware, software, or operating procedure changed, including a dated version number for the revised code.</w:t>
      </w:r>
    </w:p>
    <w:p w14:paraId="2D402015" w14:textId="77777777" w:rsidR="009A5F83" w:rsidRPr="009A5F83" w:rsidRDefault="009A5F83" w:rsidP="009A5F83">
      <w:pPr>
        <w:numPr>
          <w:ilvl w:val="0"/>
          <w:numId w:val="14"/>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Refined test plan covering every functional requirement, normal and boundary values, manual/test mode, safe simulation of sensor fault/disconnection, program reset, power restart, and safe recovery.</w:t>
      </w:r>
    </w:p>
    <w:p w14:paraId="101BA3F8" w14:textId="77777777" w:rsidR="009A5F83" w:rsidRPr="009A5F83" w:rsidRDefault="009A5F83" w:rsidP="009A5F83">
      <w:pPr>
        <w:numPr>
          <w:ilvl w:val="0"/>
          <w:numId w:val="14"/>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Results table with test ID, requirement ID, setup/input condition, expected result, observed result, pass/fail decision, evidence reference, and corrective action where needed.</w:t>
      </w:r>
    </w:p>
    <w:p w14:paraId="0F6E0882" w14:textId="77777777" w:rsidR="009A5F83" w:rsidRPr="009A5F83" w:rsidRDefault="009A5F83" w:rsidP="009A5F83">
      <w:pPr>
        <w:numPr>
          <w:ilvl w:val="0"/>
          <w:numId w:val="14"/>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Demonstration record: annotated photos/screenshots and a one-page operator guide explaining start-up, normal operation, test mode, fault response, and safe shutdown.</w:t>
      </w:r>
    </w:p>
    <w:p w14:paraId="0B492B89" w14:textId="77777777" w:rsidR="009A5F83" w:rsidRPr="009A5F83" w:rsidRDefault="009A5F83" w:rsidP="009A5F83">
      <w:pPr>
        <w:numPr>
          <w:ilvl w:val="0"/>
          <w:numId w:val="14"/>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Evaluation against requirements and acceptance criteria, including limitations, unresolved residual risks, and two feasible improvements for a future version.</w:t>
      </w:r>
    </w:p>
    <w:p w14:paraId="3CFF70AC" w14:textId="117CBD98" w:rsidR="004B5807" w:rsidRPr="004A714C" w:rsidRDefault="004B5807" w:rsidP="004B5807">
      <w:pPr>
        <w:pStyle w:val="Heading1"/>
        <w:rPr>
          <w:rFonts w:asciiTheme="minorHAnsi" w:hAnsiTheme="minorHAnsi" w:cstheme="minorHAnsi"/>
          <w:bCs/>
          <w:sz w:val="28"/>
          <w:szCs w:val="28"/>
        </w:rPr>
      </w:pPr>
      <w:r w:rsidRPr="004A714C">
        <w:rPr>
          <w:rFonts w:asciiTheme="minorHAnsi" w:hAnsiTheme="minorHAnsi" w:cstheme="minorHAnsi"/>
          <w:bCs/>
          <w:sz w:val="28"/>
          <w:szCs w:val="28"/>
        </w:rPr>
        <w:t xml:space="preserve">Task </w:t>
      </w:r>
      <w:r w:rsidR="00DD545B" w:rsidRPr="004A714C">
        <w:rPr>
          <w:rFonts w:asciiTheme="minorHAnsi" w:hAnsiTheme="minorHAnsi" w:cstheme="minorHAnsi"/>
          <w:bCs/>
          <w:sz w:val="28"/>
          <w:szCs w:val="28"/>
        </w:rPr>
        <w:t>1.</w:t>
      </w:r>
      <w:r w:rsidRPr="004A714C">
        <w:rPr>
          <w:rFonts w:asciiTheme="minorHAnsi" w:hAnsiTheme="minorHAnsi" w:cstheme="minorHAnsi"/>
          <w:bCs/>
          <w:sz w:val="28"/>
          <w:szCs w:val="28"/>
        </w:rPr>
        <w:t xml:space="preserve">3: </w:t>
      </w:r>
      <w:r w:rsidR="002F0C0B" w:rsidRPr="002F0C0B">
        <w:rPr>
          <w:rFonts w:asciiTheme="minorHAnsi" w:hAnsiTheme="minorHAnsi" w:cstheme="minorHAnsi"/>
          <w:bCs/>
          <w:sz w:val="28"/>
          <w:szCs w:val="28"/>
        </w:rPr>
        <w:t>Individual Teamwork and CPD Record</w:t>
      </w:r>
    </w:p>
    <w:p w14:paraId="4EFDD1EA" w14:textId="77777777" w:rsidR="009A5F83" w:rsidRPr="009A5F83" w:rsidRDefault="009A5F83" w:rsidP="009A5F83">
      <w:pPr>
        <w:shd w:val="clear" w:color="auto" w:fill="FFFFFF"/>
        <w:spacing w:after="24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Each student must complete a personal section containing:</w:t>
      </w:r>
    </w:p>
    <w:p w14:paraId="7A6AE0C3" w14:textId="77777777" w:rsidR="009A5F83" w:rsidRPr="009A5F83" w:rsidRDefault="009A5F83" w:rsidP="009A5F83">
      <w:pPr>
        <w:numPr>
          <w:ilvl w:val="0"/>
          <w:numId w:val="15"/>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Dated logbook of plans, completed activities, evidence, problems, decisions, feedback received, and next actions.</w:t>
      </w:r>
    </w:p>
    <w:p w14:paraId="713D821D" w14:textId="77777777" w:rsidR="009A5F83" w:rsidRPr="009A5F83" w:rsidRDefault="009A5F83" w:rsidP="009A5F83">
      <w:pPr>
        <w:numPr>
          <w:ilvl w:val="0"/>
          <w:numId w:val="15"/>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Contribution statement identifying personal technical work, such as board configuration, wiring, sensor calibration, code module, test design, debugging, documentation, or user guide, and its value to the team outcome.</w:t>
      </w:r>
    </w:p>
    <w:p w14:paraId="5FB57451" w14:textId="77777777" w:rsidR="009A5F83" w:rsidRPr="009A5F83" w:rsidRDefault="009A5F83" w:rsidP="009A5F83">
      <w:pPr>
        <w:numPr>
          <w:ilvl w:val="0"/>
          <w:numId w:val="15"/>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Collaboration evidence, such as meeting notes, task-board extracts, peer review, version history, agreed decisions, or handover notes.</w:t>
      </w:r>
    </w:p>
    <w:p w14:paraId="4F3C22EA" w14:textId="77777777" w:rsidR="009A5F83" w:rsidRPr="009A5F83" w:rsidRDefault="009A5F83" w:rsidP="009A5F83">
      <w:pPr>
        <w:numPr>
          <w:ilvl w:val="0"/>
          <w:numId w:val="15"/>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Reflection on communication, reliability, inclusive participation, task ownership, and how work was organised when a team member needed support or a technical problem delayed the plan.</w:t>
      </w:r>
    </w:p>
    <w:p w14:paraId="51143C87" w14:textId="77777777" w:rsidR="009A5F83" w:rsidRPr="009A5F83" w:rsidRDefault="009A5F83" w:rsidP="009A5F83">
      <w:pPr>
        <w:numPr>
          <w:ilvl w:val="0"/>
          <w:numId w:val="15"/>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9A5F83">
        <w:rPr>
          <w:rFonts w:asciiTheme="minorHAnsi" w:eastAsia="Times New Roman" w:hAnsiTheme="minorHAnsi" w:cstheme="minorHAnsi"/>
          <w:color w:val="333333"/>
          <w:sz w:val="24"/>
          <w:szCs w:val="24"/>
          <w:lang w:val="en-AE"/>
        </w:rPr>
        <w:t>CPD reflection identifying two skills developed, evidence of learning, a remaining skills gap, and two SMART next actions with target dates and success measures.</w:t>
      </w:r>
    </w:p>
    <w:p w14:paraId="23F82DEE" w14:textId="77777777" w:rsidR="00424814" w:rsidRPr="00424814" w:rsidRDefault="00424814" w:rsidP="00424814">
      <w:pPr>
        <w:shd w:val="clear" w:color="auto" w:fill="FFFFFF"/>
        <w:spacing w:before="100" w:beforeAutospacing="1" w:after="0" w:line="240" w:lineRule="auto"/>
        <w:ind w:left="720"/>
        <w:rPr>
          <w:rFonts w:asciiTheme="minorHAnsi" w:eastAsia="Times New Roman" w:hAnsiTheme="minorHAnsi" w:cstheme="minorHAnsi"/>
          <w:color w:val="333333"/>
          <w:sz w:val="24"/>
          <w:szCs w:val="24"/>
          <w:lang w:val="en-AE"/>
        </w:rPr>
      </w:pPr>
    </w:p>
    <w:p w14:paraId="76764B25" w14:textId="75980681" w:rsidR="00A063DC" w:rsidRPr="004A714C" w:rsidRDefault="00A063DC" w:rsidP="00A063DC">
      <w:pPr>
        <w:pBdr>
          <w:top w:val="nil"/>
          <w:left w:val="nil"/>
          <w:bottom w:val="nil"/>
          <w:right w:val="nil"/>
          <w:between w:val="nil"/>
        </w:pBdr>
        <w:spacing w:after="0" w:line="360" w:lineRule="auto"/>
        <w:ind w:right="4"/>
        <w:jc w:val="both"/>
        <w:rPr>
          <w:b/>
          <w:color w:val="111111"/>
          <w:sz w:val="24"/>
          <w:szCs w:val="24"/>
          <w:highlight w:val="white"/>
        </w:rPr>
      </w:pPr>
      <w:r w:rsidRPr="004A714C">
        <w:rPr>
          <w:b/>
          <w:color w:val="111111"/>
          <w:sz w:val="24"/>
          <w:szCs w:val="24"/>
          <w:highlight w:val="white"/>
        </w:rPr>
        <w:t>Deliverables:</w:t>
      </w:r>
    </w:p>
    <w:p w14:paraId="30C447EA" w14:textId="77777777" w:rsidR="00424814" w:rsidRPr="00424814" w:rsidRDefault="00424814" w:rsidP="00424814">
      <w:pPr>
        <w:numPr>
          <w:ilvl w:val="0"/>
          <w:numId w:val="12"/>
        </w:numPr>
        <w:pBdr>
          <w:top w:val="nil"/>
          <w:left w:val="nil"/>
          <w:bottom w:val="nil"/>
          <w:right w:val="nil"/>
          <w:between w:val="nil"/>
        </w:pBdr>
        <w:spacing w:after="0" w:line="360" w:lineRule="auto"/>
        <w:ind w:right="4"/>
        <w:jc w:val="both"/>
        <w:rPr>
          <w:color w:val="111111"/>
          <w:sz w:val="24"/>
          <w:szCs w:val="24"/>
          <w:lang w:val="en-AE"/>
        </w:rPr>
      </w:pPr>
      <w:r w:rsidRPr="00424814">
        <w:rPr>
          <w:b/>
          <w:bCs/>
          <w:color w:val="111111"/>
          <w:sz w:val="24"/>
          <w:szCs w:val="24"/>
          <w:lang w:val="en-AE"/>
        </w:rPr>
        <w:t>Group technical portfolio:</w:t>
      </w:r>
      <w:r w:rsidRPr="00424814">
        <w:rPr>
          <w:color w:val="111111"/>
          <w:sz w:val="24"/>
          <w:szCs w:val="24"/>
          <w:lang w:val="en-AE"/>
        </w:rPr>
        <w:t> one PDF or Word document submitted through Moodle/Turnitin in the tutor-directed format.</w:t>
      </w:r>
    </w:p>
    <w:p w14:paraId="7507A6EF" w14:textId="77777777" w:rsidR="00424814" w:rsidRPr="00424814" w:rsidRDefault="00424814" w:rsidP="00424814">
      <w:pPr>
        <w:numPr>
          <w:ilvl w:val="0"/>
          <w:numId w:val="12"/>
        </w:numPr>
        <w:pBdr>
          <w:top w:val="nil"/>
          <w:left w:val="nil"/>
          <w:bottom w:val="nil"/>
          <w:right w:val="nil"/>
          <w:between w:val="nil"/>
        </w:pBdr>
        <w:spacing w:after="0" w:line="360" w:lineRule="auto"/>
        <w:ind w:right="4"/>
        <w:jc w:val="both"/>
        <w:rPr>
          <w:color w:val="111111"/>
          <w:sz w:val="24"/>
          <w:szCs w:val="24"/>
          <w:lang w:val="en-AE"/>
        </w:rPr>
      </w:pPr>
      <w:r w:rsidRPr="00424814">
        <w:rPr>
          <w:b/>
          <w:bCs/>
          <w:color w:val="111111"/>
          <w:sz w:val="24"/>
          <w:szCs w:val="24"/>
          <w:lang w:val="en-AE"/>
        </w:rPr>
        <w:t>Updated source code:</w:t>
      </w:r>
      <w:r w:rsidRPr="00424814">
        <w:rPr>
          <w:color w:val="111111"/>
          <w:sz w:val="24"/>
          <w:szCs w:val="24"/>
          <w:lang w:val="en-AE"/>
        </w:rPr>
        <w:t> an .</w:t>
      </w:r>
      <w:proofErr w:type="spellStart"/>
      <w:r w:rsidRPr="00424814">
        <w:rPr>
          <w:color w:val="111111"/>
          <w:sz w:val="24"/>
          <w:szCs w:val="24"/>
          <w:lang w:val="en-AE"/>
        </w:rPr>
        <w:t>ino</w:t>
      </w:r>
      <w:proofErr w:type="spellEnd"/>
      <w:r w:rsidRPr="00424814">
        <w:rPr>
          <w:color w:val="111111"/>
          <w:sz w:val="24"/>
          <w:szCs w:val="24"/>
          <w:lang w:val="en-AE"/>
        </w:rPr>
        <w:t> file or tutor-approved equivalent showing the refinements made for this assessment.</w:t>
      </w:r>
    </w:p>
    <w:p w14:paraId="419C113D" w14:textId="77777777" w:rsidR="00424814" w:rsidRPr="00424814" w:rsidRDefault="00424814" w:rsidP="00424814">
      <w:pPr>
        <w:numPr>
          <w:ilvl w:val="0"/>
          <w:numId w:val="12"/>
        </w:numPr>
        <w:pBdr>
          <w:top w:val="nil"/>
          <w:left w:val="nil"/>
          <w:bottom w:val="nil"/>
          <w:right w:val="nil"/>
          <w:between w:val="nil"/>
        </w:pBdr>
        <w:spacing w:after="0" w:line="360" w:lineRule="auto"/>
        <w:ind w:right="4"/>
        <w:jc w:val="both"/>
        <w:rPr>
          <w:color w:val="111111"/>
          <w:sz w:val="24"/>
          <w:szCs w:val="24"/>
          <w:lang w:val="en-AE"/>
        </w:rPr>
      </w:pPr>
      <w:r w:rsidRPr="00424814">
        <w:rPr>
          <w:b/>
          <w:bCs/>
          <w:color w:val="111111"/>
          <w:sz w:val="24"/>
          <w:szCs w:val="24"/>
          <w:lang w:val="en-AE"/>
        </w:rPr>
        <w:t>Updated design files:</w:t>
      </w:r>
      <w:r w:rsidRPr="00424814">
        <w:rPr>
          <w:color w:val="111111"/>
          <w:sz w:val="24"/>
          <w:szCs w:val="24"/>
          <w:lang w:val="en-AE"/>
        </w:rPr>
        <w:t> revised circuit/wiring, pin map, flowchart, or other relevant design records, in the format directed by the tutor.</w:t>
      </w:r>
    </w:p>
    <w:p w14:paraId="1B4E3917" w14:textId="77777777" w:rsidR="00424814" w:rsidRPr="00424814" w:rsidRDefault="00424814" w:rsidP="00424814">
      <w:pPr>
        <w:numPr>
          <w:ilvl w:val="0"/>
          <w:numId w:val="12"/>
        </w:numPr>
        <w:pBdr>
          <w:top w:val="nil"/>
          <w:left w:val="nil"/>
          <w:bottom w:val="nil"/>
          <w:right w:val="nil"/>
          <w:between w:val="nil"/>
        </w:pBdr>
        <w:spacing w:after="0" w:line="360" w:lineRule="auto"/>
        <w:ind w:right="4"/>
        <w:jc w:val="both"/>
        <w:rPr>
          <w:color w:val="111111"/>
          <w:sz w:val="24"/>
          <w:szCs w:val="24"/>
          <w:lang w:val="en-AE"/>
        </w:rPr>
      </w:pPr>
      <w:r w:rsidRPr="00424814">
        <w:rPr>
          <w:b/>
          <w:bCs/>
          <w:color w:val="111111"/>
          <w:sz w:val="24"/>
          <w:szCs w:val="24"/>
          <w:lang w:val="en-AE"/>
        </w:rPr>
        <w:t>Individual teamwork and CPD evidence:</w:t>
      </w:r>
      <w:r w:rsidRPr="00424814">
        <w:rPr>
          <w:color w:val="111111"/>
          <w:sz w:val="24"/>
          <w:szCs w:val="24"/>
          <w:lang w:val="en-AE"/>
        </w:rPr>
        <w:t> a dated logbook and reflective section from every team member, included in the portfolio appendix or submitted separately if directed by the tutor.</w:t>
      </w:r>
    </w:p>
    <w:p w14:paraId="5C537CF1" w14:textId="1D76AC89" w:rsidR="00424814" w:rsidRDefault="00424814" w:rsidP="009A5F83">
      <w:pPr>
        <w:pBdr>
          <w:top w:val="nil"/>
          <w:left w:val="nil"/>
          <w:bottom w:val="nil"/>
          <w:right w:val="nil"/>
          <w:between w:val="nil"/>
        </w:pBdr>
        <w:spacing w:after="0" w:line="360" w:lineRule="auto"/>
        <w:ind w:right="4"/>
        <w:rPr>
          <w:color w:val="111111"/>
          <w:sz w:val="24"/>
          <w:szCs w:val="24"/>
          <w:lang w:val="en-AE"/>
        </w:rPr>
      </w:pPr>
      <w:r w:rsidRPr="00424814">
        <w:rPr>
          <w:color w:val="111111"/>
          <w:sz w:val="24"/>
          <w:szCs w:val="24"/>
          <w:lang w:val="en-AE"/>
        </w:rPr>
        <w:lastRenderedPageBreak/>
        <w:t>Use filenames such as EEE4015_A2_TeamName_Portfolio.pdf and EEE4015_A2_TeamName_Code.ino.</w:t>
      </w:r>
    </w:p>
    <w:p w14:paraId="65CA37F0" w14:textId="77777777" w:rsidR="00424814" w:rsidRPr="001E7A18" w:rsidRDefault="00424814" w:rsidP="001E7A18">
      <w:pPr>
        <w:pBdr>
          <w:top w:val="nil"/>
          <w:left w:val="nil"/>
          <w:bottom w:val="nil"/>
          <w:right w:val="nil"/>
          <w:between w:val="nil"/>
        </w:pBdr>
        <w:spacing w:after="0" w:line="360" w:lineRule="auto"/>
        <w:ind w:right="4"/>
        <w:jc w:val="both"/>
        <w:rPr>
          <w:color w:val="111111"/>
          <w:sz w:val="24"/>
          <w:szCs w:val="24"/>
          <w:lang w:val="en-AE"/>
        </w:rPr>
      </w:pPr>
    </w:p>
    <w:p w14:paraId="44B941F8" w14:textId="67767591" w:rsidR="000A0421" w:rsidRPr="004A714C" w:rsidRDefault="00A063DC" w:rsidP="000A0421">
      <w:pPr>
        <w:pBdr>
          <w:top w:val="nil"/>
          <w:left w:val="nil"/>
          <w:bottom w:val="nil"/>
          <w:right w:val="nil"/>
          <w:between w:val="nil"/>
        </w:pBdr>
        <w:spacing w:after="0" w:line="360" w:lineRule="auto"/>
        <w:ind w:right="4"/>
        <w:jc w:val="both"/>
        <w:rPr>
          <w:b/>
          <w:color w:val="111111"/>
          <w:sz w:val="24"/>
          <w:szCs w:val="24"/>
          <w:highlight w:val="white"/>
        </w:rPr>
      </w:pPr>
      <w:r w:rsidRPr="004A714C">
        <w:rPr>
          <w:b/>
          <w:color w:val="111111"/>
          <w:sz w:val="24"/>
          <w:szCs w:val="24"/>
          <w:highlight w:val="white"/>
        </w:rPr>
        <w:t>Submission Guidelines:</w:t>
      </w:r>
    </w:p>
    <w:p w14:paraId="12249A44" w14:textId="77777777" w:rsidR="000A0421" w:rsidRPr="004A714C" w:rsidRDefault="000A0421" w:rsidP="000A0421">
      <w:pPr>
        <w:spacing w:line="360" w:lineRule="auto"/>
        <w:ind w:right="4"/>
        <w:jc w:val="both"/>
        <w:rPr>
          <w:rFonts w:asciiTheme="minorHAnsi" w:hAnsiTheme="minorHAnsi" w:cstheme="minorHAnsi"/>
          <w:b/>
          <w:sz w:val="24"/>
          <w:szCs w:val="24"/>
        </w:rPr>
      </w:pPr>
      <w:r w:rsidRPr="004A714C">
        <w:rPr>
          <w:rFonts w:asciiTheme="minorHAnsi" w:hAnsiTheme="minorHAnsi" w:cstheme="minorHAnsi"/>
          <w:b/>
          <w:sz w:val="24"/>
          <w:szCs w:val="24"/>
        </w:rPr>
        <w:t>Report Structure</w:t>
      </w:r>
    </w:p>
    <w:p w14:paraId="213EEE02" w14:textId="77777777" w:rsidR="000A0421" w:rsidRPr="004A714C" w:rsidRDefault="000A0421" w:rsidP="000A0421">
      <w:pPr>
        <w:spacing w:line="360" w:lineRule="auto"/>
        <w:jc w:val="both"/>
        <w:rPr>
          <w:rFonts w:asciiTheme="minorHAnsi" w:hAnsiTheme="minorHAnsi" w:cstheme="minorHAnsi"/>
          <w:sz w:val="24"/>
          <w:szCs w:val="24"/>
        </w:rPr>
      </w:pPr>
      <w:r w:rsidRPr="004A714C">
        <w:rPr>
          <w:rFonts w:asciiTheme="minorHAnsi" w:hAnsiTheme="minorHAnsi" w:cstheme="minorHAnsi"/>
          <w:sz w:val="24"/>
          <w:szCs w:val="24"/>
        </w:rPr>
        <w:t>You must demonstrate competent analytical skills which should be evidenced by the appropriate use of calculations and reasoned arguments. The reports should be presented carefully, with accurate spelling, punctuation and word processed and referenced using the Harvard System.</w:t>
      </w:r>
    </w:p>
    <w:p w14:paraId="063D8B43" w14:textId="77777777" w:rsidR="000A0421" w:rsidRPr="004A714C" w:rsidRDefault="000A0421" w:rsidP="000A0421">
      <w:pPr>
        <w:spacing w:line="360" w:lineRule="auto"/>
        <w:ind w:right="4"/>
        <w:jc w:val="both"/>
        <w:rPr>
          <w:rFonts w:asciiTheme="minorHAnsi" w:hAnsiTheme="minorHAnsi" w:cstheme="minorHAnsi"/>
          <w:sz w:val="24"/>
          <w:szCs w:val="24"/>
        </w:rPr>
      </w:pPr>
      <w:r w:rsidRPr="004A714C">
        <w:rPr>
          <w:rFonts w:asciiTheme="minorHAnsi" w:hAnsiTheme="minorHAnsi" w:cstheme="minorHAnsi"/>
          <w:sz w:val="24"/>
          <w:szCs w:val="24"/>
        </w:rPr>
        <w:t>You are required to write a technical report for this experiment, which will include</w:t>
      </w:r>
    </w:p>
    <w:p w14:paraId="789D4862"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Cover page with module, assessment, project title, student names/numbers, tutor, and submission date.</w:t>
      </w:r>
    </w:p>
    <w:p w14:paraId="44EEC692"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Team contribution statement with roles and evidence produced.</w:t>
      </w:r>
    </w:p>
    <w:p w14:paraId="1744A955"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Task 1.1: Requirements and system context.</w:t>
      </w:r>
    </w:p>
    <w:p w14:paraId="4020D0A2"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Task 1.2: Integrated embedded-system design.</w:t>
      </w:r>
    </w:p>
    <w:p w14:paraId="45F0BDE1"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Task 1.3: Build, program, and investigate.</w:t>
      </w:r>
    </w:p>
    <w:p w14:paraId="3FB13136"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Group conclusion identifying working features, limitations, and the next development priority.</w:t>
      </w:r>
    </w:p>
    <w:p w14:paraId="0BB9C19B"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Reference list.</w:t>
      </w:r>
    </w:p>
    <w:p w14:paraId="25AF6F8B" w14:textId="39D544F8" w:rsidR="00E41CAC"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Appendices: diagrams, code extracts, initial test plan/results, photographs/screenshots, and individual logbook extracts.</w:t>
      </w:r>
    </w:p>
    <w:p w14:paraId="405EC182" w14:textId="5241142A" w:rsidR="000A0421" w:rsidRPr="004A714C" w:rsidRDefault="000A0421" w:rsidP="000A0421">
      <w:pPr>
        <w:spacing w:line="360" w:lineRule="auto"/>
        <w:rPr>
          <w:rFonts w:asciiTheme="minorHAnsi" w:hAnsiTheme="minorHAnsi" w:cstheme="minorHAnsi"/>
          <w:b/>
          <w:sz w:val="24"/>
          <w:szCs w:val="24"/>
        </w:rPr>
      </w:pPr>
      <w:r w:rsidRPr="004A714C">
        <w:rPr>
          <w:rFonts w:asciiTheme="minorHAnsi" w:hAnsiTheme="minorHAnsi" w:cstheme="minorHAnsi"/>
          <w:b/>
          <w:sz w:val="24"/>
          <w:szCs w:val="24"/>
        </w:rPr>
        <w:t xml:space="preserve">Minimum Secondary Research Source Requirements: </w:t>
      </w:r>
    </w:p>
    <w:p w14:paraId="32C05BF2" w14:textId="657B90DB" w:rsidR="00C53AC8" w:rsidRDefault="00825388" w:rsidP="00C53AC8">
      <w:pPr>
        <w:tabs>
          <w:tab w:val="left" w:pos="270"/>
        </w:tabs>
        <w:spacing w:line="360" w:lineRule="auto"/>
        <w:ind w:left="270"/>
        <w:jc w:val="both"/>
        <w:rPr>
          <w:rFonts w:asciiTheme="minorHAnsi" w:hAnsiTheme="minorHAnsi" w:cstheme="minorHAnsi"/>
          <w:bCs/>
          <w:sz w:val="24"/>
          <w:szCs w:val="24"/>
        </w:rPr>
      </w:pPr>
      <w:r w:rsidRPr="00825388">
        <w:rPr>
          <w:rFonts w:asciiTheme="minorHAnsi" w:hAnsiTheme="minorHAnsi" w:cstheme="minorHAnsi"/>
          <w:bCs/>
          <w:sz w:val="24"/>
          <w:szCs w:val="24"/>
          <w:highlight w:val="yellow"/>
        </w:rPr>
        <w:t>Use at least five relevant, credible sources. These must include official technical documentation or datasheets for the selected controller and key components, plus suitable textbooks, standards, academic, or professional sources where relevant. Edit the number and source mix before publishing the brief.</w:t>
      </w:r>
    </w:p>
    <w:p w14:paraId="0549B386" w14:textId="77777777" w:rsidR="00C53AC8" w:rsidRDefault="00C53AC8" w:rsidP="00C53AC8">
      <w:pPr>
        <w:tabs>
          <w:tab w:val="left" w:pos="270"/>
        </w:tabs>
        <w:spacing w:line="360" w:lineRule="auto"/>
        <w:ind w:left="270"/>
        <w:jc w:val="both"/>
        <w:rPr>
          <w:rFonts w:asciiTheme="minorHAnsi" w:hAnsiTheme="minorHAnsi" w:cstheme="minorHAnsi"/>
          <w:bCs/>
          <w:sz w:val="24"/>
          <w:szCs w:val="24"/>
        </w:rPr>
      </w:pPr>
    </w:p>
    <w:p w14:paraId="5E95EE22" w14:textId="77777777" w:rsidR="00424814" w:rsidRPr="004A714C" w:rsidRDefault="00424814" w:rsidP="00C53AC8">
      <w:pPr>
        <w:tabs>
          <w:tab w:val="left" w:pos="270"/>
        </w:tabs>
        <w:spacing w:line="360" w:lineRule="auto"/>
        <w:ind w:left="270"/>
        <w:jc w:val="both"/>
        <w:rPr>
          <w:rFonts w:asciiTheme="minorHAnsi" w:hAnsiTheme="minorHAnsi" w:cstheme="minorHAnsi"/>
          <w:bCs/>
          <w:sz w:val="24"/>
          <w:szCs w:val="24"/>
        </w:rPr>
      </w:pPr>
    </w:p>
    <w:p w14:paraId="0BD4EF6E" w14:textId="77777777" w:rsidR="00A35548" w:rsidRPr="004A714C" w:rsidRDefault="00A35548" w:rsidP="000A0421">
      <w:pPr>
        <w:pBdr>
          <w:top w:val="nil"/>
          <w:left w:val="nil"/>
          <w:bottom w:val="nil"/>
          <w:right w:val="nil"/>
          <w:between w:val="nil"/>
        </w:pBdr>
        <w:spacing w:after="0" w:line="360" w:lineRule="auto"/>
        <w:ind w:right="4"/>
        <w:jc w:val="both"/>
        <w:rPr>
          <w:b/>
          <w:bCs/>
          <w:color w:val="111111"/>
          <w:sz w:val="24"/>
          <w:szCs w:val="24"/>
          <w:highlight w:val="white"/>
        </w:rPr>
      </w:pPr>
      <w:r w:rsidRPr="004A714C">
        <w:rPr>
          <w:b/>
          <w:bCs/>
          <w:color w:val="111111"/>
          <w:sz w:val="24"/>
          <w:szCs w:val="24"/>
          <w:highlight w:val="white"/>
        </w:rPr>
        <w:t xml:space="preserve">The submission deadline is </w:t>
      </w:r>
      <w:r w:rsidRPr="004A714C">
        <w:rPr>
          <w:b/>
          <w:bCs/>
          <w:color w:val="000000"/>
          <w:sz w:val="24"/>
          <w:szCs w:val="24"/>
          <w:highlight w:val="white"/>
        </w:rPr>
        <w:t>given below</w:t>
      </w:r>
    </w:p>
    <w:tbl>
      <w:tblPr>
        <w:tblpPr w:leftFromText="180" w:rightFromText="180" w:vertAnchor="text" w:horzAnchor="margin" w:tblpY="258"/>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1110"/>
        <w:gridCol w:w="1134"/>
        <w:gridCol w:w="1134"/>
        <w:gridCol w:w="1276"/>
        <w:gridCol w:w="1276"/>
        <w:gridCol w:w="1276"/>
      </w:tblGrid>
      <w:tr w:rsidR="00424814" w:rsidRPr="004A714C" w14:paraId="6BE332EE" w14:textId="77777777" w:rsidTr="00C53AC8">
        <w:trPr>
          <w:trHeight w:val="456"/>
        </w:trPr>
        <w:tc>
          <w:tcPr>
            <w:tcW w:w="1153" w:type="dxa"/>
          </w:tcPr>
          <w:p w14:paraId="25DACB6E"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10" w:type="dxa"/>
          </w:tcPr>
          <w:p w14:paraId="55BAFA46" w14:textId="197731F7" w:rsidR="00424814" w:rsidRPr="004A714C" w:rsidRDefault="00424814" w:rsidP="00424814">
            <w:pPr>
              <w:pBdr>
                <w:top w:val="nil"/>
                <w:left w:val="nil"/>
                <w:bottom w:val="nil"/>
                <w:right w:val="nil"/>
                <w:between w:val="nil"/>
              </w:pBdr>
              <w:ind w:right="4"/>
              <w:jc w:val="both"/>
              <w:rPr>
                <w:b/>
                <w:bCs/>
                <w:color w:val="111111"/>
                <w:sz w:val="24"/>
                <w:szCs w:val="24"/>
              </w:rPr>
            </w:pPr>
          </w:p>
        </w:tc>
        <w:tc>
          <w:tcPr>
            <w:tcW w:w="1134" w:type="dxa"/>
          </w:tcPr>
          <w:p w14:paraId="01203BEE" w14:textId="6749E8DC" w:rsidR="00424814" w:rsidRPr="004A714C" w:rsidRDefault="00424814" w:rsidP="00424814">
            <w:pPr>
              <w:pBdr>
                <w:top w:val="nil"/>
                <w:left w:val="nil"/>
                <w:bottom w:val="nil"/>
                <w:right w:val="nil"/>
                <w:between w:val="nil"/>
              </w:pBdr>
              <w:ind w:right="4"/>
              <w:jc w:val="both"/>
              <w:rPr>
                <w:b/>
                <w:bCs/>
                <w:color w:val="111111"/>
                <w:sz w:val="24"/>
                <w:szCs w:val="24"/>
              </w:rPr>
            </w:pPr>
          </w:p>
        </w:tc>
        <w:tc>
          <w:tcPr>
            <w:tcW w:w="1134" w:type="dxa"/>
          </w:tcPr>
          <w:p w14:paraId="4CA7CD89" w14:textId="5592440F" w:rsidR="00424814" w:rsidRPr="004A714C" w:rsidRDefault="00424814" w:rsidP="00424814">
            <w:pPr>
              <w:pBdr>
                <w:top w:val="nil"/>
                <w:left w:val="nil"/>
                <w:bottom w:val="nil"/>
                <w:right w:val="nil"/>
                <w:between w:val="nil"/>
              </w:pBdr>
              <w:ind w:right="4"/>
              <w:jc w:val="both"/>
              <w:rPr>
                <w:b/>
                <w:bCs/>
                <w:color w:val="111111"/>
                <w:sz w:val="24"/>
                <w:szCs w:val="24"/>
              </w:rPr>
            </w:pPr>
          </w:p>
        </w:tc>
        <w:tc>
          <w:tcPr>
            <w:tcW w:w="1276" w:type="dxa"/>
          </w:tcPr>
          <w:p w14:paraId="5C84E3D3" w14:textId="5CD4E799" w:rsidR="00424814" w:rsidRPr="004A714C" w:rsidRDefault="00424814" w:rsidP="00424814">
            <w:pPr>
              <w:pBdr>
                <w:top w:val="nil"/>
                <w:left w:val="nil"/>
                <w:bottom w:val="nil"/>
                <w:right w:val="nil"/>
                <w:between w:val="nil"/>
              </w:pBdr>
              <w:ind w:right="4"/>
              <w:jc w:val="both"/>
              <w:rPr>
                <w:b/>
                <w:bCs/>
                <w:color w:val="111111"/>
                <w:sz w:val="24"/>
                <w:szCs w:val="24"/>
              </w:rPr>
            </w:pPr>
            <w:r w:rsidRPr="004A714C">
              <w:rPr>
                <w:b/>
                <w:bCs/>
                <w:color w:val="111111"/>
                <w:sz w:val="24"/>
                <w:szCs w:val="24"/>
              </w:rPr>
              <w:t>21/03</w:t>
            </w:r>
          </w:p>
        </w:tc>
        <w:tc>
          <w:tcPr>
            <w:tcW w:w="1276" w:type="dxa"/>
          </w:tcPr>
          <w:p w14:paraId="7124FFE6" w14:textId="6EC5C05B" w:rsidR="00424814" w:rsidRPr="004A714C" w:rsidRDefault="00424814" w:rsidP="00424814">
            <w:pPr>
              <w:pBdr>
                <w:top w:val="nil"/>
                <w:left w:val="nil"/>
                <w:bottom w:val="nil"/>
                <w:right w:val="nil"/>
                <w:between w:val="nil"/>
              </w:pBdr>
              <w:ind w:right="4"/>
              <w:jc w:val="both"/>
              <w:rPr>
                <w:b/>
                <w:bCs/>
                <w:color w:val="111111"/>
                <w:sz w:val="24"/>
                <w:szCs w:val="24"/>
              </w:rPr>
            </w:pPr>
            <w:r w:rsidRPr="004A714C">
              <w:rPr>
                <w:b/>
                <w:bCs/>
                <w:color w:val="111111"/>
                <w:sz w:val="24"/>
                <w:szCs w:val="24"/>
              </w:rPr>
              <w:t>04/04</w:t>
            </w:r>
          </w:p>
        </w:tc>
        <w:tc>
          <w:tcPr>
            <w:tcW w:w="1276" w:type="dxa"/>
          </w:tcPr>
          <w:p w14:paraId="337A0A20" w14:textId="337152DA" w:rsidR="00424814" w:rsidRPr="004A714C" w:rsidRDefault="00424814" w:rsidP="00424814">
            <w:pPr>
              <w:pBdr>
                <w:top w:val="nil"/>
                <w:left w:val="nil"/>
                <w:bottom w:val="nil"/>
                <w:right w:val="nil"/>
                <w:between w:val="nil"/>
              </w:pBdr>
              <w:ind w:right="4"/>
              <w:jc w:val="both"/>
              <w:rPr>
                <w:b/>
                <w:bCs/>
                <w:color w:val="111111"/>
                <w:sz w:val="24"/>
                <w:szCs w:val="24"/>
              </w:rPr>
            </w:pPr>
            <w:r w:rsidRPr="004A714C">
              <w:rPr>
                <w:b/>
                <w:bCs/>
                <w:color w:val="111111"/>
                <w:sz w:val="24"/>
                <w:szCs w:val="24"/>
              </w:rPr>
              <w:t>18/04</w:t>
            </w:r>
          </w:p>
        </w:tc>
      </w:tr>
      <w:tr w:rsidR="00424814" w:rsidRPr="004A714C" w14:paraId="4ACBE86A" w14:textId="77777777" w:rsidTr="00424814">
        <w:trPr>
          <w:trHeight w:val="466"/>
        </w:trPr>
        <w:tc>
          <w:tcPr>
            <w:tcW w:w="1153" w:type="dxa"/>
          </w:tcPr>
          <w:p w14:paraId="0625D557" w14:textId="77777777" w:rsidR="00424814" w:rsidRPr="004A714C" w:rsidRDefault="00424814" w:rsidP="00424814">
            <w:pPr>
              <w:pBdr>
                <w:top w:val="nil"/>
                <w:left w:val="nil"/>
                <w:bottom w:val="nil"/>
                <w:right w:val="nil"/>
                <w:between w:val="nil"/>
              </w:pBdr>
              <w:ind w:right="4"/>
              <w:jc w:val="both"/>
              <w:rPr>
                <w:color w:val="111111"/>
                <w:sz w:val="24"/>
                <w:szCs w:val="24"/>
              </w:rPr>
            </w:pPr>
            <w:r w:rsidRPr="004A714C">
              <w:rPr>
                <w:color w:val="111111"/>
                <w:sz w:val="24"/>
                <w:szCs w:val="24"/>
              </w:rPr>
              <w:t>Task 1.1</w:t>
            </w:r>
          </w:p>
        </w:tc>
        <w:tc>
          <w:tcPr>
            <w:tcW w:w="1110" w:type="dxa"/>
          </w:tcPr>
          <w:p w14:paraId="74762E43"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34" w:type="dxa"/>
          </w:tcPr>
          <w:p w14:paraId="74D9C15D"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34" w:type="dxa"/>
          </w:tcPr>
          <w:p w14:paraId="60DC04E5"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shd w:val="clear" w:color="auto" w:fill="C6D9F1" w:themeFill="text2" w:themeFillTint="33"/>
          </w:tcPr>
          <w:p w14:paraId="73B4A59F"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tcPr>
          <w:p w14:paraId="7442BC32"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tcPr>
          <w:p w14:paraId="3F3AB8AF" w14:textId="77777777" w:rsidR="00424814" w:rsidRPr="004A714C" w:rsidRDefault="00424814" w:rsidP="00424814">
            <w:pPr>
              <w:pBdr>
                <w:top w:val="nil"/>
                <w:left w:val="nil"/>
                <w:bottom w:val="nil"/>
                <w:right w:val="nil"/>
                <w:between w:val="nil"/>
              </w:pBdr>
              <w:ind w:right="4"/>
              <w:jc w:val="both"/>
              <w:rPr>
                <w:color w:val="111111"/>
                <w:sz w:val="24"/>
                <w:szCs w:val="24"/>
              </w:rPr>
            </w:pPr>
          </w:p>
        </w:tc>
      </w:tr>
      <w:tr w:rsidR="00424814" w:rsidRPr="004A714C" w14:paraId="66443A0B" w14:textId="77777777" w:rsidTr="00424814">
        <w:trPr>
          <w:trHeight w:val="456"/>
        </w:trPr>
        <w:tc>
          <w:tcPr>
            <w:tcW w:w="1153" w:type="dxa"/>
          </w:tcPr>
          <w:p w14:paraId="0BA0185B" w14:textId="77777777" w:rsidR="00424814" w:rsidRPr="004A714C" w:rsidRDefault="00424814" w:rsidP="00424814">
            <w:pPr>
              <w:pBdr>
                <w:top w:val="nil"/>
                <w:left w:val="nil"/>
                <w:bottom w:val="nil"/>
                <w:right w:val="nil"/>
                <w:between w:val="nil"/>
              </w:pBdr>
              <w:ind w:right="4"/>
              <w:jc w:val="both"/>
              <w:rPr>
                <w:color w:val="111111"/>
                <w:sz w:val="24"/>
                <w:szCs w:val="24"/>
              </w:rPr>
            </w:pPr>
            <w:r w:rsidRPr="004A714C">
              <w:rPr>
                <w:color w:val="111111"/>
                <w:sz w:val="24"/>
                <w:szCs w:val="24"/>
              </w:rPr>
              <w:t>Task 1.2</w:t>
            </w:r>
          </w:p>
        </w:tc>
        <w:tc>
          <w:tcPr>
            <w:tcW w:w="1110" w:type="dxa"/>
          </w:tcPr>
          <w:p w14:paraId="17D3197A"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34" w:type="dxa"/>
          </w:tcPr>
          <w:p w14:paraId="18851C90"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34" w:type="dxa"/>
          </w:tcPr>
          <w:p w14:paraId="45A57F7A"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tcPr>
          <w:p w14:paraId="791849E0"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shd w:val="clear" w:color="auto" w:fill="C6D9F1" w:themeFill="text2" w:themeFillTint="33"/>
          </w:tcPr>
          <w:p w14:paraId="33D71F6B"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tcPr>
          <w:p w14:paraId="5EDD2E40" w14:textId="77777777" w:rsidR="00424814" w:rsidRPr="004A714C" w:rsidRDefault="00424814" w:rsidP="00424814">
            <w:pPr>
              <w:pBdr>
                <w:top w:val="nil"/>
                <w:left w:val="nil"/>
                <w:bottom w:val="nil"/>
                <w:right w:val="nil"/>
                <w:between w:val="nil"/>
              </w:pBdr>
              <w:ind w:right="4"/>
              <w:jc w:val="both"/>
              <w:rPr>
                <w:color w:val="111111"/>
                <w:sz w:val="24"/>
                <w:szCs w:val="24"/>
              </w:rPr>
            </w:pPr>
          </w:p>
        </w:tc>
      </w:tr>
      <w:tr w:rsidR="00424814" w:rsidRPr="004A714C" w14:paraId="33B0DCBE" w14:textId="77777777" w:rsidTr="00424814">
        <w:trPr>
          <w:trHeight w:val="466"/>
        </w:trPr>
        <w:tc>
          <w:tcPr>
            <w:tcW w:w="1153" w:type="dxa"/>
          </w:tcPr>
          <w:p w14:paraId="6273AE4E" w14:textId="77777777" w:rsidR="00424814" w:rsidRPr="004A714C" w:rsidRDefault="00424814" w:rsidP="00424814">
            <w:pPr>
              <w:pBdr>
                <w:top w:val="nil"/>
                <w:left w:val="nil"/>
                <w:bottom w:val="nil"/>
                <w:right w:val="nil"/>
                <w:between w:val="nil"/>
              </w:pBdr>
              <w:ind w:right="4"/>
              <w:jc w:val="both"/>
              <w:rPr>
                <w:color w:val="111111"/>
                <w:sz w:val="24"/>
                <w:szCs w:val="24"/>
              </w:rPr>
            </w:pPr>
            <w:r w:rsidRPr="004A714C">
              <w:rPr>
                <w:color w:val="111111"/>
                <w:sz w:val="24"/>
                <w:szCs w:val="24"/>
              </w:rPr>
              <w:t>Task 1.3</w:t>
            </w:r>
          </w:p>
        </w:tc>
        <w:tc>
          <w:tcPr>
            <w:tcW w:w="1110" w:type="dxa"/>
          </w:tcPr>
          <w:p w14:paraId="0AF2DF46"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34" w:type="dxa"/>
          </w:tcPr>
          <w:p w14:paraId="226C3A5A"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134" w:type="dxa"/>
          </w:tcPr>
          <w:p w14:paraId="2D0751D5" w14:textId="1D844F56" w:rsidR="00424814" w:rsidRPr="004A714C" w:rsidRDefault="00424814" w:rsidP="00424814">
            <w:pPr>
              <w:pBdr>
                <w:top w:val="nil"/>
                <w:left w:val="nil"/>
                <w:bottom w:val="nil"/>
                <w:right w:val="nil"/>
                <w:between w:val="nil"/>
              </w:pBdr>
              <w:tabs>
                <w:tab w:val="left" w:pos="609"/>
              </w:tabs>
              <w:ind w:right="4"/>
              <w:jc w:val="both"/>
              <w:rPr>
                <w:color w:val="111111"/>
                <w:sz w:val="24"/>
                <w:szCs w:val="24"/>
              </w:rPr>
            </w:pPr>
            <w:r>
              <w:rPr>
                <w:color w:val="111111"/>
                <w:sz w:val="24"/>
                <w:szCs w:val="24"/>
              </w:rPr>
              <w:tab/>
            </w:r>
          </w:p>
        </w:tc>
        <w:tc>
          <w:tcPr>
            <w:tcW w:w="1276" w:type="dxa"/>
          </w:tcPr>
          <w:p w14:paraId="0CDB28A1"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tcPr>
          <w:p w14:paraId="4EB27092" w14:textId="77777777" w:rsidR="00424814" w:rsidRPr="004A714C" w:rsidRDefault="00424814" w:rsidP="00424814">
            <w:pPr>
              <w:pBdr>
                <w:top w:val="nil"/>
                <w:left w:val="nil"/>
                <w:bottom w:val="nil"/>
                <w:right w:val="nil"/>
                <w:between w:val="nil"/>
              </w:pBdr>
              <w:ind w:right="4"/>
              <w:jc w:val="both"/>
              <w:rPr>
                <w:color w:val="111111"/>
                <w:sz w:val="24"/>
                <w:szCs w:val="24"/>
              </w:rPr>
            </w:pPr>
          </w:p>
        </w:tc>
        <w:tc>
          <w:tcPr>
            <w:tcW w:w="1276" w:type="dxa"/>
            <w:shd w:val="clear" w:color="auto" w:fill="C6D9F1" w:themeFill="text2" w:themeFillTint="33"/>
          </w:tcPr>
          <w:p w14:paraId="2E9560D7" w14:textId="77777777" w:rsidR="00424814" w:rsidRPr="004A714C" w:rsidRDefault="00424814" w:rsidP="00424814">
            <w:pPr>
              <w:pBdr>
                <w:top w:val="nil"/>
                <w:left w:val="nil"/>
                <w:bottom w:val="nil"/>
                <w:right w:val="nil"/>
                <w:between w:val="nil"/>
              </w:pBdr>
              <w:ind w:right="4"/>
              <w:jc w:val="both"/>
              <w:rPr>
                <w:color w:val="111111"/>
                <w:sz w:val="24"/>
                <w:szCs w:val="24"/>
              </w:rPr>
            </w:pPr>
          </w:p>
        </w:tc>
      </w:tr>
    </w:tbl>
    <w:p w14:paraId="206A23D7" w14:textId="77777777" w:rsidR="003F0398" w:rsidRPr="004A714C" w:rsidRDefault="003F0398" w:rsidP="00D54B40">
      <w:pPr>
        <w:rPr>
          <w:b/>
          <w:color w:val="111111"/>
          <w:sz w:val="24"/>
          <w:szCs w:val="24"/>
        </w:rPr>
      </w:pPr>
    </w:p>
    <w:p w14:paraId="00EDB559" w14:textId="77777777" w:rsidR="000A0421" w:rsidRDefault="000A0421" w:rsidP="00621AF8">
      <w:pPr>
        <w:pStyle w:val="Heading3"/>
        <w:rPr>
          <w:rStyle w:val="Strong"/>
          <w:rFonts w:asciiTheme="minorHAnsi" w:hAnsiTheme="minorHAnsi" w:cstheme="minorHAnsi"/>
          <w:color w:val="000000" w:themeColor="text1"/>
          <w:sz w:val="32"/>
          <w:szCs w:val="32"/>
        </w:rPr>
      </w:pPr>
    </w:p>
    <w:p w14:paraId="219C89D8" w14:textId="77777777" w:rsidR="00424814" w:rsidRDefault="00424814" w:rsidP="00424814"/>
    <w:p w14:paraId="5AE00885" w14:textId="77777777" w:rsidR="00424814" w:rsidRDefault="00424814" w:rsidP="00424814"/>
    <w:p w14:paraId="0CB8D1DA" w14:textId="77777777" w:rsidR="00424814" w:rsidRDefault="00424814" w:rsidP="00424814"/>
    <w:p w14:paraId="155DB2E4" w14:textId="77777777" w:rsidR="00424814" w:rsidRPr="00424814" w:rsidRDefault="00424814" w:rsidP="00424814"/>
    <w:p w14:paraId="1B10108E" w14:textId="4C4151D8" w:rsidR="00621AF8" w:rsidRPr="004A714C" w:rsidRDefault="00621AF8" w:rsidP="00621AF8">
      <w:pPr>
        <w:pStyle w:val="Heading3"/>
        <w:rPr>
          <w:rFonts w:asciiTheme="minorHAnsi" w:hAnsiTheme="minorHAnsi" w:cstheme="minorHAnsi"/>
          <w:color w:val="000000" w:themeColor="text1"/>
        </w:rPr>
      </w:pPr>
      <w:r w:rsidRPr="004A714C">
        <w:rPr>
          <w:rStyle w:val="Strong"/>
          <w:rFonts w:asciiTheme="minorHAnsi" w:hAnsiTheme="minorHAnsi" w:cstheme="minorHAnsi"/>
          <w:color w:val="000000" w:themeColor="text1"/>
        </w:rPr>
        <w:t>Marking Scheme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2"/>
        <w:gridCol w:w="2694"/>
      </w:tblGrid>
      <w:tr w:rsidR="00C07FAD" w:rsidRPr="004A714C" w14:paraId="1298605F" w14:textId="77777777" w:rsidTr="00C07FAD">
        <w:trPr>
          <w:tblCellSpacing w:w="15" w:type="dxa"/>
        </w:trPr>
        <w:tc>
          <w:tcPr>
            <w:tcW w:w="6187" w:type="dxa"/>
            <w:vAlign w:val="center"/>
            <w:hideMark/>
          </w:tcPr>
          <w:p w14:paraId="5257E7AF" w14:textId="77777777" w:rsidR="00C07FAD" w:rsidRPr="004A714C" w:rsidRDefault="00C07FAD">
            <w:pPr>
              <w:rPr>
                <w:rFonts w:asciiTheme="minorHAnsi" w:hAnsiTheme="minorHAnsi" w:cstheme="minorHAnsi"/>
              </w:rPr>
            </w:pPr>
            <w:r w:rsidRPr="004A714C">
              <w:rPr>
                <w:rStyle w:val="Strong"/>
                <w:rFonts w:asciiTheme="minorHAnsi" w:hAnsiTheme="minorHAnsi" w:cstheme="minorHAnsi"/>
              </w:rPr>
              <w:t>Section</w:t>
            </w:r>
          </w:p>
        </w:tc>
        <w:tc>
          <w:tcPr>
            <w:tcW w:w="2649" w:type="dxa"/>
            <w:vAlign w:val="center"/>
            <w:hideMark/>
          </w:tcPr>
          <w:p w14:paraId="2BAFCEAC" w14:textId="77777777" w:rsidR="00C07FAD" w:rsidRPr="004A714C" w:rsidRDefault="00C07FAD">
            <w:pPr>
              <w:rPr>
                <w:rFonts w:asciiTheme="minorHAnsi" w:hAnsiTheme="minorHAnsi" w:cstheme="minorHAnsi"/>
              </w:rPr>
            </w:pPr>
            <w:r w:rsidRPr="004A714C">
              <w:rPr>
                <w:rStyle w:val="Strong"/>
                <w:rFonts w:asciiTheme="minorHAnsi" w:hAnsiTheme="minorHAnsi" w:cstheme="minorHAnsi"/>
              </w:rPr>
              <w:t>Marks</w:t>
            </w:r>
          </w:p>
        </w:tc>
      </w:tr>
      <w:tr w:rsidR="0092206F" w:rsidRPr="004A714C" w14:paraId="1239D1D9" w14:textId="77777777" w:rsidTr="00C07FAD">
        <w:trPr>
          <w:trHeight w:val="503"/>
          <w:tblCellSpacing w:w="15" w:type="dxa"/>
        </w:trPr>
        <w:tc>
          <w:tcPr>
            <w:tcW w:w="6187" w:type="dxa"/>
            <w:vAlign w:val="center"/>
            <w:hideMark/>
          </w:tcPr>
          <w:p w14:paraId="1A530AA6" w14:textId="2C6A9E41" w:rsidR="0092206F" w:rsidRPr="004A714C" w:rsidRDefault="0092206F" w:rsidP="0092206F">
            <w:pPr>
              <w:jc w:val="center"/>
              <w:rPr>
                <w:rFonts w:asciiTheme="minorHAnsi" w:hAnsiTheme="minorHAnsi" w:cstheme="minorHAnsi"/>
                <w:sz w:val="20"/>
                <w:szCs w:val="20"/>
              </w:rPr>
            </w:pPr>
            <w:r>
              <w:rPr>
                <w:rFonts w:ascii="Helvetica" w:hAnsi="Helvetica"/>
                <w:color w:val="333333"/>
              </w:rPr>
              <w:t>Security/resilience risk identification and evaluation</w:t>
            </w:r>
          </w:p>
        </w:tc>
        <w:tc>
          <w:tcPr>
            <w:tcW w:w="2649" w:type="dxa"/>
            <w:vAlign w:val="center"/>
          </w:tcPr>
          <w:p w14:paraId="7D2F14B1" w14:textId="42365E0D" w:rsidR="0092206F" w:rsidRPr="004A714C" w:rsidRDefault="0092206F" w:rsidP="0092206F">
            <w:pPr>
              <w:jc w:val="center"/>
              <w:rPr>
                <w:rFonts w:asciiTheme="minorHAnsi" w:hAnsiTheme="minorHAnsi" w:cstheme="minorHAnsi"/>
              </w:rPr>
            </w:pPr>
            <w:r>
              <w:rPr>
                <w:rFonts w:ascii="Helvetica" w:hAnsi="Helvetica"/>
                <w:color w:val="333333"/>
              </w:rPr>
              <w:t>20</w:t>
            </w:r>
          </w:p>
        </w:tc>
      </w:tr>
      <w:tr w:rsidR="0092206F" w:rsidRPr="004A714C" w14:paraId="4097A6F6" w14:textId="77777777" w:rsidTr="00C07FAD">
        <w:trPr>
          <w:trHeight w:val="611"/>
          <w:tblCellSpacing w:w="15" w:type="dxa"/>
        </w:trPr>
        <w:tc>
          <w:tcPr>
            <w:tcW w:w="6187" w:type="dxa"/>
            <w:vAlign w:val="center"/>
            <w:hideMark/>
          </w:tcPr>
          <w:p w14:paraId="50079EC8" w14:textId="618D4AC1" w:rsidR="0092206F" w:rsidRPr="004A714C" w:rsidRDefault="0092206F" w:rsidP="0092206F">
            <w:pPr>
              <w:jc w:val="center"/>
              <w:rPr>
                <w:rFonts w:asciiTheme="minorHAnsi" w:hAnsiTheme="minorHAnsi" w:cstheme="minorHAnsi"/>
              </w:rPr>
            </w:pPr>
            <w:r>
              <w:rPr>
                <w:rFonts w:ascii="Helvetica" w:hAnsi="Helvetica"/>
                <w:color w:val="333333"/>
              </w:rPr>
              <w:t>Appropriate controls and safe fault-response strategy</w:t>
            </w:r>
          </w:p>
        </w:tc>
        <w:tc>
          <w:tcPr>
            <w:tcW w:w="2649" w:type="dxa"/>
            <w:vAlign w:val="center"/>
          </w:tcPr>
          <w:p w14:paraId="2B503F43" w14:textId="4B779E71" w:rsidR="0092206F" w:rsidRPr="004A714C" w:rsidRDefault="0092206F" w:rsidP="0092206F">
            <w:pPr>
              <w:jc w:val="center"/>
              <w:rPr>
                <w:rFonts w:asciiTheme="minorHAnsi" w:hAnsiTheme="minorHAnsi" w:cstheme="minorHAnsi"/>
              </w:rPr>
            </w:pPr>
            <w:r>
              <w:rPr>
                <w:rFonts w:ascii="Helvetica" w:hAnsi="Helvetica"/>
                <w:color w:val="333333"/>
              </w:rPr>
              <w:t>20</w:t>
            </w:r>
          </w:p>
        </w:tc>
      </w:tr>
      <w:tr w:rsidR="0092206F" w:rsidRPr="004A714C" w14:paraId="3B5D7DBB" w14:textId="77777777" w:rsidTr="00C07FAD">
        <w:trPr>
          <w:trHeight w:val="351"/>
          <w:tblCellSpacing w:w="15" w:type="dxa"/>
        </w:trPr>
        <w:tc>
          <w:tcPr>
            <w:tcW w:w="6187" w:type="dxa"/>
            <w:vAlign w:val="center"/>
            <w:hideMark/>
          </w:tcPr>
          <w:p w14:paraId="7645AE9B" w14:textId="51282AAF" w:rsidR="0092206F" w:rsidRPr="004A714C" w:rsidRDefault="0092206F" w:rsidP="0092206F">
            <w:pPr>
              <w:jc w:val="center"/>
              <w:rPr>
                <w:rFonts w:asciiTheme="minorHAnsi" w:hAnsiTheme="minorHAnsi" w:cstheme="minorHAnsi"/>
              </w:rPr>
            </w:pPr>
            <w:r>
              <w:rPr>
                <w:rFonts w:ascii="Helvetica" w:hAnsi="Helvetica"/>
                <w:color w:val="333333"/>
              </w:rPr>
              <w:t>Refined design, comprehensive testing, and evidence</w:t>
            </w:r>
          </w:p>
        </w:tc>
        <w:tc>
          <w:tcPr>
            <w:tcW w:w="2649" w:type="dxa"/>
            <w:vAlign w:val="center"/>
          </w:tcPr>
          <w:p w14:paraId="73DB33C2" w14:textId="7B1BB022" w:rsidR="0092206F" w:rsidRPr="004A714C" w:rsidRDefault="0092206F" w:rsidP="0092206F">
            <w:pPr>
              <w:jc w:val="center"/>
              <w:rPr>
                <w:rFonts w:asciiTheme="minorHAnsi" w:hAnsiTheme="minorHAnsi" w:cstheme="minorHAnsi"/>
              </w:rPr>
            </w:pPr>
            <w:r>
              <w:rPr>
                <w:rFonts w:ascii="Helvetica" w:hAnsi="Helvetica"/>
                <w:color w:val="333333"/>
              </w:rPr>
              <w:t>20</w:t>
            </w:r>
          </w:p>
        </w:tc>
      </w:tr>
      <w:tr w:rsidR="0092206F" w:rsidRPr="004A714C" w14:paraId="069734FA" w14:textId="77777777" w:rsidTr="00FE743B">
        <w:trPr>
          <w:trHeight w:val="331"/>
          <w:tblCellSpacing w:w="15" w:type="dxa"/>
        </w:trPr>
        <w:tc>
          <w:tcPr>
            <w:tcW w:w="6187" w:type="dxa"/>
            <w:shd w:val="clear" w:color="auto" w:fill="FFFFFF" w:themeFill="background1"/>
            <w:vAlign w:val="center"/>
          </w:tcPr>
          <w:p w14:paraId="5562AB0D" w14:textId="08C9EE95" w:rsidR="0092206F" w:rsidRPr="004A714C" w:rsidRDefault="0092206F" w:rsidP="0092206F">
            <w:pPr>
              <w:jc w:val="center"/>
              <w:rPr>
                <w:rFonts w:asciiTheme="minorHAnsi" w:hAnsiTheme="minorHAnsi" w:cstheme="minorHAnsi"/>
              </w:rPr>
            </w:pPr>
            <w:r>
              <w:rPr>
                <w:rFonts w:ascii="Helvetica" w:hAnsi="Helvetica"/>
                <w:color w:val="333333"/>
              </w:rPr>
              <w:t>Evaluation of requirements, limitations, and improvement</w:t>
            </w:r>
          </w:p>
        </w:tc>
        <w:tc>
          <w:tcPr>
            <w:tcW w:w="2649" w:type="dxa"/>
            <w:shd w:val="clear" w:color="auto" w:fill="FFFFFF" w:themeFill="background1"/>
            <w:vAlign w:val="center"/>
          </w:tcPr>
          <w:p w14:paraId="1B25721B" w14:textId="3779F15C" w:rsidR="0092206F" w:rsidRPr="004A714C" w:rsidRDefault="0092206F" w:rsidP="0092206F">
            <w:pPr>
              <w:jc w:val="center"/>
              <w:rPr>
                <w:rFonts w:asciiTheme="minorHAnsi" w:hAnsiTheme="minorHAnsi" w:cstheme="minorHAnsi"/>
                <w:sz w:val="24"/>
                <w:szCs w:val="24"/>
              </w:rPr>
            </w:pPr>
            <w:r>
              <w:rPr>
                <w:rFonts w:ascii="Helvetica" w:hAnsi="Helvetica"/>
                <w:color w:val="333333"/>
              </w:rPr>
              <w:t>10</w:t>
            </w:r>
          </w:p>
        </w:tc>
      </w:tr>
      <w:tr w:rsidR="0092206F" w:rsidRPr="004A714C" w14:paraId="59A4043F" w14:textId="77777777" w:rsidTr="00FE743B">
        <w:trPr>
          <w:trHeight w:val="425"/>
          <w:tblCellSpacing w:w="15" w:type="dxa"/>
        </w:trPr>
        <w:tc>
          <w:tcPr>
            <w:tcW w:w="6187" w:type="dxa"/>
            <w:shd w:val="clear" w:color="auto" w:fill="FFFFFF" w:themeFill="background1"/>
            <w:vAlign w:val="center"/>
          </w:tcPr>
          <w:p w14:paraId="02463063" w14:textId="4C848D4E" w:rsidR="0092206F" w:rsidRPr="004A714C" w:rsidRDefault="0092206F" w:rsidP="0092206F">
            <w:pPr>
              <w:jc w:val="center"/>
              <w:rPr>
                <w:rFonts w:asciiTheme="minorHAnsi" w:hAnsiTheme="minorHAnsi" w:cstheme="minorHAnsi"/>
              </w:rPr>
            </w:pPr>
            <w:r>
              <w:rPr>
                <w:rFonts w:ascii="Helvetica" w:hAnsi="Helvetica"/>
                <w:color w:val="333333"/>
              </w:rPr>
              <w:t>Individual contribution and effective team-working evidence</w:t>
            </w:r>
          </w:p>
        </w:tc>
        <w:tc>
          <w:tcPr>
            <w:tcW w:w="2649" w:type="dxa"/>
            <w:shd w:val="clear" w:color="auto" w:fill="FFFFFF" w:themeFill="background1"/>
            <w:vAlign w:val="center"/>
          </w:tcPr>
          <w:p w14:paraId="72C70F54" w14:textId="3B0162E2" w:rsidR="0092206F" w:rsidRPr="004A714C" w:rsidRDefault="0092206F" w:rsidP="0092206F">
            <w:pPr>
              <w:jc w:val="center"/>
              <w:rPr>
                <w:rFonts w:asciiTheme="minorHAnsi" w:hAnsiTheme="minorHAnsi" w:cstheme="minorHAnsi"/>
              </w:rPr>
            </w:pPr>
            <w:r>
              <w:rPr>
                <w:rFonts w:ascii="Helvetica" w:hAnsi="Helvetica"/>
                <w:color w:val="333333"/>
              </w:rPr>
              <w:t>15</w:t>
            </w:r>
          </w:p>
        </w:tc>
      </w:tr>
      <w:tr w:rsidR="0092206F" w:rsidRPr="004A714C" w14:paraId="624967DB" w14:textId="77777777" w:rsidTr="00FE743B">
        <w:trPr>
          <w:trHeight w:val="391"/>
          <w:tblCellSpacing w:w="15" w:type="dxa"/>
        </w:trPr>
        <w:tc>
          <w:tcPr>
            <w:tcW w:w="6187" w:type="dxa"/>
            <w:shd w:val="clear" w:color="auto" w:fill="FFFFFF" w:themeFill="background1"/>
            <w:vAlign w:val="center"/>
          </w:tcPr>
          <w:p w14:paraId="37CA2C13" w14:textId="5F2E39F7" w:rsidR="0092206F" w:rsidRPr="004A714C" w:rsidRDefault="0092206F" w:rsidP="0092206F">
            <w:pPr>
              <w:jc w:val="center"/>
              <w:rPr>
                <w:rFonts w:asciiTheme="minorHAnsi" w:hAnsiTheme="minorHAnsi" w:cstheme="minorHAnsi"/>
              </w:rPr>
            </w:pPr>
            <w:r>
              <w:rPr>
                <w:rFonts w:ascii="Helvetica" w:hAnsi="Helvetica"/>
                <w:color w:val="333333"/>
              </w:rPr>
              <w:t>Individual CPD reflection and development plan</w:t>
            </w:r>
          </w:p>
        </w:tc>
        <w:tc>
          <w:tcPr>
            <w:tcW w:w="2649" w:type="dxa"/>
            <w:shd w:val="clear" w:color="auto" w:fill="FFFFFF" w:themeFill="background1"/>
            <w:vAlign w:val="center"/>
          </w:tcPr>
          <w:p w14:paraId="25DB1F38" w14:textId="496D0EAC" w:rsidR="0092206F" w:rsidRPr="004A714C" w:rsidRDefault="0092206F" w:rsidP="0092206F">
            <w:pPr>
              <w:jc w:val="center"/>
              <w:rPr>
                <w:rFonts w:asciiTheme="minorHAnsi" w:hAnsiTheme="minorHAnsi" w:cstheme="minorHAnsi"/>
                <w:sz w:val="24"/>
                <w:szCs w:val="24"/>
              </w:rPr>
            </w:pPr>
            <w:r>
              <w:rPr>
                <w:rFonts w:ascii="Helvetica" w:hAnsi="Helvetica"/>
                <w:color w:val="333333"/>
              </w:rPr>
              <w:t>10</w:t>
            </w:r>
          </w:p>
        </w:tc>
      </w:tr>
      <w:tr w:rsidR="0092206F" w:rsidRPr="004A714C" w14:paraId="057B83FC" w14:textId="77777777" w:rsidTr="00B04BA0">
        <w:trPr>
          <w:trHeight w:val="321"/>
          <w:tblCellSpacing w:w="15" w:type="dxa"/>
        </w:trPr>
        <w:tc>
          <w:tcPr>
            <w:tcW w:w="6187" w:type="dxa"/>
            <w:vAlign w:val="center"/>
          </w:tcPr>
          <w:p w14:paraId="45BCA08E" w14:textId="4E61B0A3" w:rsidR="0092206F" w:rsidRPr="004A714C" w:rsidRDefault="0092206F" w:rsidP="0092206F">
            <w:pPr>
              <w:jc w:val="center"/>
              <w:rPr>
                <w:rFonts w:asciiTheme="minorHAnsi" w:hAnsiTheme="minorHAnsi" w:cstheme="minorHAnsi"/>
              </w:rPr>
            </w:pPr>
            <w:r>
              <w:rPr>
                <w:rFonts w:ascii="Helvetica" w:hAnsi="Helvetica"/>
                <w:color w:val="333333"/>
              </w:rPr>
              <w:t>Portfolio presentation and referencing</w:t>
            </w:r>
          </w:p>
        </w:tc>
        <w:tc>
          <w:tcPr>
            <w:tcW w:w="2649" w:type="dxa"/>
            <w:vAlign w:val="center"/>
          </w:tcPr>
          <w:p w14:paraId="6941342D" w14:textId="7981E8DC" w:rsidR="0092206F" w:rsidRPr="004A714C" w:rsidRDefault="0092206F" w:rsidP="0092206F">
            <w:pPr>
              <w:jc w:val="center"/>
              <w:rPr>
                <w:rFonts w:asciiTheme="minorHAnsi" w:hAnsiTheme="minorHAnsi" w:cstheme="minorHAnsi"/>
                <w:sz w:val="24"/>
                <w:szCs w:val="24"/>
              </w:rPr>
            </w:pPr>
            <w:r>
              <w:rPr>
                <w:rFonts w:ascii="Helvetica" w:hAnsi="Helvetica"/>
                <w:color w:val="333333"/>
              </w:rPr>
              <w:t>5</w:t>
            </w:r>
          </w:p>
        </w:tc>
      </w:tr>
      <w:tr w:rsidR="0092206F" w:rsidRPr="004A714C" w14:paraId="3B26151C" w14:textId="77777777" w:rsidTr="00B04BA0">
        <w:trPr>
          <w:trHeight w:val="321"/>
          <w:tblCellSpacing w:w="15" w:type="dxa"/>
        </w:trPr>
        <w:tc>
          <w:tcPr>
            <w:tcW w:w="6187" w:type="dxa"/>
            <w:vAlign w:val="center"/>
          </w:tcPr>
          <w:p w14:paraId="50B89224" w14:textId="44E7C14A" w:rsidR="0092206F" w:rsidRDefault="0092206F" w:rsidP="0092206F">
            <w:pPr>
              <w:jc w:val="center"/>
              <w:rPr>
                <w:rFonts w:ascii="Helvetica" w:hAnsi="Helvetica"/>
                <w:color w:val="333333"/>
              </w:rPr>
            </w:pPr>
            <w:r>
              <w:rPr>
                <w:rStyle w:val="Strong"/>
                <w:rFonts w:ascii="Helvetica" w:hAnsi="Helvetica"/>
                <w:color w:val="000000"/>
              </w:rPr>
              <w:t>Total</w:t>
            </w:r>
          </w:p>
        </w:tc>
        <w:tc>
          <w:tcPr>
            <w:tcW w:w="2649" w:type="dxa"/>
            <w:vAlign w:val="center"/>
          </w:tcPr>
          <w:p w14:paraId="53CB591A" w14:textId="09EF1598" w:rsidR="0092206F" w:rsidRDefault="0092206F" w:rsidP="0092206F">
            <w:pPr>
              <w:jc w:val="center"/>
              <w:rPr>
                <w:rFonts w:ascii="Helvetica" w:hAnsi="Helvetica"/>
                <w:color w:val="333333"/>
              </w:rPr>
            </w:pPr>
            <w:r>
              <w:rPr>
                <w:rStyle w:val="Strong"/>
                <w:rFonts w:ascii="Helvetica" w:hAnsi="Helvetica"/>
                <w:color w:val="000000"/>
              </w:rPr>
              <w:t>100</w:t>
            </w:r>
          </w:p>
        </w:tc>
      </w:tr>
    </w:tbl>
    <w:p w14:paraId="61D1771B" w14:textId="34F8C4FE" w:rsidR="00EE562D" w:rsidRPr="004A714C" w:rsidRDefault="00EE562D"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p w14:paraId="46AA0B75" w14:textId="444AA5C2" w:rsidR="00FE743B" w:rsidRPr="004A714C" w:rsidRDefault="00FE743B"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p w14:paraId="7EC5EEC5" w14:textId="77777777" w:rsidR="00033E2D" w:rsidRPr="004A714C" w:rsidRDefault="00033E2D"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tbl>
      <w:tblPr>
        <w:tblStyle w:val="a4"/>
        <w:tblW w:w="15990" w:type="dxa"/>
        <w:tblInd w:w="-840" w:type="dxa"/>
        <w:tblLayout w:type="fixed"/>
        <w:tblLook w:val="0400" w:firstRow="0" w:lastRow="0" w:firstColumn="0" w:lastColumn="0" w:noHBand="0" w:noVBand="1"/>
      </w:tblPr>
      <w:tblGrid>
        <w:gridCol w:w="15990"/>
      </w:tblGrid>
      <w:tr w:rsidR="00C1120A" w:rsidRPr="004A714C" w14:paraId="4955842B" w14:textId="77777777">
        <w:tc>
          <w:tcPr>
            <w:tcW w:w="15990" w:type="dxa"/>
            <w:shd w:val="clear" w:color="auto" w:fill="FFFFFF"/>
            <w:tcMar>
              <w:top w:w="120" w:type="dxa"/>
              <w:left w:w="120" w:type="dxa"/>
              <w:bottom w:w="120" w:type="dxa"/>
              <w:right w:w="120" w:type="dxa"/>
            </w:tcMar>
          </w:tcPr>
          <w:p w14:paraId="1DA5299E" w14:textId="1E1CF6F9" w:rsidR="00C1120A" w:rsidRPr="00C1120A" w:rsidRDefault="00C1120A" w:rsidP="00C1120A">
            <w:pPr>
              <w:pBdr>
                <w:top w:val="nil"/>
                <w:left w:val="nil"/>
                <w:bottom w:val="nil"/>
                <w:right w:val="nil"/>
                <w:between w:val="nil"/>
              </w:pBdr>
              <w:spacing w:after="0" w:line="360" w:lineRule="auto"/>
              <w:ind w:left="990"/>
              <w:rPr>
                <w:rFonts w:asciiTheme="minorHAnsi" w:hAnsiTheme="minorHAnsi" w:cstheme="minorHAnsi"/>
                <w:b/>
                <w:bCs/>
                <w:color w:val="000000"/>
                <w:sz w:val="24"/>
                <w:szCs w:val="24"/>
              </w:rPr>
            </w:pPr>
            <w:r w:rsidRPr="00C1120A">
              <w:rPr>
                <w:rFonts w:asciiTheme="minorHAnsi" w:hAnsiTheme="minorHAnsi" w:cstheme="minorHAnsi"/>
                <w:b/>
                <w:bCs/>
                <w:color w:val="000000"/>
                <w:sz w:val="24"/>
                <w:szCs w:val="24"/>
              </w:rPr>
              <w:t>References</w:t>
            </w:r>
          </w:p>
          <w:p w14:paraId="2EBAA4EA" w14:textId="14ABCB5B"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F2478B">
              <w:rPr>
                <w:rFonts w:ascii="Helvetica" w:hAnsi="Helvetica"/>
                <w:color w:val="333333"/>
              </w:rPr>
              <w:t>Bayle, J. (2013) </w:t>
            </w:r>
            <w:r w:rsidRPr="00F2478B">
              <w:rPr>
                <w:rStyle w:val="Emphasis"/>
                <w:rFonts w:ascii="Helvetica" w:hAnsi="Helvetica"/>
                <w:color w:val="333333"/>
              </w:rPr>
              <w:t>C Programming for Arduino</w:t>
            </w:r>
            <w:r w:rsidRPr="00F2478B">
              <w:rPr>
                <w:rFonts w:ascii="Helvetica" w:hAnsi="Helvetica"/>
                <w:color w:val="333333"/>
              </w:rPr>
              <w:t xml:space="preserve">. </w:t>
            </w:r>
            <w:proofErr w:type="spellStart"/>
            <w:r w:rsidRPr="00F2478B">
              <w:rPr>
                <w:rFonts w:ascii="Helvetica" w:hAnsi="Helvetica"/>
                <w:color w:val="333333"/>
              </w:rPr>
              <w:t>Packt</w:t>
            </w:r>
            <w:proofErr w:type="spellEnd"/>
            <w:r w:rsidRPr="00F2478B">
              <w:rPr>
                <w:rFonts w:ascii="Helvetica" w:hAnsi="Helvetica"/>
                <w:color w:val="333333"/>
              </w:rPr>
              <w:t xml:space="preserve"> Publishing.</w:t>
            </w:r>
          </w:p>
        </w:tc>
      </w:tr>
      <w:tr w:rsidR="00C1120A" w:rsidRPr="004A714C" w14:paraId="5B65E821" w14:textId="77777777">
        <w:tc>
          <w:tcPr>
            <w:tcW w:w="15990" w:type="dxa"/>
            <w:shd w:val="clear" w:color="auto" w:fill="FFFFFF"/>
            <w:tcMar>
              <w:top w:w="120" w:type="dxa"/>
              <w:left w:w="120" w:type="dxa"/>
              <w:bottom w:w="120" w:type="dxa"/>
              <w:right w:w="120" w:type="dxa"/>
            </w:tcMar>
          </w:tcPr>
          <w:p w14:paraId="32F77C3C" w14:textId="70EAEB83"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proofErr w:type="spellStart"/>
            <w:r w:rsidRPr="00F2478B">
              <w:rPr>
                <w:rFonts w:ascii="Helvetica" w:hAnsi="Helvetica"/>
                <w:color w:val="333333"/>
              </w:rPr>
              <w:lastRenderedPageBreak/>
              <w:t>Marwedel</w:t>
            </w:r>
            <w:proofErr w:type="spellEnd"/>
            <w:r w:rsidRPr="00F2478B">
              <w:rPr>
                <w:rFonts w:ascii="Helvetica" w:hAnsi="Helvetica"/>
                <w:color w:val="333333"/>
              </w:rPr>
              <w:t>, P. (2022) </w:t>
            </w:r>
            <w:r w:rsidRPr="00F2478B">
              <w:rPr>
                <w:rStyle w:val="Emphasis"/>
                <w:rFonts w:ascii="Helvetica" w:hAnsi="Helvetica"/>
                <w:color w:val="333333"/>
              </w:rPr>
              <w:t>Embedded System Design: Embedded Systems Foundations of Cyber-Physical Systems, and the Internet of Things</w:t>
            </w:r>
            <w:r w:rsidRPr="00F2478B">
              <w:rPr>
                <w:rFonts w:ascii="Helvetica" w:hAnsi="Helvetica"/>
                <w:color w:val="333333"/>
              </w:rPr>
              <w:t xml:space="preserve">. 4th </w:t>
            </w:r>
            <w:proofErr w:type="spellStart"/>
            <w:r w:rsidRPr="00F2478B">
              <w:rPr>
                <w:rFonts w:ascii="Helvetica" w:hAnsi="Helvetica"/>
                <w:color w:val="333333"/>
              </w:rPr>
              <w:t>edn</w:t>
            </w:r>
            <w:proofErr w:type="spellEnd"/>
            <w:r w:rsidRPr="00F2478B">
              <w:rPr>
                <w:rFonts w:ascii="Helvetica" w:hAnsi="Helvetica"/>
                <w:color w:val="333333"/>
              </w:rPr>
              <w:t>. Springer.</w:t>
            </w:r>
          </w:p>
        </w:tc>
      </w:tr>
      <w:tr w:rsidR="00C1120A" w:rsidRPr="004A714C" w14:paraId="3001704C" w14:textId="77777777">
        <w:tc>
          <w:tcPr>
            <w:tcW w:w="15990" w:type="dxa"/>
            <w:shd w:val="clear" w:color="auto" w:fill="FFFFFF"/>
            <w:tcMar>
              <w:top w:w="120" w:type="dxa"/>
              <w:left w:w="120" w:type="dxa"/>
              <w:bottom w:w="120" w:type="dxa"/>
              <w:right w:w="120" w:type="dxa"/>
            </w:tcMar>
          </w:tcPr>
          <w:p w14:paraId="6F872E20" w14:textId="365561A4"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F2478B">
              <w:rPr>
                <w:rFonts w:ascii="Helvetica" w:hAnsi="Helvetica"/>
                <w:color w:val="333333"/>
              </w:rPr>
              <w:t>Monk, S. (2023) </w:t>
            </w:r>
            <w:r w:rsidRPr="00F2478B">
              <w:rPr>
                <w:rStyle w:val="Emphasis"/>
                <w:rFonts w:ascii="Helvetica" w:hAnsi="Helvetica"/>
                <w:color w:val="333333"/>
              </w:rPr>
              <w:t>Programming Arduino: Getting Started with Sketches</w:t>
            </w:r>
            <w:r w:rsidRPr="00F2478B">
              <w:rPr>
                <w:rFonts w:ascii="Helvetica" w:hAnsi="Helvetica"/>
                <w:color w:val="333333"/>
              </w:rPr>
              <w:t xml:space="preserve">. 3rd </w:t>
            </w:r>
            <w:proofErr w:type="spellStart"/>
            <w:r w:rsidRPr="00F2478B">
              <w:rPr>
                <w:rFonts w:ascii="Helvetica" w:hAnsi="Helvetica"/>
                <w:color w:val="333333"/>
              </w:rPr>
              <w:t>edn</w:t>
            </w:r>
            <w:proofErr w:type="spellEnd"/>
            <w:r w:rsidRPr="00F2478B">
              <w:rPr>
                <w:rFonts w:ascii="Helvetica" w:hAnsi="Helvetica"/>
                <w:color w:val="333333"/>
              </w:rPr>
              <w:t>. McGraw-Hill.</w:t>
            </w:r>
          </w:p>
        </w:tc>
      </w:tr>
      <w:tr w:rsidR="00C1120A" w:rsidRPr="004A714C" w14:paraId="65930CA2" w14:textId="77777777">
        <w:tc>
          <w:tcPr>
            <w:tcW w:w="15990" w:type="dxa"/>
            <w:shd w:val="clear" w:color="auto" w:fill="FFFFFF"/>
            <w:tcMar>
              <w:top w:w="120" w:type="dxa"/>
              <w:left w:w="120" w:type="dxa"/>
              <w:bottom w:w="120" w:type="dxa"/>
              <w:right w:w="120" w:type="dxa"/>
            </w:tcMar>
          </w:tcPr>
          <w:p w14:paraId="4FE37F2F" w14:textId="133C8291"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F2478B">
              <w:rPr>
                <w:rFonts w:ascii="Helvetica" w:hAnsi="Helvetica"/>
                <w:color w:val="333333"/>
              </w:rPr>
              <w:t>Official datasheets and technical documentation for selected controllers, sensors, displays, and actuators.</w:t>
            </w:r>
          </w:p>
        </w:tc>
      </w:tr>
      <w:tr w:rsidR="00C1120A" w:rsidRPr="004A714C" w14:paraId="400794B6" w14:textId="77777777">
        <w:tc>
          <w:tcPr>
            <w:tcW w:w="15990" w:type="dxa"/>
            <w:shd w:val="clear" w:color="auto" w:fill="FFFFFF"/>
            <w:tcMar>
              <w:top w:w="120" w:type="dxa"/>
              <w:left w:w="120" w:type="dxa"/>
              <w:bottom w:w="120" w:type="dxa"/>
              <w:right w:w="120" w:type="dxa"/>
            </w:tcMar>
          </w:tcPr>
          <w:p w14:paraId="55588588" w14:textId="5AAC0C13"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F2478B">
              <w:rPr>
                <w:rFonts w:ascii="Helvetica" w:hAnsi="Helvetica"/>
                <w:color w:val="333333"/>
              </w:rPr>
              <w:t>Bayle, J. (2013) </w:t>
            </w:r>
            <w:r w:rsidRPr="00F2478B">
              <w:rPr>
                <w:rStyle w:val="Emphasis"/>
                <w:rFonts w:ascii="Helvetica" w:hAnsi="Helvetica"/>
                <w:color w:val="333333"/>
              </w:rPr>
              <w:t>C Programming for Arduino</w:t>
            </w:r>
            <w:r w:rsidRPr="00F2478B">
              <w:rPr>
                <w:rFonts w:ascii="Helvetica" w:hAnsi="Helvetica"/>
                <w:color w:val="333333"/>
              </w:rPr>
              <w:t xml:space="preserve">. </w:t>
            </w:r>
            <w:proofErr w:type="spellStart"/>
            <w:r w:rsidRPr="00F2478B">
              <w:rPr>
                <w:rFonts w:ascii="Helvetica" w:hAnsi="Helvetica"/>
                <w:color w:val="333333"/>
              </w:rPr>
              <w:t>Packt</w:t>
            </w:r>
            <w:proofErr w:type="spellEnd"/>
            <w:r w:rsidRPr="00F2478B">
              <w:rPr>
                <w:rFonts w:ascii="Helvetica" w:hAnsi="Helvetica"/>
                <w:color w:val="333333"/>
              </w:rPr>
              <w:t xml:space="preserve"> Publishing.</w:t>
            </w:r>
          </w:p>
        </w:tc>
      </w:tr>
      <w:tr w:rsidR="00C1120A" w:rsidRPr="004A714C" w14:paraId="3961EAFC" w14:textId="77777777">
        <w:tc>
          <w:tcPr>
            <w:tcW w:w="15990" w:type="dxa"/>
            <w:shd w:val="clear" w:color="auto" w:fill="FFFFFF"/>
            <w:tcMar>
              <w:top w:w="120" w:type="dxa"/>
              <w:left w:w="120" w:type="dxa"/>
              <w:bottom w:w="120" w:type="dxa"/>
              <w:right w:w="120" w:type="dxa"/>
            </w:tcMar>
          </w:tcPr>
          <w:p w14:paraId="7DE0EFF1" w14:textId="71CC7791"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proofErr w:type="spellStart"/>
            <w:r w:rsidRPr="00F2478B">
              <w:rPr>
                <w:rFonts w:ascii="Helvetica" w:hAnsi="Helvetica"/>
                <w:color w:val="333333"/>
              </w:rPr>
              <w:t>Marwedel</w:t>
            </w:r>
            <w:proofErr w:type="spellEnd"/>
            <w:r w:rsidRPr="00F2478B">
              <w:rPr>
                <w:rFonts w:ascii="Helvetica" w:hAnsi="Helvetica"/>
                <w:color w:val="333333"/>
              </w:rPr>
              <w:t>, P. (2022) </w:t>
            </w:r>
            <w:r w:rsidRPr="00F2478B">
              <w:rPr>
                <w:rStyle w:val="Emphasis"/>
                <w:rFonts w:ascii="Helvetica" w:hAnsi="Helvetica"/>
                <w:color w:val="333333"/>
              </w:rPr>
              <w:t>Embedded System Design: Embedded Systems Foundations of Cyber-Physical Systems, and the Internet of Things</w:t>
            </w:r>
            <w:r w:rsidRPr="00F2478B">
              <w:rPr>
                <w:rFonts w:ascii="Helvetica" w:hAnsi="Helvetica"/>
                <w:color w:val="333333"/>
              </w:rPr>
              <w:t xml:space="preserve">. 4th </w:t>
            </w:r>
            <w:proofErr w:type="spellStart"/>
            <w:r w:rsidRPr="00F2478B">
              <w:rPr>
                <w:rFonts w:ascii="Helvetica" w:hAnsi="Helvetica"/>
                <w:color w:val="333333"/>
              </w:rPr>
              <w:t>edn</w:t>
            </w:r>
            <w:proofErr w:type="spellEnd"/>
            <w:r w:rsidRPr="00F2478B">
              <w:rPr>
                <w:rFonts w:ascii="Helvetica" w:hAnsi="Helvetica"/>
                <w:color w:val="333333"/>
              </w:rPr>
              <w:t>. Springer.</w:t>
            </w:r>
          </w:p>
        </w:tc>
      </w:tr>
      <w:tr w:rsidR="00C1120A" w:rsidRPr="004A714C" w14:paraId="7A051C12" w14:textId="77777777">
        <w:tc>
          <w:tcPr>
            <w:tcW w:w="15990" w:type="dxa"/>
            <w:shd w:val="clear" w:color="auto" w:fill="FFFFFF"/>
            <w:tcMar>
              <w:top w:w="120" w:type="dxa"/>
              <w:left w:w="120" w:type="dxa"/>
              <w:bottom w:w="120" w:type="dxa"/>
              <w:right w:w="120" w:type="dxa"/>
            </w:tcMar>
          </w:tcPr>
          <w:p w14:paraId="52D96BB0" w14:textId="33CF95DE"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F2478B">
              <w:rPr>
                <w:rFonts w:ascii="Helvetica" w:hAnsi="Helvetica"/>
                <w:color w:val="333333"/>
              </w:rPr>
              <w:t>Monk, S. (2023) </w:t>
            </w:r>
            <w:r w:rsidRPr="00F2478B">
              <w:rPr>
                <w:rStyle w:val="Emphasis"/>
                <w:rFonts w:ascii="Helvetica" w:hAnsi="Helvetica"/>
                <w:color w:val="333333"/>
              </w:rPr>
              <w:t>Programming Arduino: Getting Started with Sketches</w:t>
            </w:r>
            <w:r w:rsidRPr="00F2478B">
              <w:rPr>
                <w:rFonts w:ascii="Helvetica" w:hAnsi="Helvetica"/>
                <w:color w:val="333333"/>
              </w:rPr>
              <w:t xml:space="preserve">. 3rd </w:t>
            </w:r>
            <w:proofErr w:type="spellStart"/>
            <w:r w:rsidRPr="00F2478B">
              <w:rPr>
                <w:rFonts w:ascii="Helvetica" w:hAnsi="Helvetica"/>
                <w:color w:val="333333"/>
              </w:rPr>
              <w:t>edn</w:t>
            </w:r>
            <w:proofErr w:type="spellEnd"/>
            <w:r w:rsidRPr="00F2478B">
              <w:rPr>
                <w:rFonts w:ascii="Helvetica" w:hAnsi="Helvetica"/>
                <w:color w:val="333333"/>
              </w:rPr>
              <w:t>. McGraw-Hill.</w:t>
            </w:r>
          </w:p>
        </w:tc>
      </w:tr>
      <w:tr w:rsidR="00C1120A" w:rsidRPr="004A714C" w14:paraId="3AB31F76" w14:textId="77777777" w:rsidTr="00536FF1">
        <w:trPr>
          <w:trHeight w:val="20"/>
        </w:trPr>
        <w:tc>
          <w:tcPr>
            <w:tcW w:w="15990" w:type="dxa"/>
            <w:shd w:val="clear" w:color="auto" w:fill="FFFFFF"/>
            <w:tcMar>
              <w:top w:w="120" w:type="dxa"/>
              <w:left w:w="120" w:type="dxa"/>
              <w:bottom w:w="120" w:type="dxa"/>
              <w:right w:w="120" w:type="dxa"/>
            </w:tcMar>
          </w:tcPr>
          <w:p w14:paraId="3112D647" w14:textId="6B26A90A"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F2478B">
              <w:rPr>
                <w:rFonts w:ascii="Helvetica" w:hAnsi="Helvetica"/>
                <w:color w:val="333333"/>
              </w:rPr>
              <w:t>Official datasheets and technical documentation for selected controllers, sensors, displays, and actuators.</w:t>
            </w:r>
          </w:p>
        </w:tc>
      </w:tr>
    </w:tbl>
    <w:p w14:paraId="04CAB827" w14:textId="77777777" w:rsidR="00EE562D" w:rsidRPr="004A714C" w:rsidRDefault="00EE562D">
      <w:pPr>
        <w:pBdr>
          <w:top w:val="nil"/>
          <w:left w:val="nil"/>
          <w:bottom w:val="nil"/>
          <w:right w:val="nil"/>
          <w:between w:val="nil"/>
        </w:pBdr>
        <w:spacing w:after="0" w:line="240" w:lineRule="auto"/>
        <w:ind w:left="990" w:hanging="450"/>
        <w:rPr>
          <w:rFonts w:asciiTheme="minorHAnsi" w:hAnsiTheme="minorHAnsi" w:cstheme="minorHAnsi"/>
          <w:color w:val="000000"/>
        </w:rPr>
      </w:pPr>
    </w:p>
    <w:p w14:paraId="10A9553C" w14:textId="77777777" w:rsidR="00536FF1" w:rsidRPr="004A714C" w:rsidRDefault="00536FF1" w:rsidP="00536FF1">
      <w:pPr>
        <w:pBdr>
          <w:top w:val="nil"/>
          <w:left w:val="nil"/>
          <w:bottom w:val="nil"/>
          <w:right w:val="nil"/>
          <w:between w:val="nil"/>
        </w:pBdr>
        <w:spacing w:after="0" w:line="360" w:lineRule="auto"/>
        <w:ind w:right="4"/>
        <w:jc w:val="both"/>
        <w:rPr>
          <w:rFonts w:asciiTheme="minorHAnsi" w:hAnsiTheme="minorHAnsi" w:cstheme="minorHAnsi"/>
          <w:b/>
          <w:color w:val="000000"/>
          <w:sz w:val="24"/>
          <w:szCs w:val="24"/>
          <w:u w:val="single"/>
        </w:rPr>
      </w:pPr>
    </w:p>
    <w:p w14:paraId="4BE8B513" w14:textId="13E4AE7E" w:rsidR="00EE562D" w:rsidRPr="004A714C" w:rsidRDefault="00727F8E" w:rsidP="00536FF1">
      <w:pPr>
        <w:pBdr>
          <w:top w:val="nil"/>
          <w:left w:val="nil"/>
          <w:bottom w:val="nil"/>
          <w:right w:val="nil"/>
          <w:between w:val="nil"/>
        </w:pBdr>
        <w:spacing w:after="0" w:line="360" w:lineRule="auto"/>
        <w:ind w:right="4"/>
        <w:jc w:val="both"/>
        <w:rPr>
          <w:rFonts w:asciiTheme="minorHAnsi" w:hAnsiTheme="minorHAnsi" w:cstheme="minorHAnsi"/>
          <w:b/>
          <w:color w:val="000000"/>
          <w:sz w:val="24"/>
          <w:szCs w:val="24"/>
          <w:u w:val="single"/>
        </w:rPr>
      </w:pPr>
      <w:r w:rsidRPr="004A714C">
        <w:rPr>
          <w:rFonts w:asciiTheme="minorHAnsi" w:hAnsiTheme="minorHAnsi" w:cstheme="minorHAnsi"/>
          <w:b/>
          <w:color w:val="000000"/>
          <w:sz w:val="24"/>
          <w:szCs w:val="24"/>
          <w:u w:val="single"/>
        </w:rPr>
        <w:t xml:space="preserve">Guidelines for the Preparation and Submission of Written Assessments </w:t>
      </w:r>
    </w:p>
    <w:p w14:paraId="39777CCF" w14:textId="77777777" w:rsidR="00EE562D" w:rsidRPr="004A714C" w:rsidRDefault="00EE562D" w:rsidP="00536FF1">
      <w:pPr>
        <w:pBdr>
          <w:top w:val="nil"/>
          <w:left w:val="nil"/>
          <w:bottom w:val="nil"/>
          <w:right w:val="nil"/>
          <w:between w:val="nil"/>
        </w:pBdr>
        <w:spacing w:after="0" w:line="360" w:lineRule="auto"/>
        <w:ind w:right="4"/>
        <w:jc w:val="both"/>
        <w:rPr>
          <w:rFonts w:asciiTheme="minorHAnsi" w:hAnsiTheme="minorHAnsi" w:cstheme="minorHAnsi"/>
          <w:color w:val="000000"/>
          <w:sz w:val="24"/>
          <w:szCs w:val="24"/>
        </w:rPr>
      </w:pPr>
    </w:p>
    <w:p w14:paraId="37FBE20C" w14:textId="62BC1446"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Written assessments should be word-processed in Arial or Calibri Light font size 12. There should be </w:t>
      </w:r>
      <w:r w:rsidR="002A4871" w:rsidRPr="004A714C">
        <w:rPr>
          <w:rFonts w:asciiTheme="minorHAnsi" w:hAnsiTheme="minorHAnsi" w:cstheme="minorHAnsi"/>
          <w:color w:val="000000"/>
          <w:sz w:val="24"/>
          <w:szCs w:val="24"/>
        </w:rPr>
        <w:t>double-spacing,</w:t>
      </w:r>
      <w:r w:rsidRPr="004A714C">
        <w:rPr>
          <w:rFonts w:asciiTheme="minorHAnsi" w:hAnsiTheme="minorHAnsi" w:cstheme="minorHAnsi"/>
          <w:color w:val="000000"/>
          <w:sz w:val="24"/>
          <w:szCs w:val="24"/>
        </w:rPr>
        <w:t xml:space="preserve"> and each page should be numbered.</w:t>
      </w:r>
    </w:p>
    <w:p w14:paraId="551BBFD3" w14:textId="5CBCCB10" w:rsidR="00EE562D" w:rsidRPr="004A714C" w:rsidRDefault="00B53D5B"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B53D5B">
        <w:rPr>
          <w:rFonts w:asciiTheme="minorHAnsi" w:hAnsiTheme="minorHAnsi" w:cstheme="minorHAnsi"/>
          <w:color w:val="000000"/>
          <w:sz w:val="24"/>
          <w:szCs w:val="24"/>
          <w:highlight w:val="yellow"/>
        </w:rPr>
        <w:t>1500</w:t>
      </w:r>
      <w:r w:rsidR="00727F8E" w:rsidRPr="004A714C">
        <w:rPr>
          <w:rFonts w:asciiTheme="minorHAnsi" w:hAnsiTheme="minorHAnsi" w:cstheme="minorHAnsi"/>
          <w:color w:val="000000"/>
          <w:sz w:val="24"/>
          <w:szCs w:val="24"/>
        </w:rPr>
        <w:t xml:space="preserve"> words or equivalent report</w:t>
      </w:r>
    </w:p>
    <w:p w14:paraId="249AD6D9"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There should be a title page identifying the programme name, module title, assessment title, your student number, your marking tutor and the date of submission. </w:t>
      </w:r>
    </w:p>
    <w:p w14:paraId="63310A76"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You should include a word-count at the end of the assessment (excluding references, figures, tables and appendices).</w:t>
      </w:r>
    </w:p>
    <w:p w14:paraId="6B6B4394" w14:textId="77777777" w:rsidR="00EE562D" w:rsidRPr="004A714C" w:rsidRDefault="00727F8E" w:rsidP="00536FF1">
      <w:p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         Where a word limit is specified, the following penalty system applies:</w:t>
      </w:r>
    </w:p>
    <w:p w14:paraId="0D0C887E" w14:textId="77777777" w:rsidR="00EE562D" w:rsidRPr="004A714C"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Up to 10% over the specified word length = no penalty</w:t>
      </w:r>
    </w:p>
    <w:p w14:paraId="34DD09D7" w14:textId="77777777" w:rsidR="00EE562D" w:rsidRPr="004A714C"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10 – 20% over the specified indicative word length = 5 marks subtracted (but if the assessment would normally gain a pass mark, then the final mark to be no lower than the pass mark for the assessment). </w:t>
      </w:r>
    </w:p>
    <w:p w14:paraId="1ECF3C33" w14:textId="4C21E6F8" w:rsidR="00EE562D" w:rsidRPr="004A714C"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More than 20% over the indicative word length = if the assessment would normally gain a pass mark or more, then the final mark will </w:t>
      </w:r>
      <w:r w:rsidR="002A4871" w:rsidRPr="004A714C">
        <w:rPr>
          <w:rFonts w:asciiTheme="minorHAnsi" w:hAnsiTheme="minorHAnsi" w:cstheme="minorHAnsi"/>
          <w:color w:val="000000"/>
          <w:sz w:val="24"/>
          <w:szCs w:val="24"/>
        </w:rPr>
        <w:t>be capped</w:t>
      </w:r>
      <w:r w:rsidRPr="004A714C">
        <w:rPr>
          <w:rFonts w:asciiTheme="minorHAnsi" w:hAnsiTheme="minorHAnsi" w:cstheme="minorHAnsi"/>
          <w:color w:val="000000"/>
          <w:sz w:val="24"/>
          <w:szCs w:val="24"/>
        </w:rPr>
        <w:t xml:space="preserve"> at the pass mark for the assessment.</w:t>
      </w:r>
    </w:p>
    <w:p w14:paraId="0F4521C2" w14:textId="77777777" w:rsidR="00EE562D" w:rsidRPr="004A714C" w:rsidRDefault="00EE562D" w:rsidP="00536FF1">
      <w:p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p>
    <w:p w14:paraId="6A2CCFEA" w14:textId="4FC374CC"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All </w:t>
      </w:r>
      <w:r w:rsidR="002A4871" w:rsidRPr="004A714C">
        <w:rPr>
          <w:rFonts w:asciiTheme="minorHAnsi" w:hAnsiTheme="minorHAnsi" w:cstheme="minorHAnsi"/>
          <w:color w:val="000000"/>
          <w:sz w:val="24"/>
          <w:szCs w:val="24"/>
        </w:rPr>
        <w:t>written work</w:t>
      </w:r>
      <w:r w:rsidRPr="004A714C">
        <w:rPr>
          <w:rFonts w:asciiTheme="minorHAnsi" w:hAnsiTheme="minorHAnsi" w:cstheme="minorHAnsi"/>
          <w:color w:val="000000"/>
          <w:sz w:val="24"/>
          <w:szCs w:val="24"/>
        </w:rPr>
        <w:t xml:space="preserve"> should be referenced using the standard University of Bolton referencing style– see: </w:t>
      </w:r>
      <w:hyperlink r:id="rId9">
        <w:r w:rsidRPr="004A714C">
          <w:rPr>
            <w:rFonts w:asciiTheme="minorHAnsi" w:hAnsiTheme="minorHAnsi" w:cstheme="minorHAnsi"/>
            <w:color w:val="000000"/>
            <w:sz w:val="24"/>
            <w:szCs w:val="24"/>
          </w:rPr>
          <w:t>https://www.bolton.ac.uk/library/Study-Skills/Referencing/Home.aspx</w:t>
        </w:r>
      </w:hyperlink>
    </w:p>
    <w:p w14:paraId="543125F0"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Unless otherwise notified by your Module Tutor, electronic copies of assignments should be saved as word documents and uploaded into Turnitin via the Moodle class area. If you experience problems in uploading your work, then you must send an electronic copy of your assessment to your Module Tutor via email BEFORE the due date/time.</w:t>
      </w:r>
    </w:p>
    <w:p w14:paraId="7C895189"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Please note that when you submit your work to Moodle, it will automatically be checked for matches against other electronic information. The individual percentage text matches may be used as evidence in an academic misconduct investigation (see Section 13). </w:t>
      </w:r>
    </w:p>
    <w:p w14:paraId="3B09DD72"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Late work will be subject to the penalties:</w:t>
      </w:r>
    </w:p>
    <w:p w14:paraId="04812ED1" w14:textId="77777777" w:rsidR="00EE562D" w:rsidRPr="004A714C" w:rsidRDefault="00727F8E" w:rsidP="000A2CC4">
      <w:pPr>
        <w:numPr>
          <w:ilvl w:val="1"/>
          <w:numId w:val="3"/>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Up to 7 calendar days late = 10 marks subtracted but if the assignment would normally gain a pass mark, then the final mark to be no lower than the pass mark for the assignment. </w:t>
      </w:r>
    </w:p>
    <w:p w14:paraId="6AEDB794" w14:textId="77777777" w:rsidR="00EE562D" w:rsidRPr="004A714C" w:rsidRDefault="00727F8E" w:rsidP="000A2CC4">
      <w:pPr>
        <w:numPr>
          <w:ilvl w:val="1"/>
          <w:numId w:val="3"/>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More than 7 calendar days late = This will be counted as non-submission and no marks will be recorded.</w:t>
      </w:r>
    </w:p>
    <w:p w14:paraId="3CA896B0" w14:textId="77777777" w:rsidR="00EE562D" w:rsidRPr="004A714C" w:rsidRDefault="00727F8E" w:rsidP="00536FF1">
      <w:pPr>
        <w:spacing w:line="360" w:lineRule="auto"/>
        <w:ind w:left="426"/>
        <w:jc w:val="both"/>
        <w:rPr>
          <w:rFonts w:asciiTheme="minorHAnsi" w:hAnsiTheme="minorHAnsi" w:cstheme="minorHAnsi"/>
          <w:sz w:val="24"/>
          <w:szCs w:val="24"/>
        </w:rPr>
      </w:pPr>
      <w:r w:rsidRPr="004A714C">
        <w:rPr>
          <w:rFonts w:asciiTheme="minorHAnsi" w:hAnsiTheme="minorHAnsi" w:cstheme="minorHAnsi"/>
          <w:sz w:val="24"/>
          <w:szCs w:val="24"/>
        </w:rPr>
        <w:t>Where assessments are graded Pass/Fail only, they will not be accepted beyond the deadline date for submission and will be recorded as a Fail.  Students may request an extension to the original published deadline date as described below.</w:t>
      </w:r>
    </w:p>
    <w:p w14:paraId="2AA9A366" w14:textId="75A61DB0" w:rsidR="00EE562D" w:rsidRPr="004A714C" w:rsidRDefault="00727F8E" w:rsidP="00536FF1">
      <w:pPr>
        <w:numPr>
          <w:ilvl w:val="0"/>
          <w:numId w:val="1"/>
        </w:numPr>
        <w:spacing w:after="0" w:line="360" w:lineRule="auto"/>
        <w:ind w:left="426" w:hanging="426"/>
        <w:jc w:val="both"/>
        <w:rPr>
          <w:rFonts w:asciiTheme="minorHAnsi" w:hAnsiTheme="minorHAnsi" w:cstheme="minorHAnsi"/>
          <w:sz w:val="24"/>
          <w:szCs w:val="24"/>
        </w:rPr>
      </w:pPr>
      <w:r w:rsidRPr="004A714C">
        <w:rPr>
          <w:rFonts w:asciiTheme="minorHAnsi" w:hAnsiTheme="minorHAnsi" w:cstheme="minorHAnsi"/>
          <w:sz w:val="24"/>
          <w:szCs w:val="24"/>
        </w:rPr>
        <w:t xml:space="preserve">In the case of exceptional and unforeseen circumstances, an extension of up to 14 days after the assessment deadline may be granted. This must be agreed by your Programme Leader, following a </w:t>
      </w:r>
      <w:r w:rsidR="002A4871" w:rsidRPr="004A714C">
        <w:rPr>
          <w:rFonts w:asciiTheme="minorHAnsi" w:hAnsiTheme="minorHAnsi" w:cstheme="minorHAnsi"/>
          <w:sz w:val="24"/>
          <w:szCs w:val="24"/>
        </w:rPr>
        <w:t>discussion with</w:t>
      </w:r>
      <w:r w:rsidRPr="004A714C">
        <w:rPr>
          <w:rFonts w:asciiTheme="minorHAnsi" w:hAnsiTheme="minorHAnsi" w:cstheme="minorHAnsi"/>
          <w:sz w:val="24"/>
          <w:szCs w:val="24"/>
        </w:rPr>
        <w:t xml:space="preserve"> the Module Tutor.  You should complete an Extension Request Form available from your Tutor and attach documentary evidence of your circumstances, prior to the published submission deadline.</w:t>
      </w:r>
    </w:p>
    <w:p w14:paraId="48EE4224" w14:textId="77777777" w:rsidR="00EE562D" w:rsidRPr="004A714C" w:rsidRDefault="00727F8E" w:rsidP="00536FF1">
      <w:pPr>
        <w:spacing w:line="360" w:lineRule="auto"/>
        <w:ind w:left="360" w:right="95"/>
        <w:jc w:val="both"/>
        <w:rPr>
          <w:rFonts w:asciiTheme="minorHAnsi" w:hAnsiTheme="minorHAnsi" w:cstheme="minorHAnsi"/>
          <w:sz w:val="24"/>
          <w:szCs w:val="24"/>
        </w:rPr>
      </w:pPr>
      <w:r w:rsidRPr="004A714C">
        <w:rPr>
          <w:rFonts w:asciiTheme="minorHAnsi" w:hAnsiTheme="minorHAnsi" w:cstheme="minorHAnsi"/>
          <w:sz w:val="24"/>
          <w:szCs w:val="24"/>
        </w:rPr>
        <w:t>Extensions over 14 calendar days should be requested using the Mitigating Circumstances procedure, with the exception of extensions for individual projects and artefacts which, at the discretion of the Programme Leader, may be longer than 14 days.</w:t>
      </w:r>
    </w:p>
    <w:p w14:paraId="776C40DB" w14:textId="2EA3150A" w:rsidR="00EE562D" w:rsidRPr="004A714C" w:rsidRDefault="00727F8E" w:rsidP="00536FF1">
      <w:pPr>
        <w:spacing w:line="360" w:lineRule="auto"/>
        <w:ind w:left="360" w:right="95"/>
        <w:jc w:val="both"/>
        <w:rPr>
          <w:rFonts w:asciiTheme="minorHAnsi" w:hAnsiTheme="minorHAnsi" w:cstheme="minorHAnsi"/>
          <w:sz w:val="24"/>
          <w:szCs w:val="24"/>
        </w:rPr>
      </w:pPr>
      <w:r w:rsidRPr="004A714C">
        <w:rPr>
          <w:rFonts w:asciiTheme="minorHAnsi" w:hAnsiTheme="minorHAnsi" w:cstheme="minorHAnsi"/>
          <w:sz w:val="24"/>
          <w:szCs w:val="24"/>
        </w:rPr>
        <w:t>Requests for extensions which take a submission date past the end of the module (</w:t>
      </w:r>
      <w:r w:rsidR="002A4871" w:rsidRPr="004A714C">
        <w:rPr>
          <w:rFonts w:asciiTheme="minorHAnsi" w:hAnsiTheme="minorHAnsi" w:cstheme="minorHAnsi"/>
          <w:sz w:val="24"/>
          <w:szCs w:val="24"/>
        </w:rPr>
        <w:t>normally in</w:t>
      </w:r>
      <w:r w:rsidRPr="004A714C">
        <w:rPr>
          <w:rFonts w:asciiTheme="minorHAnsi" w:hAnsiTheme="minorHAnsi" w:cstheme="minorHAnsi"/>
          <w:sz w:val="24"/>
          <w:szCs w:val="24"/>
        </w:rPr>
        <w:t xml:space="preserve"> week 15) must be made using the Mitigating Circumstances procedures. </w:t>
      </w:r>
    </w:p>
    <w:p w14:paraId="0F011356" w14:textId="77777777" w:rsidR="00EE562D" w:rsidRPr="004A714C" w:rsidRDefault="00727F8E" w:rsidP="00536FF1">
      <w:pPr>
        <w:widowControl w:val="0"/>
        <w:spacing w:line="360" w:lineRule="auto"/>
        <w:ind w:left="360"/>
        <w:jc w:val="both"/>
        <w:rPr>
          <w:rFonts w:asciiTheme="minorHAnsi" w:hAnsiTheme="minorHAnsi" w:cstheme="minorHAnsi"/>
          <w:sz w:val="24"/>
          <w:szCs w:val="24"/>
        </w:rPr>
      </w:pPr>
      <w:r w:rsidRPr="004A714C">
        <w:rPr>
          <w:rFonts w:asciiTheme="minorHAnsi" w:hAnsiTheme="minorHAnsi" w:cstheme="minorHAnsi"/>
          <w:sz w:val="24"/>
          <w:szCs w:val="24"/>
        </w:rPr>
        <w:lastRenderedPageBreak/>
        <w:t xml:space="preserve">Some students with registered disabilities will be eligible for revised submission deadlines. Revised submission deadlines do not require the completion extension request paperwork. </w:t>
      </w:r>
    </w:p>
    <w:p w14:paraId="374F94CC" w14:textId="77777777" w:rsidR="00EE562D" w:rsidRPr="004A714C" w:rsidRDefault="00727F8E" w:rsidP="00536FF1">
      <w:pPr>
        <w:spacing w:line="360" w:lineRule="auto"/>
        <w:ind w:left="360" w:right="95"/>
        <w:jc w:val="both"/>
        <w:rPr>
          <w:rFonts w:asciiTheme="minorHAnsi" w:hAnsiTheme="minorHAnsi" w:cstheme="minorHAnsi"/>
          <w:sz w:val="24"/>
          <w:szCs w:val="24"/>
        </w:rPr>
      </w:pPr>
      <w:r w:rsidRPr="004A714C">
        <w:rPr>
          <w:rFonts w:asciiTheme="minorHAnsi" w:hAnsiTheme="minorHAnsi" w:cstheme="minorHAnsi"/>
          <w:sz w:val="24"/>
          <w:szCs w:val="24"/>
        </w:rPr>
        <w:t>Please note that the failure of data storage systems is not considered to be a valid reason for an extension. It is therefore important that you keep multiple copies of your work on different storage devices before submitting it.</w:t>
      </w:r>
    </w:p>
    <w:p w14:paraId="103A965A" w14:textId="214E1382" w:rsidR="00E72B7E" w:rsidRPr="004A714C" w:rsidRDefault="000A0421" w:rsidP="000A0421">
      <w:pPr>
        <w:spacing w:line="360" w:lineRule="auto"/>
        <w:ind w:right="95"/>
        <w:jc w:val="both"/>
        <w:rPr>
          <w:rFonts w:asciiTheme="minorHAnsi" w:hAnsiTheme="minorHAnsi" w:cstheme="minorHAnsi"/>
        </w:rPr>
      </w:pPr>
      <w:r w:rsidRPr="004A714C">
        <w:rPr>
          <w:rFonts w:asciiTheme="minorHAnsi" w:hAnsiTheme="minorHAnsi" w:cstheme="minorHAnsi"/>
        </w:rPr>
        <w:t xml:space="preserve">      </w:t>
      </w:r>
      <w:r w:rsidR="00E72B7E" w:rsidRPr="004A714C">
        <w:rPr>
          <w:rFonts w:asciiTheme="minorHAnsi" w:hAnsiTheme="minorHAnsi" w:cstheme="minorHAnsi"/>
          <w:b/>
          <w:sz w:val="24"/>
          <w:szCs w:val="24"/>
        </w:rPr>
        <w:t>Specific Assessment Criteria:</w:t>
      </w:r>
    </w:p>
    <w:p w14:paraId="32A6BEE2" w14:textId="77777777"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
          <w:sz w:val="24"/>
          <w:szCs w:val="24"/>
        </w:rPr>
      </w:pPr>
      <w:r w:rsidRPr="004A714C">
        <w:rPr>
          <w:rFonts w:asciiTheme="minorHAnsi" w:hAnsiTheme="minorHAnsi" w:cstheme="minorHAnsi"/>
          <w:b/>
          <w:sz w:val="24"/>
          <w:szCs w:val="24"/>
        </w:rPr>
        <w:t>First class (70% and above):</w:t>
      </w:r>
    </w:p>
    <w:p w14:paraId="41F5A2D1" w14:textId="3EF52FB8"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Cs/>
          <w:sz w:val="24"/>
          <w:szCs w:val="24"/>
        </w:rPr>
      </w:pPr>
      <w:r w:rsidRPr="004A714C">
        <w:rPr>
          <w:rFonts w:asciiTheme="minorHAnsi" w:hAnsiTheme="minorHAnsi" w:cstheme="minorHAnsi"/>
          <w:bCs/>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work will comprehensively address all aspects of DC and AC machine performance, including simulation accuracy, motor operation, efficiency, and system optimization. They will critically evaluate the commercial, economic, and social implications of electrical machine applications and effectively apply engineering knowledge to real-world scenarios involving electrical drives and power systems. Research demonstrating </w:t>
      </w:r>
      <w:r w:rsidR="002A4871" w:rsidRPr="004A714C">
        <w:rPr>
          <w:rFonts w:asciiTheme="minorHAnsi" w:hAnsiTheme="minorHAnsi" w:cstheme="minorHAnsi"/>
          <w:bCs/>
          <w:sz w:val="24"/>
          <w:szCs w:val="24"/>
        </w:rPr>
        <w:t>the use</w:t>
      </w:r>
      <w:r w:rsidRPr="004A714C">
        <w:rPr>
          <w:rFonts w:asciiTheme="minorHAnsi" w:hAnsiTheme="minorHAnsi" w:cstheme="minorHAnsi"/>
          <w:bCs/>
          <w:sz w:val="24"/>
          <w:szCs w:val="24"/>
        </w:rPr>
        <w:t xml:space="preserve"> of an extensive range of current secondary research sources will be evident. Academic style and </w:t>
      </w:r>
      <w:r w:rsidR="002A4871" w:rsidRPr="004A714C">
        <w:rPr>
          <w:rFonts w:asciiTheme="minorHAnsi" w:hAnsiTheme="minorHAnsi" w:cstheme="minorHAnsi"/>
          <w:bCs/>
          <w:sz w:val="24"/>
          <w:szCs w:val="24"/>
        </w:rPr>
        <w:t>references</w:t>
      </w:r>
      <w:r w:rsidRPr="004A714C">
        <w:rPr>
          <w:rFonts w:asciiTheme="minorHAnsi" w:hAnsiTheme="minorHAnsi" w:cstheme="minorHAnsi"/>
          <w:bCs/>
          <w:sz w:val="24"/>
          <w:szCs w:val="24"/>
        </w:rPr>
        <w:t xml:space="preserve"> will be excellent.</w:t>
      </w:r>
    </w:p>
    <w:p w14:paraId="0774070B" w14:textId="77777777"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
          <w:sz w:val="24"/>
          <w:szCs w:val="24"/>
        </w:rPr>
      </w:pPr>
      <w:r w:rsidRPr="004A714C">
        <w:rPr>
          <w:rFonts w:asciiTheme="minorHAnsi" w:hAnsiTheme="minorHAnsi" w:cstheme="minorHAnsi"/>
          <w:b/>
          <w:sz w:val="24"/>
          <w:szCs w:val="24"/>
        </w:rPr>
        <w:t xml:space="preserve">Second class (50-69%): </w:t>
      </w:r>
    </w:p>
    <w:p w14:paraId="1ECF078C" w14:textId="133D8D5A"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Cs/>
          <w:sz w:val="24"/>
          <w:szCs w:val="24"/>
        </w:rPr>
      </w:pPr>
      <w:r w:rsidRPr="004A714C">
        <w:rPr>
          <w:rFonts w:asciiTheme="minorHAnsi" w:hAnsiTheme="minorHAnsi" w:cstheme="minorHAnsi"/>
          <w:bCs/>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analysis will cover key aspects of motor simulation, performance evaluation, and the practical applications of DC and AC machines. They will assess the commercial and economic impacts of electrical machines and demonstrate a broad understanding of relevant engineering principles. Research demonstrating </w:t>
      </w:r>
      <w:r w:rsidR="002A4871" w:rsidRPr="004A714C">
        <w:rPr>
          <w:rFonts w:asciiTheme="minorHAnsi" w:hAnsiTheme="minorHAnsi" w:cstheme="minorHAnsi"/>
          <w:bCs/>
          <w:sz w:val="24"/>
          <w:szCs w:val="24"/>
        </w:rPr>
        <w:t>the use</w:t>
      </w:r>
      <w:r w:rsidRPr="004A714C">
        <w:rPr>
          <w:rFonts w:asciiTheme="minorHAnsi" w:hAnsiTheme="minorHAnsi" w:cstheme="minorHAnsi"/>
          <w:bCs/>
          <w:sz w:val="24"/>
          <w:szCs w:val="24"/>
        </w:rPr>
        <w:t xml:space="preserve"> of a wide range of current secondary research sources will be evident. Academic style and </w:t>
      </w:r>
      <w:r w:rsidR="002A4871" w:rsidRPr="004A714C">
        <w:rPr>
          <w:rFonts w:asciiTheme="minorHAnsi" w:hAnsiTheme="minorHAnsi" w:cstheme="minorHAnsi"/>
          <w:bCs/>
          <w:sz w:val="24"/>
          <w:szCs w:val="24"/>
        </w:rPr>
        <w:t>references</w:t>
      </w:r>
      <w:r w:rsidRPr="004A714C">
        <w:rPr>
          <w:rFonts w:asciiTheme="minorHAnsi" w:hAnsiTheme="minorHAnsi" w:cstheme="minorHAnsi"/>
          <w:bCs/>
          <w:sz w:val="24"/>
          <w:szCs w:val="24"/>
        </w:rPr>
        <w:t xml:space="preserve"> will </w:t>
      </w:r>
      <w:r w:rsidR="002A4871" w:rsidRPr="004A714C">
        <w:rPr>
          <w:rFonts w:asciiTheme="minorHAnsi" w:hAnsiTheme="minorHAnsi" w:cstheme="minorHAnsi"/>
          <w:bCs/>
          <w:sz w:val="24"/>
          <w:szCs w:val="24"/>
        </w:rPr>
        <w:t>be good</w:t>
      </w:r>
      <w:r w:rsidRPr="004A714C">
        <w:rPr>
          <w:rFonts w:asciiTheme="minorHAnsi" w:hAnsiTheme="minorHAnsi" w:cstheme="minorHAnsi"/>
          <w:bCs/>
          <w:sz w:val="24"/>
          <w:szCs w:val="24"/>
        </w:rPr>
        <w:t>.</w:t>
      </w:r>
    </w:p>
    <w:p w14:paraId="16A399DB" w14:textId="77777777" w:rsidR="00E72B7E" w:rsidRPr="004A714C" w:rsidRDefault="00E72B7E" w:rsidP="00E72B7E">
      <w:pPr>
        <w:tabs>
          <w:tab w:val="left" w:pos="270"/>
        </w:tabs>
        <w:spacing w:line="360" w:lineRule="auto"/>
        <w:ind w:left="270"/>
        <w:jc w:val="both"/>
        <w:rPr>
          <w:rFonts w:asciiTheme="minorHAnsi" w:hAnsiTheme="minorHAnsi" w:cstheme="minorHAnsi"/>
          <w:b/>
          <w:color w:val="000000"/>
          <w:sz w:val="24"/>
          <w:szCs w:val="24"/>
        </w:rPr>
      </w:pPr>
      <w:r w:rsidRPr="004A714C">
        <w:rPr>
          <w:rFonts w:asciiTheme="minorHAnsi" w:hAnsiTheme="minorHAnsi" w:cstheme="minorHAnsi"/>
          <w:b/>
          <w:color w:val="000000"/>
          <w:sz w:val="24"/>
          <w:szCs w:val="24"/>
        </w:rPr>
        <w:t xml:space="preserve">Third class (40-49%): </w:t>
      </w:r>
    </w:p>
    <w:p w14:paraId="419149D0" w14:textId="5021EE3B" w:rsidR="00E72B7E" w:rsidRPr="004A714C" w:rsidRDefault="00E72B7E" w:rsidP="00E72B7E">
      <w:pPr>
        <w:tabs>
          <w:tab w:val="left" w:pos="270"/>
        </w:tabs>
        <w:spacing w:line="360" w:lineRule="auto"/>
        <w:ind w:left="270"/>
        <w:jc w:val="both"/>
        <w:rPr>
          <w:rFonts w:asciiTheme="minorHAnsi" w:hAnsiTheme="minorHAnsi" w:cstheme="minorHAnsi"/>
          <w:b/>
          <w:color w:val="000000"/>
          <w:sz w:val="24"/>
          <w:szCs w:val="24"/>
        </w:rPr>
      </w:pPr>
      <w:r w:rsidRPr="004A714C">
        <w:rPr>
          <w:rFonts w:asciiTheme="minorHAnsi" w:hAnsiTheme="minorHAnsi" w:cstheme="minorHAnsi"/>
          <w:bCs/>
          <w:color w:val="000000"/>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analysis will focus on </w:t>
      </w:r>
      <w:r w:rsidRPr="004A714C">
        <w:rPr>
          <w:rFonts w:asciiTheme="minorHAnsi" w:hAnsiTheme="minorHAnsi" w:cstheme="minorHAnsi"/>
          <w:bCs/>
          <w:color w:val="000000"/>
          <w:sz w:val="24"/>
          <w:szCs w:val="24"/>
        </w:rPr>
        <w:lastRenderedPageBreak/>
        <w:t xml:space="preserve">essential aspects of motor performance and evaluation, demonstrating a general understanding of engineering applications in power systems. They will provide an overview of the commercial and economic implications of electrical machines. Research demonstrating </w:t>
      </w:r>
      <w:r w:rsidR="002A4871" w:rsidRPr="004A714C">
        <w:rPr>
          <w:rFonts w:asciiTheme="minorHAnsi" w:hAnsiTheme="minorHAnsi" w:cstheme="minorHAnsi"/>
          <w:bCs/>
          <w:color w:val="000000"/>
          <w:sz w:val="24"/>
          <w:szCs w:val="24"/>
        </w:rPr>
        <w:t>the use</w:t>
      </w:r>
      <w:r w:rsidRPr="004A714C">
        <w:rPr>
          <w:rFonts w:asciiTheme="minorHAnsi" w:hAnsiTheme="minorHAnsi" w:cstheme="minorHAnsi"/>
          <w:bCs/>
          <w:color w:val="000000"/>
          <w:sz w:val="24"/>
          <w:szCs w:val="24"/>
        </w:rPr>
        <w:t xml:space="preserve"> of a range of current secondary research sources will be evident. Academic style and </w:t>
      </w:r>
      <w:r w:rsidR="002A4871" w:rsidRPr="004A714C">
        <w:rPr>
          <w:rFonts w:asciiTheme="minorHAnsi" w:hAnsiTheme="minorHAnsi" w:cstheme="minorHAnsi"/>
          <w:bCs/>
          <w:color w:val="000000"/>
          <w:sz w:val="24"/>
          <w:szCs w:val="24"/>
        </w:rPr>
        <w:t>reference</w:t>
      </w:r>
      <w:r w:rsidRPr="004A714C">
        <w:rPr>
          <w:rFonts w:asciiTheme="minorHAnsi" w:hAnsiTheme="minorHAnsi" w:cstheme="minorHAnsi"/>
          <w:bCs/>
          <w:color w:val="000000"/>
          <w:sz w:val="24"/>
          <w:szCs w:val="24"/>
        </w:rPr>
        <w:t xml:space="preserve"> will be fair.</w:t>
      </w:r>
    </w:p>
    <w:p w14:paraId="3366EC5F" w14:textId="5FDFE215" w:rsidR="00EE562D" w:rsidRPr="004A714C" w:rsidRDefault="00E72B7E" w:rsidP="00E72B7E">
      <w:pPr>
        <w:tabs>
          <w:tab w:val="left" w:pos="270"/>
        </w:tabs>
        <w:spacing w:line="360" w:lineRule="auto"/>
        <w:ind w:left="270"/>
        <w:jc w:val="both"/>
        <w:rPr>
          <w:rFonts w:asciiTheme="minorHAnsi" w:hAnsiTheme="minorHAnsi" w:cstheme="minorHAnsi"/>
          <w:bCs/>
          <w:color w:val="000000"/>
          <w:sz w:val="24"/>
          <w:szCs w:val="24"/>
        </w:rPr>
      </w:pPr>
      <w:r w:rsidRPr="004A714C">
        <w:rPr>
          <w:rFonts w:asciiTheme="minorHAnsi" w:hAnsiTheme="minorHAnsi" w:cstheme="minorHAnsi"/>
          <w:b/>
          <w:color w:val="000000"/>
          <w:sz w:val="24"/>
          <w:szCs w:val="24"/>
        </w:rPr>
        <w:t xml:space="preserve">Fail (39% and below): </w:t>
      </w:r>
      <w:r w:rsidRPr="004A714C">
        <w:rPr>
          <w:rFonts w:asciiTheme="minorHAnsi" w:hAnsiTheme="minorHAnsi" w:cstheme="minorHAnsi"/>
          <w:bCs/>
          <w:color w:val="000000"/>
          <w:sz w:val="24"/>
          <w:szCs w:val="24"/>
        </w:rPr>
        <w:t>Students who do not meet the requirements of a third-class grade will not successfully complete the assessment activity.</w:t>
      </w:r>
    </w:p>
    <w:p w14:paraId="2AF1321F" w14:textId="021C97B9" w:rsidR="00C07FAD" w:rsidRPr="004A714C" w:rsidRDefault="00C07FAD" w:rsidP="00C07FAD">
      <w:pPr>
        <w:rPr>
          <w:rFonts w:asciiTheme="minorHAnsi" w:hAnsiTheme="minorHAnsi" w:cstheme="minorHAnsi"/>
        </w:rPr>
      </w:pPr>
    </w:p>
    <w:p w14:paraId="1DF53A20" w14:textId="63C38DA8" w:rsidR="00C07FAD" w:rsidRPr="004A714C" w:rsidRDefault="00C07FAD" w:rsidP="00C07FAD">
      <w:pPr>
        <w:rPr>
          <w:rFonts w:asciiTheme="minorHAnsi" w:hAnsiTheme="minorHAnsi" w:cstheme="minorHAnsi"/>
          <w:bCs/>
          <w:color w:val="000000"/>
          <w:sz w:val="24"/>
          <w:szCs w:val="24"/>
        </w:rPr>
      </w:pPr>
    </w:p>
    <w:p w14:paraId="03B31D9E" w14:textId="5D2F1E22" w:rsidR="00C07FAD" w:rsidRPr="004A714C" w:rsidRDefault="00E41CAC" w:rsidP="00E41CAC">
      <w:pPr>
        <w:spacing w:after="0" w:line="480" w:lineRule="auto"/>
        <w:jc w:val="center"/>
        <w:rPr>
          <w:rFonts w:asciiTheme="minorHAnsi" w:hAnsiTheme="minorHAnsi" w:cstheme="minorHAnsi"/>
          <w:b/>
          <w:sz w:val="28"/>
          <w:szCs w:val="28"/>
        </w:rPr>
      </w:pPr>
      <w:r w:rsidRPr="004A714C">
        <w:rPr>
          <w:rFonts w:asciiTheme="minorHAnsi" w:hAnsiTheme="minorHAnsi" w:cstheme="minorHAnsi"/>
          <w:b/>
          <w:sz w:val="28"/>
          <w:szCs w:val="28"/>
          <w:highlight w:val="yellow"/>
        </w:rPr>
        <w:t>APPENDIX</w:t>
      </w:r>
    </w:p>
    <w:p w14:paraId="32E54FAB" w14:textId="77777777" w:rsidR="00C07FAD" w:rsidRPr="004A714C" w:rsidRDefault="00C07FAD" w:rsidP="00C07FAD">
      <w:pPr>
        <w:spacing w:after="0" w:line="240" w:lineRule="auto"/>
        <w:rPr>
          <w:rFonts w:asciiTheme="minorHAnsi" w:hAnsiTheme="minorHAnsi" w:cstheme="minorHAnsi"/>
          <w:b/>
          <w:bCs/>
          <w:sz w:val="24"/>
          <w:szCs w:val="24"/>
        </w:rPr>
      </w:pPr>
    </w:p>
    <w:p w14:paraId="222E0F71" w14:textId="77777777" w:rsidR="00C07FAD" w:rsidRPr="004A714C" w:rsidRDefault="00C07FAD" w:rsidP="00C07FAD">
      <w:pPr>
        <w:spacing w:after="0" w:line="240" w:lineRule="auto"/>
        <w:rPr>
          <w:rFonts w:asciiTheme="minorHAnsi" w:hAnsiTheme="minorHAnsi" w:cstheme="minorHAnsi"/>
          <w:b/>
          <w:bCs/>
          <w:sz w:val="24"/>
          <w:szCs w:val="24"/>
        </w:rPr>
      </w:pPr>
    </w:p>
    <w:p w14:paraId="5C131DFE" w14:textId="77777777" w:rsidR="00C07FAD" w:rsidRPr="004A714C" w:rsidRDefault="00C07FAD" w:rsidP="00C07FAD">
      <w:pPr>
        <w:spacing w:after="0" w:line="240" w:lineRule="auto"/>
        <w:rPr>
          <w:rFonts w:asciiTheme="minorHAnsi" w:hAnsiTheme="minorHAnsi" w:cstheme="minorHAnsi"/>
          <w:b/>
          <w:bCs/>
          <w:sz w:val="24"/>
          <w:szCs w:val="24"/>
        </w:rPr>
      </w:pPr>
    </w:p>
    <w:p w14:paraId="64727F19" w14:textId="77777777" w:rsidR="00C07FAD" w:rsidRPr="004A714C" w:rsidRDefault="00C07FAD" w:rsidP="00C07FAD">
      <w:pPr>
        <w:spacing w:after="0" w:line="240" w:lineRule="auto"/>
        <w:rPr>
          <w:rFonts w:asciiTheme="minorHAnsi" w:hAnsiTheme="minorHAnsi" w:cstheme="minorHAnsi"/>
          <w:b/>
          <w:bCs/>
          <w:sz w:val="24"/>
          <w:szCs w:val="24"/>
        </w:rPr>
      </w:pPr>
    </w:p>
    <w:p w14:paraId="1782DC85" w14:textId="77777777" w:rsidR="00C07FAD" w:rsidRPr="004A714C" w:rsidRDefault="00C07FAD" w:rsidP="00C07FAD">
      <w:pPr>
        <w:spacing w:after="0" w:line="240" w:lineRule="auto"/>
        <w:rPr>
          <w:rFonts w:asciiTheme="minorHAnsi" w:eastAsia="Times New Roman" w:hAnsiTheme="minorHAnsi" w:cstheme="minorHAnsi"/>
          <w:b/>
          <w:bCs/>
          <w:sz w:val="24"/>
          <w:szCs w:val="24"/>
          <w:lang w:eastAsia="en-GB"/>
        </w:rPr>
      </w:pPr>
    </w:p>
    <w:p w14:paraId="12528627" w14:textId="77777777" w:rsidR="00C07FAD" w:rsidRPr="004A714C" w:rsidRDefault="00C07FAD" w:rsidP="00C07FAD">
      <w:pPr>
        <w:spacing w:before="100" w:beforeAutospacing="1" w:after="100" w:afterAutospacing="1" w:line="240" w:lineRule="auto"/>
        <w:rPr>
          <w:rFonts w:ascii="Times New Roman" w:eastAsia="Times New Roman" w:hAnsi="Times New Roman" w:cs="Times New Roman"/>
          <w:sz w:val="24"/>
          <w:szCs w:val="24"/>
          <w:lang w:eastAsia="en-GB"/>
        </w:rPr>
      </w:pPr>
    </w:p>
    <w:p w14:paraId="02F1439D" w14:textId="77777777" w:rsidR="00C07FAD" w:rsidRPr="004A714C" w:rsidRDefault="00C07FAD" w:rsidP="00C07FAD">
      <w:pPr>
        <w:spacing w:line="360" w:lineRule="auto"/>
        <w:jc w:val="both"/>
        <w:rPr>
          <w:rFonts w:asciiTheme="minorHAnsi" w:hAnsiTheme="minorHAnsi" w:cstheme="minorHAnsi"/>
          <w:sz w:val="24"/>
          <w:szCs w:val="24"/>
        </w:rPr>
      </w:pPr>
    </w:p>
    <w:p w14:paraId="7CBB8F69" w14:textId="77777777" w:rsidR="00C07FAD" w:rsidRPr="004A714C" w:rsidRDefault="00C07FAD" w:rsidP="00C07FAD">
      <w:pPr>
        <w:ind w:firstLine="720"/>
        <w:rPr>
          <w:rFonts w:asciiTheme="minorHAnsi" w:hAnsiTheme="minorHAnsi" w:cstheme="minorHAnsi"/>
        </w:rPr>
      </w:pPr>
    </w:p>
    <w:p w14:paraId="601E4111" w14:textId="77777777" w:rsidR="00C07FAD" w:rsidRPr="00C07FAD" w:rsidRDefault="00C07FAD" w:rsidP="00C07FAD">
      <w:pPr>
        <w:ind w:firstLine="720"/>
        <w:rPr>
          <w:rFonts w:asciiTheme="minorHAnsi" w:hAnsiTheme="minorHAnsi" w:cstheme="minorHAnsi"/>
        </w:rPr>
      </w:pPr>
    </w:p>
    <w:sectPr w:rsidR="00C07FAD" w:rsidRPr="00C07FAD">
      <w:footerReference w:type="default" r:id="rId10"/>
      <w:pgSz w:w="11900" w:h="16838"/>
      <w:pgMar w:top="1440" w:right="1440" w:bottom="1440"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61B5B" w14:textId="77777777" w:rsidR="00F3481D" w:rsidRPr="004A714C" w:rsidRDefault="00F3481D">
      <w:pPr>
        <w:spacing w:after="0" w:line="240" w:lineRule="auto"/>
      </w:pPr>
      <w:r w:rsidRPr="004A714C">
        <w:separator/>
      </w:r>
    </w:p>
  </w:endnote>
  <w:endnote w:type="continuationSeparator" w:id="0">
    <w:p w14:paraId="6C45490E" w14:textId="77777777" w:rsidR="00F3481D" w:rsidRPr="004A714C" w:rsidRDefault="00F3481D">
      <w:pPr>
        <w:spacing w:after="0" w:line="240" w:lineRule="auto"/>
      </w:pPr>
      <w:r w:rsidRPr="004A71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D076" w14:textId="77777777" w:rsidR="00EE562D" w:rsidRPr="004A714C" w:rsidRDefault="00727F8E">
    <w:pPr>
      <w:pBdr>
        <w:top w:val="nil"/>
        <w:left w:val="nil"/>
        <w:bottom w:val="nil"/>
        <w:right w:val="nil"/>
        <w:between w:val="nil"/>
      </w:pBdr>
      <w:tabs>
        <w:tab w:val="center" w:pos="4680"/>
        <w:tab w:val="right" w:pos="9360"/>
      </w:tabs>
      <w:spacing w:after="0" w:line="240" w:lineRule="auto"/>
      <w:jc w:val="right"/>
      <w:rPr>
        <w:color w:val="000000"/>
      </w:rPr>
    </w:pPr>
    <w:r w:rsidRPr="004A714C">
      <w:rPr>
        <w:color w:val="000000"/>
      </w:rPr>
      <w:fldChar w:fldCharType="begin"/>
    </w:r>
    <w:r w:rsidRPr="004A714C">
      <w:rPr>
        <w:color w:val="000000"/>
      </w:rPr>
      <w:instrText>PAGE</w:instrText>
    </w:r>
    <w:r w:rsidRPr="004A714C">
      <w:rPr>
        <w:color w:val="000000"/>
      </w:rPr>
      <w:fldChar w:fldCharType="separate"/>
    </w:r>
    <w:r w:rsidR="005219FE" w:rsidRPr="004A714C">
      <w:rPr>
        <w:color w:val="000000"/>
      </w:rPr>
      <w:t>1</w:t>
    </w:r>
    <w:r w:rsidRPr="004A714C">
      <w:rPr>
        <w:color w:val="000000"/>
      </w:rPr>
      <w:fldChar w:fldCharType="end"/>
    </w:r>
  </w:p>
  <w:p w14:paraId="304F1290" w14:textId="77777777" w:rsidR="00EE562D" w:rsidRPr="004A714C" w:rsidRDefault="00EE562D">
    <w:pPr>
      <w:pBdr>
        <w:top w:val="nil"/>
        <w:left w:val="nil"/>
        <w:bottom w:val="nil"/>
        <w:right w:val="nil"/>
        <w:between w:val="nil"/>
      </w:pBdr>
      <w:tabs>
        <w:tab w:val="center" w:pos="4680"/>
        <w:tab w:val="right" w:pos="9360"/>
      </w:tabs>
      <w:spacing w:after="0" w:line="240" w:lineRule="auto"/>
      <w:rPr>
        <w:color w:val="000000"/>
      </w:rPr>
    </w:pPr>
  </w:p>
  <w:p w14:paraId="0E7C16CE" w14:textId="77777777" w:rsidR="000F47B5" w:rsidRPr="004A714C" w:rsidRDefault="000F47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7685D" w14:textId="77777777" w:rsidR="00F3481D" w:rsidRPr="004A714C" w:rsidRDefault="00F3481D">
      <w:pPr>
        <w:spacing w:after="0" w:line="240" w:lineRule="auto"/>
      </w:pPr>
      <w:r w:rsidRPr="004A714C">
        <w:separator/>
      </w:r>
    </w:p>
  </w:footnote>
  <w:footnote w:type="continuationSeparator" w:id="0">
    <w:p w14:paraId="76B89E19" w14:textId="77777777" w:rsidR="00F3481D" w:rsidRPr="004A714C" w:rsidRDefault="00F3481D">
      <w:pPr>
        <w:spacing w:after="0" w:line="240" w:lineRule="auto"/>
      </w:pPr>
      <w:r w:rsidRPr="004A714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2CC"/>
    <w:multiLevelType w:val="multilevel"/>
    <w:tmpl w:val="B606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C5737"/>
    <w:multiLevelType w:val="multilevel"/>
    <w:tmpl w:val="32BC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7E764E"/>
    <w:multiLevelType w:val="multilevel"/>
    <w:tmpl w:val="BEC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4E188E"/>
    <w:multiLevelType w:val="multilevel"/>
    <w:tmpl w:val="7ACE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993184"/>
    <w:multiLevelType w:val="multilevel"/>
    <w:tmpl w:val="9874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366A78"/>
    <w:multiLevelType w:val="multilevel"/>
    <w:tmpl w:val="8488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C6241F"/>
    <w:multiLevelType w:val="multilevel"/>
    <w:tmpl w:val="0484BA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11410CB"/>
    <w:multiLevelType w:val="multilevel"/>
    <w:tmpl w:val="EC3E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5E3C17"/>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808AB"/>
    <w:multiLevelType w:val="multilevel"/>
    <w:tmpl w:val="80B8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B91139"/>
    <w:multiLevelType w:val="multilevel"/>
    <w:tmpl w:val="E50ED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DE57B0"/>
    <w:multiLevelType w:val="multilevel"/>
    <w:tmpl w:val="A6188F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F16716E"/>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943DD"/>
    <w:multiLevelType w:val="multilevel"/>
    <w:tmpl w:val="7A14AF2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7F03576D"/>
    <w:multiLevelType w:val="multilevel"/>
    <w:tmpl w:val="5002C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95988301">
    <w:abstractNumId w:val="14"/>
  </w:num>
  <w:num w:numId="2" w16cid:durableId="1624195932">
    <w:abstractNumId w:val="13"/>
  </w:num>
  <w:num w:numId="3" w16cid:durableId="775902286">
    <w:abstractNumId w:val="6"/>
  </w:num>
  <w:num w:numId="4" w16cid:durableId="1467041595">
    <w:abstractNumId w:val="11"/>
  </w:num>
  <w:num w:numId="5" w16cid:durableId="970479888">
    <w:abstractNumId w:val="12"/>
  </w:num>
  <w:num w:numId="6" w16cid:durableId="561252854">
    <w:abstractNumId w:val="8"/>
  </w:num>
  <w:num w:numId="7" w16cid:durableId="613442205">
    <w:abstractNumId w:val="2"/>
  </w:num>
  <w:num w:numId="8" w16cid:durableId="1722317823">
    <w:abstractNumId w:val="7"/>
  </w:num>
  <w:num w:numId="9" w16cid:durableId="597367026">
    <w:abstractNumId w:val="5"/>
  </w:num>
  <w:num w:numId="10" w16cid:durableId="1175026148">
    <w:abstractNumId w:val="10"/>
  </w:num>
  <w:num w:numId="11" w16cid:durableId="1642269624">
    <w:abstractNumId w:val="3"/>
  </w:num>
  <w:num w:numId="12" w16cid:durableId="2037384474">
    <w:abstractNumId w:val="1"/>
  </w:num>
  <w:num w:numId="13" w16cid:durableId="437801924">
    <w:abstractNumId w:val="4"/>
  </w:num>
  <w:num w:numId="14" w16cid:durableId="284242495">
    <w:abstractNumId w:val="0"/>
  </w:num>
  <w:num w:numId="15" w16cid:durableId="52837348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2D"/>
    <w:rsid w:val="00033E2D"/>
    <w:rsid w:val="00044D09"/>
    <w:rsid w:val="000468D7"/>
    <w:rsid w:val="000500DA"/>
    <w:rsid w:val="00053DE6"/>
    <w:rsid w:val="00062F27"/>
    <w:rsid w:val="0006466D"/>
    <w:rsid w:val="00096FDF"/>
    <w:rsid w:val="000A0421"/>
    <w:rsid w:val="000A09D6"/>
    <w:rsid w:val="000A2CC4"/>
    <w:rsid w:val="000C2427"/>
    <w:rsid w:val="000C7B96"/>
    <w:rsid w:val="000E029A"/>
    <w:rsid w:val="000F386F"/>
    <w:rsid w:val="000F47B5"/>
    <w:rsid w:val="0010116F"/>
    <w:rsid w:val="0010307D"/>
    <w:rsid w:val="00156906"/>
    <w:rsid w:val="00180D86"/>
    <w:rsid w:val="00185952"/>
    <w:rsid w:val="0019045D"/>
    <w:rsid w:val="001B7436"/>
    <w:rsid w:val="001C0512"/>
    <w:rsid w:val="001C73F1"/>
    <w:rsid w:val="001E282A"/>
    <w:rsid w:val="001E7A18"/>
    <w:rsid w:val="0020118C"/>
    <w:rsid w:val="0023787B"/>
    <w:rsid w:val="002512A1"/>
    <w:rsid w:val="00252212"/>
    <w:rsid w:val="00256C73"/>
    <w:rsid w:val="00270920"/>
    <w:rsid w:val="00273482"/>
    <w:rsid w:val="002A249F"/>
    <w:rsid w:val="002A4871"/>
    <w:rsid w:val="002E7663"/>
    <w:rsid w:val="002F0C0B"/>
    <w:rsid w:val="00306A94"/>
    <w:rsid w:val="003346E2"/>
    <w:rsid w:val="003914B4"/>
    <w:rsid w:val="00393F05"/>
    <w:rsid w:val="003A413C"/>
    <w:rsid w:val="003D762A"/>
    <w:rsid w:val="003E62E9"/>
    <w:rsid w:val="003F0398"/>
    <w:rsid w:val="00424814"/>
    <w:rsid w:val="00475051"/>
    <w:rsid w:val="00490633"/>
    <w:rsid w:val="004A4C4E"/>
    <w:rsid w:val="004A714C"/>
    <w:rsid w:val="004B5807"/>
    <w:rsid w:val="004C471E"/>
    <w:rsid w:val="004E0535"/>
    <w:rsid w:val="004E3C3E"/>
    <w:rsid w:val="004F0827"/>
    <w:rsid w:val="004F106F"/>
    <w:rsid w:val="0050098F"/>
    <w:rsid w:val="0051786C"/>
    <w:rsid w:val="005219FE"/>
    <w:rsid w:val="00536FF1"/>
    <w:rsid w:val="005701B2"/>
    <w:rsid w:val="00586829"/>
    <w:rsid w:val="0058702C"/>
    <w:rsid w:val="00592B41"/>
    <w:rsid w:val="00621AF8"/>
    <w:rsid w:val="00636B69"/>
    <w:rsid w:val="00664571"/>
    <w:rsid w:val="006678B0"/>
    <w:rsid w:val="006A250C"/>
    <w:rsid w:val="006C3AB6"/>
    <w:rsid w:val="006C6642"/>
    <w:rsid w:val="006E311C"/>
    <w:rsid w:val="006F3697"/>
    <w:rsid w:val="0072005E"/>
    <w:rsid w:val="00723FC4"/>
    <w:rsid w:val="00727F8E"/>
    <w:rsid w:val="00735558"/>
    <w:rsid w:val="0074300C"/>
    <w:rsid w:val="00771A10"/>
    <w:rsid w:val="0078039D"/>
    <w:rsid w:val="00784C4B"/>
    <w:rsid w:val="00786227"/>
    <w:rsid w:val="0078668D"/>
    <w:rsid w:val="007A262A"/>
    <w:rsid w:val="007C43C8"/>
    <w:rsid w:val="007C777C"/>
    <w:rsid w:val="007F7BB3"/>
    <w:rsid w:val="00807DD2"/>
    <w:rsid w:val="00825388"/>
    <w:rsid w:val="00834070"/>
    <w:rsid w:val="00857975"/>
    <w:rsid w:val="00882303"/>
    <w:rsid w:val="00896971"/>
    <w:rsid w:val="008D3D26"/>
    <w:rsid w:val="00900B04"/>
    <w:rsid w:val="009110B6"/>
    <w:rsid w:val="0092206F"/>
    <w:rsid w:val="009228BE"/>
    <w:rsid w:val="00941961"/>
    <w:rsid w:val="009560DA"/>
    <w:rsid w:val="009575CB"/>
    <w:rsid w:val="009835A4"/>
    <w:rsid w:val="0099433A"/>
    <w:rsid w:val="009A5F83"/>
    <w:rsid w:val="009F4514"/>
    <w:rsid w:val="00A02515"/>
    <w:rsid w:val="00A05A93"/>
    <w:rsid w:val="00A063DC"/>
    <w:rsid w:val="00A074FE"/>
    <w:rsid w:val="00A31C2D"/>
    <w:rsid w:val="00A35548"/>
    <w:rsid w:val="00A46A25"/>
    <w:rsid w:val="00A55886"/>
    <w:rsid w:val="00A75170"/>
    <w:rsid w:val="00A937E6"/>
    <w:rsid w:val="00A951CF"/>
    <w:rsid w:val="00B04BA0"/>
    <w:rsid w:val="00B2560F"/>
    <w:rsid w:val="00B53D5B"/>
    <w:rsid w:val="00B81AA0"/>
    <w:rsid w:val="00BC58AC"/>
    <w:rsid w:val="00C07FAD"/>
    <w:rsid w:val="00C1120A"/>
    <w:rsid w:val="00C237E1"/>
    <w:rsid w:val="00C33303"/>
    <w:rsid w:val="00C43741"/>
    <w:rsid w:val="00C50808"/>
    <w:rsid w:val="00C53AC8"/>
    <w:rsid w:val="00C54D5E"/>
    <w:rsid w:val="00C77EB2"/>
    <w:rsid w:val="00C83340"/>
    <w:rsid w:val="00CE6038"/>
    <w:rsid w:val="00D22E7E"/>
    <w:rsid w:val="00D35493"/>
    <w:rsid w:val="00D4451A"/>
    <w:rsid w:val="00D51101"/>
    <w:rsid w:val="00D54B40"/>
    <w:rsid w:val="00D60A00"/>
    <w:rsid w:val="00D93AF4"/>
    <w:rsid w:val="00DA3989"/>
    <w:rsid w:val="00DB48CB"/>
    <w:rsid w:val="00DD545B"/>
    <w:rsid w:val="00DE7B5B"/>
    <w:rsid w:val="00E33D0F"/>
    <w:rsid w:val="00E41CAC"/>
    <w:rsid w:val="00E41D9E"/>
    <w:rsid w:val="00E655DF"/>
    <w:rsid w:val="00E724C0"/>
    <w:rsid w:val="00E72B7E"/>
    <w:rsid w:val="00EC0F63"/>
    <w:rsid w:val="00ED535B"/>
    <w:rsid w:val="00ED787F"/>
    <w:rsid w:val="00EE06C6"/>
    <w:rsid w:val="00EE562D"/>
    <w:rsid w:val="00F3481D"/>
    <w:rsid w:val="00F439D6"/>
    <w:rsid w:val="00F657D0"/>
    <w:rsid w:val="00FD3D36"/>
    <w:rsid w:val="00FE743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35136"/>
  <w15:docId w15:val="{9DA51D85-C3DF-4766-8745-9C932E5F5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A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B40"/>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6823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A0B0D"/>
    <w:pPr>
      <w:keepNext/>
      <w:widowControl w:val="0"/>
      <w:suppressAutoHyphens/>
      <w:spacing w:after="0" w:line="240" w:lineRule="auto"/>
      <w:jc w:val="both"/>
      <w:outlineLvl w:val="3"/>
    </w:pPr>
    <w:rPr>
      <w:rFonts w:ascii="CG Times" w:eastAsia="Times New Roman" w:hAnsi="CG Times" w:cs="Times New Roman"/>
      <w:b/>
      <w:spacing w:val="-3"/>
      <w:sz w:val="20"/>
      <w:szCs w:val="20"/>
      <w:u w:val="single"/>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36B32"/>
    <w:pPr>
      <w:ind w:left="720"/>
      <w:contextualSpacing/>
    </w:pPr>
  </w:style>
  <w:style w:type="paragraph" w:styleId="BalloonText">
    <w:name w:val="Balloon Text"/>
    <w:basedOn w:val="Normal"/>
    <w:link w:val="BalloonTextChar"/>
    <w:uiPriority w:val="99"/>
    <w:semiHidden/>
    <w:unhideWhenUsed/>
    <w:rsid w:val="00C36B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B32"/>
    <w:rPr>
      <w:rFonts w:ascii="Tahoma" w:hAnsi="Tahoma" w:cs="Tahoma"/>
      <w:sz w:val="16"/>
      <w:szCs w:val="16"/>
      <w:lang w:val="en-GB"/>
    </w:rPr>
  </w:style>
  <w:style w:type="character" w:styleId="Hyperlink">
    <w:name w:val="Hyperlink"/>
    <w:basedOn w:val="DefaultParagraphFont"/>
    <w:uiPriority w:val="99"/>
    <w:unhideWhenUsed/>
    <w:rsid w:val="00A37B5A"/>
    <w:rPr>
      <w:color w:val="0000FF" w:themeColor="hyperlink"/>
      <w:u w:val="single"/>
    </w:rPr>
  </w:style>
  <w:style w:type="table" w:styleId="TableGrid">
    <w:name w:val="Table Grid"/>
    <w:basedOn w:val="TableNormal"/>
    <w:uiPriority w:val="39"/>
    <w:rsid w:val="0029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81156"/>
    <w:rPr>
      <w:color w:val="808080"/>
    </w:rPr>
  </w:style>
  <w:style w:type="character" w:customStyle="1" w:styleId="Heading4Char">
    <w:name w:val="Heading 4 Char"/>
    <w:basedOn w:val="DefaultParagraphFont"/>
    <w:link w:val="Heading4"/>
    <w:rsid w:val="008A0B0D"/>
    <w:rPr>
      <w:rFonts w:ascii="CG Times" w:eastAsia="Times New Roman" w:hAnsi="CG Times" w:cs="Times New Roman"/>
      <w:b/>
      <w:spacing w:val="-3"/>
      <w:sz w:val="20"/>
      <w:szCs w:val="20"/>
      <w:u w:val="single"/>
      <w:lang w:val="en-GB"/>
    </w:rPr>
  </w:style>
  <w:style w:type="paragraph" w:customStyle="1" w:styleId="Style1">
    <w:name w:val="Style 1"/>
    <w:uiPriority w:val="99"/>
    <w:rsid w:val="008A0B0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Default">
    <w:name w:val="Default"/>
    <w:rsid w:val="008A0B0D"/>
    <w:pPr>
      <w:autoSpaceDE w:val="0"/>
      <w:autoSpaceDN w:val="0"/>
      <w:adjustRightInd w:val="0"/>
      <w:spacing w:after="0" w:line="240" w:lineRule="auto"/>
    </w:pPr>
    <w:rPr>
      <w:rFonts w:ascii="Verdana" w:eastAsia="Times New Roman" w:hAnsi="Verdana" w:cs="Verdana"/>
      <w:color w:val="000000"/>
      <w:sz w:val="24"/>
      <w:szCs w:val="24"/>
      <w:lang w:val="en-IN" w:eastAsia="en-IN"/>
    </w:rPr>
  </w:style>
  <w:style w:type="paragraph" w:customStyle="1" w:styleId="m-8037704965265470676gmail-msolistparagraph">
    <w:name w:val="m_-8037704965265470676gmail-msolistparagraph"/>
    <w:basedOn w:val="Normal"/>
    <w:rsid w:val="0024493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234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Brt10">
    <w:name w:val="TxBr_t10"/>
    <w:basedOn w:val="Normal"/>
    <w:uiPriority w:val="99"/>
    <w:rsid w:val="00693F25"/>
    <w:pPr>
      <w:widowControl w:val="0"/>
      <w:autoSpaceDE w:val="0"/>
      <w:autoSpaceDN w:val="0"/>
      <w:adjustRightInd w:val="0"/>
      <w:spacing w:after="0" w:line="240" w:lineRule="atLeast"/>
    </w:pPr>
    <w:rPr>
      <w:rFonts w:ascii="Arial" w:eastAsia="Times New Roman" w:hAnsi="Arial" w:cs="Times New Roman"/>
      <w:sz w:val="24"/>
      <w:szCs w:val="24"/>
      <w:lang w:eastAsia="en-GB"/>
    </w:rPr>
  </w:style>
  <w:style w:type="paragraph" w:styleId="Header">
    <w:name w:val="header"/>
    <w:basedOn w:val="Normal"/>
    <w:link w:val="HeaderChar"/>
    <w:uiPriority w:val="99"/>
    <w:unhideWhenUsed/>
    <w:rsid w:val="00A52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3E6"/>
    <w:rPr>
      <w:lang w:val="en-GB"/>
    </w:rPr>
  </w:style>
  <w:style w:type="paragraph" w:styleId="Footer">
    <w:name w:val="footer"/>
    <w:basedOn w:val="Normal"/>
    <w:link w:val="FooterChar"/>
    <w:uiPriority w:val="99"/>
    <w:unhideWhenUsed/>
    <w:rsid w:val="00A52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3E6"/>
    <w:rPr>
      <w:lang w:val="en-GB"/>
    </w:rPr>
  </w:style>
  <w:style w:type="paragraph" w:styleId="NoSpacing">
    <w:name w:val="No Spacing"/>
    <w:uiPriority w:val="1"/>
    <w:qFormat/>
    <w:rsid w:val="004F193E"/>
    <w:pPr>
      <w:spacing w:after="0" w:line="240" w:lineRule="auto"/>
    </w:pPr>
    <w:rPr>
      <w:rFonts w:eastAsiaTheme="minorHAnsi"/>
      <w:lang w:val="en-GB"/>
    </w:rPr>
  </w:style>
  <w:style w:type="character" w:styleId="CommentReference">
    <w:name w:val="annotation reference"/>
    <w:basedOn w:val="DefaultParagraphFont"/>
    <w:uiPriority w:val="99"/>
    <w:semiHidden/>
    <w:unhideWhenUsed/>
    <w:rsid w:val="004A0764"/>
    <w:rPr>
      <w:sz w:val="16"/>
      <w:szCs w:val="16"/>
    </w:rPr>
  </w:style>
  <w:style w:type="paragraph" w:styleId="CommentText">
    <w:name w:val="annotation text"/>
    <w:basedOn w:val="Normal"/>
    <w:link w:val="CommentTextChar"/>
    <w:uiPriority w:val="99"/>
    <w:semiHidden/>
    <w:unhideWhenUsed/>
    <w:rsid w:val="004A0764"/>
    <w:pPr>
      <w:spacing w:line="240" w:lineRule="auto"/>
    </w:pPr>
    <w:rPr>
      <w:sz w:val="20"/>
      <w:szCs w:val="20"/>
    </w:rPr>
  </w:style>
  <w:style w:type="character" w:customStyle="1" w:styleId="CommentTextChar">
    <w:name w:val="Comment Text Char"/>
    <w:basedOn w:val="DefaultParagraphFont"/>
    <w:link w:val="CommentText"/>
    <w:uiPriority w:val="99"/>
    <w:semiHidden/>
    <w:rsid w:val="004A0764"/>
    <w:rPr>
      <w:sz w:val="20"/>
      <w:szCs w:val="20"/>
    </w:rPr>
  </w:style>
  <w:style w:type="paragraph" w:styleId="CommentSubject">
    <w:name w:val="annotation subject"/>
    <w:basedOn w:val="CommentText"/>
    <w:next w:val="CommentText"/>
    <w:link w:val="CommentSubjectChar"/>
    <w:uiPriority w:val="99"/>
    <w:semiHidden/>
    <w:unhideWhenUsed/>
    <w:rsid w:val="004A0764"/>
    <w:rPr>
      <w:b/>
      <w:bCs/>
    </w:rPr>
  </w:style>
  <w:style w:type="character" w:customStyle="1" w:styleId="CommentSubjectChar">
    <w:name w:val="Comment Subject Char"/>
    <w:basedOn w:val="CommentTextChar"/>
    <w:link w:val="CommentSubject"/>
    <w:uiPriority w:val="99"/>
    <w:semiHidden/>
    <w:rsid w:val="004A0764"/>
    <w:rPr>
      <w:b/>
      <w:bCs/>
      <w:sz w:val="20"/>
      <w:szCs w:val="20"/>
    </w:rPr>
  </w:style>
  <w:style w:type="character" w:customStyle="1" w:styleId="Heading3Char">
    <w:name w:val="Heading 3 Char"/>
    <w:basedOn w:val="DefaultParagraphFont"/>
    <w:link w:val="Heading3"/>
    <w:uiPriority w:val="9"/>
    <w:semiHidden/>
    <w:rsid w:val="006823B7"/>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7280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9835A4"/>
    <w:rPr>
      <w:b/>
      <w:bCs/>
    </w:rPr>
  </w:style>
  <w:style w:type="character" w:customStyle="1" w:styleId="katex-mathml">
    <w:name w:val="katex-mathml"/>
    <w:basedOn w:val="DefaultParagraphFont"/>
    <w:rsid w:val="009835A4"/>
  </w:style>
  <w:style w:type="character" w:customStyle="1" w:styleId="mord">
    <w:name w:val="mord"/>
    <w:basedOn w:val="DefaultParagraphFont"/>
    <w:rsid w:val="009835A4"/>
  </w:style>
  <w:style w:type="character" w:customStyle="1" w:styleId="vlist-s">
    <w:name w:val="vlist-s"/>
    <w:basedOn w:val="DefaultParagraphFont"/>
    <w:rsid w:val="009835A4"/>
  </w:style>
  <w:style w:type="character" w:styleId="Emphasis">
    <w:name w:val="Emphasis"/>
    <w:basedOn w:val="DefaultParagraphFont"/>
    <w:uiPriority w:val="20"/>
    <w:qFormat/>
    <w:rsid w:val="00E41D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6360">
      <w:bodyDiv w:val="1"/>
      <w:marLeft w:val="0"/>
      <w:marRight w:val="0"/>
      <w:marTop w:val="0"/>
      <w:marBottom w:val="0"/>
      <w:divBdr>
        <w:top w:val="none" w:sz="0" w:space="0" w:color="auto"/>
        <w:left w:val="none" w:sz="0" w:space="0" w:color="auto"/>
        <w:bottom w:val="none" w:sz="0" w:space="0" w:color="auto"/>
        <w:right w:val="none" w:sz="0" w:space="0" w:color="auto"/>
      </w:divBdr>
    </w:div>
    <w:div w:id="24645178">
      <w:bodyDiv w:val="1"/>
      <w:marLeft w:val="0"/>
      <w:marRight w:val="0"/>
      <w:marTop w:val="0"/>
      <w:marBottom w:val="0"/>
      <w:divBdr>
        <w:top w:val="none" w:sz="0" w:space="0" w:color="auto"/>
        <w:left w:val="none" w:sz="0" w:space="0" w:color="auto"/>
        <w:bottom w:val="none" w:sz="0" w:space="0" w:color="auto"/>
        <w:right w:val="none" w:sz="0" w:space="0" w:color="auto"/>
      </w:divBdr>
    </w:div>
    <w:div w:id="36513565">
      <w:bodyDiv w:val="1"/>
      <w:marLeft w:val="0"/>
      <w:marRight w:val="0"/>
      <w:marTop w:val="0"/>
      <w:marBottom w:val="0"/>
      <w:divBdr>
        <w:top w:val="none" w:sz="0" w:space="0" w:color="auto"/>
        <w:left w:val="none" w:sz="0" w:space="0" w:color="auto"/>
        <w:bottom w:val="none" w:sz="0" w:space="0" w:color="auto"/>
        <w:right w:val="none" w:sz="0" w:space="0" w:color="auto"/>
      </w:divBdr>
    </w:div>
    <w:div w:id="73748325">
      <w:bodyDiv w:val="1"/>
      <w:marLeft w:val="0"/>
      <w:marRight w:val="0"/>
      <w:marTop w:val="0"/>
      <w:marBottom w:val="0"/>
      <w:divBdr>
        <w:top w:val="none" w:sz="0" w:space="0" w:color="auto"/>
        <w:left w:val="none" w:sz="0" w:space="0" w:color="auto"/>
        <w:bottom w:val="none" w:sz="0" w:space="0" w:color="auto"/>
        <w:right w:val="none" w:sz="0" w:space="0" w:color="auto"/>
      </w:divBdr>
    </w:div>
    <w:div w:id="100031658">
      <w:bodyDiv w:val="1"/>
      <w:marLeft w:val="0"/>
      <w:marRight w:val="0"/>
      <w:marTop w:val="0"/>
      <w:marBottom w:val="0"/>
      <w:divBdr>
        <w:top w:val="none" w:sz="0" w:space="0" w:color="auto"/>
        <w:left w:val="none" w:sz="0" w:space="0" w:color="auto"/>
        <w:bottom w:val="none" w:sz="0" w:space="0" w:color="auto"/>
        <w:right w:val="none" w:sz="0" w:space="0" w:color="auto"/>
      </w:divBdr>
    </w:div>
    <w:div w:id="101078006">
      <w:bodyDiv w:val="1"/>
      <w:marLeft w:val="0"/>
      <w:marRight w:val="0"/>
      <w:marTop w:val="0"/>
      <w:marBottom w:val="0"/>
      <w:divBdr>
        <w:top w:val="none" w:sz="0" w:space="0" w:color="auto"/>
        <w:left w:val="none" w:sz="0" w:space="0" w:color="auto"/>
        <w:bottom w:val="none" w:sz="0" w:space="0" w:color="auto"/>
        <w:right w:val="none" w:sz="0" w:space="0" w:color="auto"/>
      </w:divBdr>
    </w:div>
    <w:div w:id="103892657">
      <w:bodyDiv w:val="1"/>
      <w:marLeft w:val="0"/>
      <w:marRight w:val="0"/>
      <w:marTop w:val="0"/>
      <w:marBottom w:val="0"/>
      <w:divBdr>
        <w:top w:val="none" w:sz="0" w:space="0" w:color="auto"/>
        <w:left w:val="none" w:sz="0" w:space="0" w:color="auto"/>
        <w:bottom w:val="none" w:sz="0" w:space="0" w:color="auto"/>
        <w:right w:val="none" w:sz="0" w:space="0" w:color="auto"/>
      </w:divBdr>
    </w:div>
    <w:div w:id="114056930">
      <w:bodyDiv w:val="1"/>
      <w:marLeft w:val="0"/>
      <w:marRight w:val="0"/>
      <w:marTop w:val="0"/>
      <w:marBottom w:val="0"/>
      <w:divBdr>
        <w:top w:val="none" w:sz="0" w:space="0" w:color="auto"/>
        <w:left w:val="none" w:sz="0" w:space="0" w:color="auto"/>
        <w:bottom w:val="none" w:sz="0" w:space="0" w:color="auto"/>
        <w:right w:val="none" w:sz="0" w:space="0" w:color="auto"/>
      </w:divBdr>
    </w:div>
    <w:div w:id="147719431">
      <w:bodyDiv w:val="1"/>
      <w:marLeft w:val="0"/>
      <w:marRight w:val="0"/>
      <w:marTop w:val="0"/>
      <w:marBottom w:val="0"/>
      <w:divBdr>
        <w:top w:val="none" w:sz="0" w:space="0" w:color="auto"/>
        <w:left w:val="none" w:sz="0" w:space="0" w:color="auto"/>
        <w:bottom w:val="none" w:sz="0" w:space="0" w:color="auto"/>
        <w:right w:val="none" w:sz="0" w:space="0" w:color="auto"/>
      </w:divBdr>
    </w:div>
    <w:div w:id="161361212">
      <w:bodyDiv w:val="1"/>
      <w:marLeft w:val="0"/>
      <w:marRight w:val="0"/>
      <w:marTop w:val="0"/>
      <w:marBottom w:val="0"/>
      <w:divBdr>
        <w:top w:val="none" w:sz="0" w:space="0" w:color="auto"/>
        <w:left w:val="none" w:sz="0" w:space="0" w:color="auto"/>
        <w:bottom w:val="none" w:sz="0" w:space="0" w:color="auto"/>
        <w:right w:val="none" w:sz="0" w:space="0" w:color="auto"/>
      </w:divBdr>
    </w:div>
    <w:div w:id="230622760">
      <w:bodyDiv w:val="1"/>
      <w:marLeft w:val="0"/>
      <w:marRight w:val="0"/>
      <w:marTop w:val="0"/>
      <w:marBottom w:val="0"/>
      <w:divBdr>
        <w:top w:val="none" w:sz="0" w:space="0" w:color="auto"/>
        <w:left w:val="none" w:sz="0" w:space="0" w:color="auto"/>
        <w:bottom w:val="none" w:sz="0" w:space="0" w:color="auto"/>
        <w:right w:val="none" w:sz="0" w:space="0" w:color="auto"/>
      </w:divBdr>
    </w:div>
    <w:div w:id="264465519">
      <w:bodyDiv w:val="1"/>
      <w:marLeft w:val="0"/>
      <w:marRight w:val="0"/>
      <w:marTop w:val="0"/>
      <w:marBottom w:val="0"/>
      <w:divBdr>
        <w:top w:val="none" w:sz="0" w:space="0" w:color="auto"/>
        <w:left w:val="none" w:sz="0" w:space="0" w:color="auto"/>
        <w:bottom w:val="none" w:sz="0" w:space="0" w:color="auto"/>
        <w:right w:val="none" w:sz="0" w:space="0" w:color="auto"/>
      </w:divBdr>
    </w:div>
    <w:div w:id="271211266">
      <w:bodyDiv w:val="1"/>
      <w:marLeft w:val="0"/>
      <w:marRight w:val="0"/>
      <w:marTop w:val="0"/>
      <w:marBottom w:val="0"/>
      <w:divBdr>
        <w:top w:val="none" w:sz="0" w:space="0" w:color="auto"/>
        <w:left w:val="none" w:sz="0" w:space="0" w:color="auto"/>
        <w:bottom w:val="none" w:sz="0" w:space="0" w:color="auto"/>
        <w:right w:val="none" w:sz="0" w:space="0" w:color="auto"/>
      </w:divBdr>
    </w:div>
    <w:div w:id="347565244">
      <w:bodyDiv w:val="1"/>
      <w:marLeft w:val="0"/>
      <w:marRight w:val="0"/>
      <w:marTop w:val="0"/>
      <w:marBottom w:val="0"/>
      <w:divBdr>
        <w:top w:val="none" w:sz="0" w:space="0" w:color="auto"/>
        <w:left w:val="none" w:sz="0" w:space="0" w:color="auto"/>
        <w:bottom w:val="none" w:sz="0" w:space="0" w:color="auto"/>
        <w:right w:val="none" w:sz="0" w:space="0" w:color="auto"/>
      </w:divBdr>
    </w:div>
    <w:div w:id="351107161">
      <w:bodyDiv w:val="1"/>
      <w:marLeft w:val="0"/>
      <w:marRight w:val="0"/>
      <w:marTop w:val="0"/>
      <w:marBottom w:val="0"/>
      <w:divBdr>
        <w:top w:val="none" w:sz="0" w:space="0" w:color="auto"/>
        <w:left w:val="none" w:sz="0" w:space="0" w:color="auto"/>
        <w:bottom w:val="none" w:sz="0" w:space="0" w:color="auto"/>
        <w:right w:val="none" w:sz="0" w:space="0" w:color="auto"/>
      </w:divBdr>
    </w:div>
    <w:div w:id="385565684">
      <w:bodyDiv w:val="1"/>
      <w:marLeft w:val="0"/>
      <w:marRight w:val="0"/>
      <w:marTop w:val="0"/>
      <w:marBottom w:val="0"/>
      <w:divBdr>
        <w:top w:val="none" w:sz="0" w:space="0" w:color="auto"/>
        <w:left w:val="none" w:sz="0" w:space="0" w:color="auto"/>
        <w:bottom w:val="none" w:sz="0" w:space="0" w:color="auto"/>
        <w:right w:val="none" w:sz="0" w:space="0" w:color="auto"/>
      </w:divBdr>
    </w:div>
    <w:div w:id="456218279">
      <w:bodyDiv w:val="1"/>
      <w:marLeft w:val="0"/>
      <w:marRight w:val="0"/>
      <w:marTop w:val="0"/>
      <w:marBottom w:val="0"/>
      <w:divBdr>
        <w:top w:val="none" w:sz="0" w:space="0" w:color="auto"/>
        <w:left w:val="none" w:sz="0" w:space="0" w:color="auto"/>
        <w:bottom w:val="none" w:sz="0" w:space="0" w:color="auto"/>
        <w:right w:val="none" w:sz="0" w:space="0" w:color="auto"/>
      </w:divBdr>
    </w:div>
    <w:div w:id="465582151">
      <w:bodyDiv w:val="1"/>
      <w:marLeft w:val="0"/>
      <w:marRight w:val="0"/>
      <w:marTop w:val="0"/>
      <w:marBottom w:val="0"/>
      <w:divBdr>
        <w:top w:val="none" w:sz="0" w:space="0" w:color="auto"/>
        <w:left w:val="none" w:sz="0" w:space="0" w:color="auto"/>
        <w:bottom w:val="none" w:sz="0" w:space="0" w:color="auto"/>
        <w:right w:val="none" w:sz="0" w:space="0" w:color="auto"/>
      </w:divBdr>
    </w:div>
    <w:div w:id="511383952">
      <w:bodyDiv w:val="1"/>
      <w:marLeft w:val="0"/>
      <w:marRight w:val="0"/>
      <w:marTop w:val="0"/>
      <w:marBottom w:val="0"/>
      <w:divBdr>
        <w:top w:val="none" w:sz="0" w:space="0" w:color="auto"/>
        <w:left w:val="none" w:sz="0" w:space="0" w:color="auto"/>
        <w:bottom w:val="none" w:sz="0" w:space="0" w:color="auto"/>
        <w:right w:val="none" w:sz="0" w:space="0" w:color="auto"/>
      </w:divBdr>
    </w:div>
    <w:div w:id="551813819">
      <w:bodyDiv w:val="1"/>
      <w:marLeft w:val="0"/>
      <w:marRight w:val="0"/>
      <w:marTop w:val="0"/>
      <w:marBottom w:val="0"/>
      <w:divBdr>
        <w:top w:val="none" w:sz="0" w:space="0" w:color="auto"/>
        <w:left w:val="none" w:sz="0" w:space="0" w:color="auto"/>
        <w:bottom w:val="none" w:sz="0" w:space="0" w:color="auto"/>
        <w:right w:val="none" w:sz="0" w:space="0" w:color="auto"/>
      </w:divBdr>
    </w:div>
    <w:div w:id="619801003">
      <w:bodyDiv w:val="1"/>
      <w:marLeft w:val="0"/>
      <w:marRight w:val="0"/>
      <w:marTop w:val="0"/>
      <w:marBottom w:val="0"/>
      <w:divBdr>
        <w:top w:val="none" w:sz="0" w:space="0" w:color="auto"/>
        <w:left w:val="none" w:sz="0" w:space="0" w:color="auto"/>
        <w:bottom w:val="none" w:sz="0" w:space="0" w:color="auto"/>
        <w:right w:val="none" w:sz="0" w:space="0" w:color="auto"/>
      </w:divBdr>
    </w:div>
    <w:div w:id="666901606">
      <w:bodyDiv w:val="1"/>
      <w:marLeft w:val="0"/>
      <w:marRight w:val="0"/>
      <w:marTop w:val="0"/>
      <w:marBottom w:val="0"/>
      <w:divBdr>
        <w:top w:val="none" w:sz="0" w:space="0" w:color="auto"/>
        <w:left w:val="none" w:sz="0" w:space="0" w:color="auto"/>
        <w:bottom w:val="none" w:sz="0" w:space="0" w:color="auto"/>
        <w:right w:val="none" w:sz="0" w:space="0" w:color="auto"/>
      </w:divBdr>
    </w:div>
    <w:div w:id="669986523">
      <w:bodyDiv w:val="1"/>
      <w:marLeft w:val="0"/>
      <w:marRight w:val="0"/>
      <w:marTop w:val="0"/>
      <w:marBottom w:val="0"/>
      <w:divBdr>
        <w:top w:val="none" w:sz="0" w:space="0" w:color="auto"/>
        <w:left w:val="none" w:sz="0" w:space="0" w:color="auto"/>
        <w:bottom w:val="none" w:sz="0" w:space="0" w:color="auto"/>
        <w:right w:val="none" w:sz="0" w:space="0" w:color="auto"/>
      </w:divBdr>
    </w:div>
    <w:div w:id="672806232">
      <w:bodyDiv w:val="1"/>
      <w:marLeft w:val="0"/>
      <w:marRight w:val="0"/>
      <w:marTop w:val="0"/>
      <w:marBottom w:val="0"/>
      <w:divBdr>
        <w:top w:val="none" w:sz="0" w:space="0" w:color="auto"/>
        <w:left w:val="none" w:sz="0" w:space="0" w:color="auto"/>
        <w:bottom w:val="none" w:sz="0" w:space="0" w:color="auto"/>
        <w:right w:val="none" w:sz="0" w:space="0" w:color="auto"/>
      </w:divBdr>
    </w:div>
    <w:div w:id="683169263">
      <w:bodyDiv w:val="1"/>
      <w:marLeft w:val="0"/>
      <w:marRight w:val="0"/>
      <w:marTop w:val="0"/>
      <w:marBottom w:val="0"/>
      <w:divBdr>
        <w:top w:val="none" w:sz="0" w:space="0" w:color="auto"/>
        <w:left w:val="none" w:sz="0" w:space="0" w:color="auto"/>
        <w:bottom w:val="none" w:sz="0" w:space="0" w:color="auto"/>
        <w:right w:val="none" w:sz="0" w:space="0" w:color="auto"/>
      </w:divBdr>
    </w:div>
    <w:div w:id="726564140">
      <w:bodyDiv w:val="1"/>
      <w:marLeft w:val="0"/>
      <w:marRight w:val="0"/>
      <w:marTop w:val="0"/>
      <w:marBottom w:val="0"/>
      <w:divBdr>
        <w:top w:val="none" w:sz="0" w:space="0" w:color="auto"/>
        <w:left w:val="none" w:sz="0" w:space="0" w:color="auto"/>
        <w:bottom w:val="none" w:sz="0" w:space="0" w:color="auto"/>
        <w:right w:val="none" w:sz="0" w:space="0" w:color="auto"/>
      </w:divBdr>
      <w:divsChild>
        <w:div w:id="1593464349">
          <w:marLeft w:val="0"/>
          <w:marRight w:val="0"/>
          <w:marTop w:val="0"/>
          <w:marBottom w:val="0"/>
          <w:divBdr>
            <w:top w:val="none" w:sz="0" w:space="0" w:color="auto"/>
            <w:left w:val="none" w:sz="0" w:space="0" w:color="auto"/>
            <w:bottom w:val="none" w:sz="0" w:space="0" w:color="auto"/>
            <w:right w:val="none" w:sz="0" w:space="0" w:color="auto"/>
          </w:divBdr>
          <w:divsChild>
            <w:div w:id="410396730">
              <w:marLeft w:val="0"/>
              <w:marRight w:val="0"/>
              <w:marTop w:val="0"/>
              <w:marBottom w:val="0"/>
              <w:divBdr>
                <w:top w:val="none" w:sz="0" w:space="0" w:color="auto"/>
                <w:left w:val="none" w:sz="0" w:space="0" w:color="auto"/>
                <w:bottom w:val="none" w:sz="0" w:space="0" w:color="auto"/>
                <w:right w:val="none" w:sz="0" w:space="0" w:color="auto"/>
              </w:divBdr>
              <w:divsChild>
                <w:div w:id="1827433890">
                  <w:marLeft w:val="0"/>
                  <w:marRight w:val="0"/>
                  <w:marTop w:val="0"/>
                  <w:marBottom w:val="0"/>
                  <w:divBdr>
                    <w:top w:val="none" w:sz="0" w:space="0" w:color="auto"/>
                    <w:left w:val="none" w:sz="0" w:space="0" w:color="auto"/>
                    <w:bottom w:val="none" w:sz="0" w:space="0" w:color="auto"/>
                    <w:right w:val="none" w:sz="0" w:space="0" w:color="auto"/>
                  </w:divBdr>
                  <w:divsChild>
                    <w:div w:id="74329511">
                      <w:marLeft w:val="0"/>
                      <w:marRight w:val="0"/>
                      <w:marTop w:val="0"/>
                      <w:marBottom w:val="0"/>
                      <w:divBdr>
                        <w:top w:val="none" w:sz="0" w:space="0" w:color="auto"/>
                        <w:left w:val="none" w:sz="0" w:space="0" w:color="auto"/>
                        <w:bottom w:val="none" w:sz="0" w:space="0" w:color="auto"/>
                        <w:right w:val="none" w:sz="0" w:space="0" w:color="auto"/>
                      </w:divBdr>
                      <w:divsChild>
                        <w:div w:id="1322541757">
                          <w:marLeft w:val="0"/>
                          <w:marRight w:val="0"/>
                          <w:marTop w:val="0"/>
                          <w:marBottom w:val="0"/>
                          <w:divBdr>
                            <w:top w:val="none" w:sz="0" w:space="0" w:color="auto"/>
                            <w:left w:val="none" w:sz="0" w:space="0" w:color="auto"/>
                            <w:bottom w:val="none" w:sz="0" w:space="0" w:color="auto"/>
                            <w:right w:val="none" w:sz="0" w:space="0" w:color="auto"/>
                          </w:divBdr>
                          <w:divsChild>
                            <w:div w:id="6079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581776">
      <w:bodyDiv w:val="1"/>
      <w:marLeft w:val="0"/>
      <w:marRight w:val="0"/>
      <w:marTop w:val="0"/>
      <w:marBottom w:val="0"/>
      <w:divBdr>
        <w:top w:val="none" w:sz="0" w:space="0" w:color="auto"/>
        <w:left w:val="none" w:sz="0" w:space="0" w:color="auto"/>
        <w:bottom w:val="none" w:sz="0" w:space="0" w:color="auto"/>
        <w:right w:val="none" w:sz="0" w:space="0" w:color="auto"/>
      </w:divBdr>
    </w:div>
    <w:div w:id="751587535">
      <w:bodyDiv w:val="1"/>
      <w:marLeft w:val="0"/>
      <w:marRight w:val="0"/>
      <w:marTop w:val="0"/>
      <w:marBottom w:val="0"/>
      <w:divBdr>
        <w:top w:val="none" w:sz="0" w:space="0" w:color="auto"/>
        <w:left w:val="none" w:sz="0" w:space="0" w:color="auto"/>
        <w:bottom w:val="none" w:sz="0" w:space="0" w:color="auto"/>
        <w:right w:val="none" w:sz="0" w:space="0" w:color="auto"/>
      </w:divBdr>
    </w:div>
    <w:div w:id="841553836">
      <w:bodyDiv w:val="1"/>
      <w:marLeft w:val="0"/>
      <w:marRight w:val="0"/>
      <w:marTop w:val="0"/>
      <w:marBottom w:val="0"/>
      <w:divBdr>
        <w:top w:val="none" w:sz="0" w:space="0" w:color="auto"/>
        <w:left w:val="none" w:sz="0" w:space="0" w:color="auto"/>
        <w:bottom w:val="none" w:sz="0" w:space="0" w:color="auto"/>
        <w:right w:val="none" w:sz="0" w:space="0" w:color="auto"/>
      </w:divBdr>
    </w:div>
    <w:div w:id="904335338">
      <w:bodyDiv w:val="1"/>
      <w:marLeft w:val="0"/>
      <w:marRight w:val="0"/>
      <w:marTop w:val="0"/>
      <w:marBottom w:val="0"/>
      <w:divBdr>
        <w:top w:val="none" w:sz="0" w:space="0" w:color="auto"/>
        <w:left w:val="none" w:sz="0" w:space="0" w:color="auto"/>
        <w:bottom w:val="none" w:sz="0" w:space="0" w:color="auto"/>
        <w:right w:val="none" w:sz="0" w:space="0" w:color="auto"/>
      </w:divBdr>
    </w:div>
    <w:div w:id="949358509">
      <w:bodyDiv w:val="1"/>
      <w:marLeft w:val="0"/>
      <w:marRight w:val="0"/>
      <w:marTop w:val="0"/>
      <w:marBottom w:val="0"/>
      <w:divBdr>
        <w:top w:val="none" w:sz="0" w:space="0" w:color="auto"/>
        <w:left w:val="none" w:sz="0" w:space="0" w:color="auto"/>
        <w:bottom w:val="none" w:sz="0" w:space="0" w:color="auto"/>
        <w:right w:val="none" w:sz="0" w:space="0" w:color="auto"/>
      </w:divBdr>
    </w:div>
    <w:div w:id="974677735">
      <w:bodyDiv w:val="1"/>
      <w:marLeft w:val="0"/>
      <w:marRight w:val="0"/>
      <w:marTop w:val="0"/>
      <w:marBottom w:val="0"/>
      <w:divBdr>
        <w:top w:val="none" w:sz="0" w:space="0" w:color="auto"/>
        <w:left w:val="none" w:sz="0" w:space="0" w:color="auto"/>
        <w:bottom w:val="none" w:sz="0" w:space="0" w:color="auto"/>
        <w:right w:val="none" w:sz="0" w:space="0" w:color="auto"/>
      </w:divBdr>
    </w:div>
    <w:div w:id="1027373008">
      <w:bodyDiv w:val="1"/>
      <w:marLeft w:val="0"/>
      <w:marRight w:val="0"/>
      <w:marTop w:val="0"/>
      <w:marBottom w:val="0"/>
      <w:divBdr>
        <w:top w:val="none" w:sz="0" w:space="0" w:color="auto"/>
        <w:left w:val="none" w:sz="0" w:space="0" w:color="auto"/>
        <w:bottom w:val="none" w:sz="0" w:space="0" w:color="auto"/>
        <w:right w:val="none" w:sz="0" w:space="0" w:color="auto"/>
      </w:divBdr>
    </w:div>
    <w:div w:id="1107390075">
      <w:bodyDiv w:val="1"/>
      <w:marLeft w:val="0"/>
      <w:marRight w:val="0"/>
      <w:marTop w:val="0"/>
      <w:marBottom w:val="0"/>
      <w:divBdr>
        <w:top w:val="none" w:sz="0" w:space="0" w:color="auto"/>
        <w:left w:val="none" w:sz="0" w:space="0" w:color="auto"/>
        <w:bottom w:val="none" w:sz="0" w:space="0" w:color="auto"/>
        <w:right w:val="none" w:sz="0" w:space="0" w:color="auto"/>
      </w:divBdr>
    </w:div>
    <w:div w:id="1108739951">
      <w:bodyDiv w:val="1"/>
      <w:marLeft w:val="0"/>
      <w:marRight w:val="0"/>
      <w:marTop w:val="0"/>
      <w:marBottom w:val="0"/>
      <w:divBdr>
        <w:top w:val="none" w:sz="0" w:space="0" w:color="auto"/>
        <w:left w:val="none" w:sz="0" w:space="0" w:color="auto"/>
        <w:bottom w:val="none" w:sz="0" w:space="0" w:color="auto"/>
        <w:right w:val="none" w:sz="0" w:space="0" w:color="auto"/>
      </w:divBdr>
    </w:div>
    <w:div w:id="1225070861">
      <w:bodyDiv w:val="1"/>
      <w:marLeft w:val="0"/>
      <w:marRight w:val="0"/>
      <w:marTop w:val="0"/>
      <w:marBottom w:val="0"/>
      <w:divBdr>
        <w:top w:val="none" w:sz="0" w:space="0" w:color="auto"/>
        <w:left w:val="none" w:sz="0" w:space="0" w:color="auto"/>
        <w:bottom w:val="none" w:sz="0" w:space="0" w:color="auto"/>
        <w:right w:val="none" w:sz="0" w:space="0" w:color="auto"/>
      </w:divBdr>
    </w:div>
    <w:div w:id="1349410732">
      <w:bodyDiv w:val="1"/>
      <w:marLeft w:val="0"/>
      <w:marRight w:val="0"/>
      <w:marTop w:val="0"/>
      <w:marBottom w:val="0"/>
      <w:divBdr>
        <w:top w:val="none" w:sz="0" w:space="0" w:color="auto"/>
        <w:left w:val="none" w:sz="0" w:space="0" w:color="auto"/>
        <w:bottom w:val="none" w:sz="0" w:space="0" w:color="auto"/>
        <w:right w:val="none" w:sz="0" w:space="0" w:color="auto"/>
      </w:divBdr>
    </w:div>
    <w:div w:id="1376347370">
      <w:bodyDiv w:val="1"/>
      <w:marLeft w:val="0"/>
      <w:marRight w:val="0"/>
      <w:marTop w:val="0"/>
      <w:marBottom w:val="0"/>
      <w:divBdr>
        <w:top w:val="none" w:sz="0" w:space="0" w:color="auto"/>
        <w:left w:val="none" w:sz="0" w:space="0" w:color="auto"/>
        <w:bottom w:val="none" w:sz="0" w:space="0" w:color="auto"/>
        <w:right w:val="none" w:sz="0" w:space="0" w:color="auto"/>
      </w:divBdr>
    </w:div>
    <w:div w:id="1379432485">
      <w:bodyDiv w:val="1"/>
      <w:marLeft w:val="0"/>
      <w:marRight w:val="0"/>
      <w:marTop w:val="0"/>
      <w:marBottom w:val="0"/>
      <w:divBdr>
        <w:top w:val="none" w:sz="0" w:space="0" w:color="auto"/>
        <w:left w:val="none" w:sz="0" w:space="0" w:color="auto"/>
        <w:bottom w:val="none" w:sz="0" w:space="0" w:color="auto"/>
        <w:right w:val="none" w:sz="0" w:space="0" w:color="auto"/>
      </w:divBdr>
    </w:div>
    <w:div w:id="1388912069">
      <w:bodyDiv w:val="1"/>
      <w:marLeft w:val="0"/>
      <w:marRight w:val="0"/>
      <w:marTop w:val="0"/>
      <w:marBottom w:val="0"/>
      <w:divBdr>
        <w:top w:val="none" w:sz="0" w:space="0" w:color="auto"/>
        <w:left w:val="none" w:sz="0" w:space="0" w:color="auto"/>
        <w:bottom w:val="none" w:sz="0" w:space="0" w:color="auto"/>
        <w:right w:val="none" w:sz="0" w:space="0" w:color="auto"/>
      </w:divBdr>
    </w:div>
    <w:div w:id="1389651265">
      <w:bodyDiv w:val="1"/>
      <w:marLeft w:val="0"/>
      <w:marRight w:val="0"/>
      <w:marTop w:val="0"/>
      <w:marBottom w:val="0"/>
      <w:divBdr>
        <w:top w:val="none" w:sz="0" w:space="0" w:color="auto"/>
        <w:left w:val="none" w:sz="0" w:space="0" w:color="auto"/>
        <w:bottom w:val="none" w:sz="0" w:space="0" w:color="auto"/>
        <w:right w:val="none" w:sz="0" w:space="0" w:color="auto"/>
      </w:divBdr>
    </w:div>
    <w:div w:id="1495295043">
      <w:bodyDiv w:val="1"/>
      <w:marLeft w:val="0"/>
      <w:marRight w:val="0"/>
      <w:marTop w:val="0"/>
      <w:marBottom w:val="0"/>
      <w:divBdr>
        <w:top w:val="none" w:sz="0" w:space="0" w:color="auto"/>
        <w:left w:val="none" w:sz="0" w:space="0" w:color="auto"/>
        <w:bottom w:val="none" w:sz="0" w:space="0" w:color="auto"/>
        <w:right w:val="none" w:sz="0" w:space="0" w:color="auto"/>
      </w:divBdr>
    </w:div>
    <w:div w:id="1533497104">
      <w:bodyDiv w:val="1"/>
      <w:marLeft w:val="0"/>
      <w:marRight w:val="0"/>
      <w:marTop w:val="0"/>
      <w:marBottom w:val="0"/>
      <w:divBdr>
        <w:top w:val="none" w:sz="0" w:space="0" w:color="auto"/>
        <w:left w:val="none" w:sz="0" w:space="0" w:color="auto"/>
        <w:bottom w:val="none" w:sz="0" w:space="0" w:color="auto"/>
        <w:right w:val="none" w:sz="0" w:space="0" w:color="auto"/>
      </w:divBdr>
    </w:div>
    <w:div w:id="1553345944">
      <w:bodyDiv w:val="1"/>
      <w:marLeft w:val="0"/>
      <w:marRight w:val="0"/>
      <w:marTop w:val="0"/>
      <w:marBottom w:val="0"/>
      <w:divBdr>
        <w:top w:val="none" w:sz="0" w:space="0" w:color="auto"/>
        <w:left w:val="none" w:sz="0" w:space="0" w:color="auto"/>
        <w:bottom w:val="none" w:sz="0" w:space="0" w:color="auto"/>
        <w:right w:val="none" w:sz="0" w:space="0" w:color="auto"/>
      </w:divBdr>
    </w:div>
    <w:div w:id="1686439330">
      <w:bodyDiv w:val="1"/>
      <w:marLeft w:val="0"/>
      <w:marRight w:val="0"/>
      <w:marTop w:val="0"/>
      <w:marBottom w:val="0"/>
      <w:divBdr>
        <w:top w:val="none" w:sz="0" w:space="0" w:color="auto"/>
        <w:left w:val="none" w:sz="0" w:space="0" w:color="auto"/>
        <w:bottom w:val="none" w:sz="0" w:space="0" w:color="auto"/>
        <w:right w:val="none" w:sz="0" w:space="0" w:color="auto"/>
      </w:divBdr>
    </w:div>
    <w:div w:id="1736850990">
      <w:bodyDiv w:val="1"/>
      <w:marLeft w:val="0"/>
      <w:marRight w:val="0"/>
      <w:marTop w:val="0"/>
      <w:marBottom w:val="0"/>
      <w:divBdr>
        <w:top w:val="none" w:sz="0" w:space="0" w:color="auto"/>
        <w:left w:val="none" w:sz="0" w:space="0" w:color="auto"/>
        <w:bottom w:val="none" w:sz="0" w:space="0" w:color="auto"/>
        <w:right w:val="none" w:sz="0" w:space="0" w:color="auto"/>
      </w:divBdr>
    </w:div>
    <w:div w:id="1788740271">
      <w:bodyDiv w:val="1"/>
      <w:marLeft w:val="0"/>
      <w:marRight w:val="0"/>
      <w:marTop w:val="0"/>
      <w:marBottom w:val="0"/>
      <w:divBdr>
        <w:top w:val="none" w:sz="0" w:space="0" w:color="auto"/>
        <w:left w:val="none" w:sz="0" w:space="0" w:color="auto"/>
        <w:bottom w:val="none" w:sz="0" w:space="0" w:color="auto"/>
        <w:right w:val="none" w:sz="0" w:space="0" w:color="auto"/>
      </w:divBdr>
    </w:div>
    <w:div w:id="1884781339">
      <w:bodyDiv w:val="1"/>
      <w:marLeft w:val="0"/>
      <w:marRight w:val="0"/>
      <w:marTop w:val="0"/>
      <w:marBottom w:val="0"/>
      <w:divBdr>
        <w:top w:val="none" w:sz="0" w:space="0" w:color="auto"/>
        <w:left w:val="none" w:sz="0" w:space="0" w:color="auto"/>
        <w:bottom w:val="none" w:sz="0" w:space="0" w:color="auto"/>
        <w:right w:val="none" w:sz="0" w:space="0" w:color="auto"/>
      </w:divBdr>
    </w:div>
    <w:div w:id="1960062980">
      <w:bodyDiv w:val="1"/>
      <w:marLeft w:val="0"/>
      <w:marRight w:val="0"/>
      <w:marTop w:val="0"/>
      <w:marBottom w:val="0"/>
      <w:divBdr>
        <w:top w:val="none" w:sz="0" w:space="0" w:color="auto"/>
        <w:left w:val="none" w:sz="0" w:space="0" w:color="auto"/>
        <w:bottom w:val="none" w:sz="0" w:space="0" w:color="auto"/>
        <w:right w:val="none" w:sz="0" w:space="0" w:color="auto"/>
      </w:divBdr>
    </w:div>
    <w:div w:id="1992444494">
      <w:bodyDiv w:val="1"/>
      <w:marLeft w:val="0"/>
      <w:marRight w:val="0"/>
      <w:marTop w:val="0"/>
      <w:marBottom w:val="0"/>
      <w:divBdr>
        <w:top w:val="none" w:sz="0" w:space="0" w:color="auto"/>
        <w:left w:val="none" w:sz="0" w:space="0" w:color="auto"/>
        <w:bottom w:val="none" w:sz="0" w:space="0" w:color="auto"/>
        <w:right w:val="none" w:sz="0" w:space="0" w:color="auto"/>
      </w:divBdr>
    </w:div>
    <w:div w:id="2015692501">
      <w:bodyDiv w:val="1"/>
      <w:marLeft w:val="0"/>
      <w:marRight w:val="0"/>
      <w:marTop w:val="0"/>
      <w:marBottom w:val="0"/>
      <w:divBdr>
        <w:top w:val="none" w:sz="0" w:space="0" w:color="auto"/>
        <w:left w:val="none" w:sz="0" w:space="0" w:color="auto"/>
        <w:bottom w:val="none" w:sz="0" w:space="0" w:color="auto"/>
        <w:right w:val="none" w:sz="0" w:space="0" w:color="auto"/>
      </w:divBdr>
    </w:div>
    <w:div w:id="2066444303">
      <w:bodyDiv w:val="1"/>
      <w:marLeft w:val="0"/>
      <w:marRight w:val="0"/>
      <w:marTop w:val="0"/>
      <w:marBottom w:val="0"/>
      <w:divBdr>
        <w:top w:val="none" w:sz="0" w:space="0" w:color="auto"/>
        <w:left w:val="none" w:sz="0" w:space="0" w:color="auto"/>
        <w:bottom w:val="none" w:sz="0" w:space="0" w:color="auto"/>
        <w:right w:val="none" w:sz="0" w:space="0" w:color="auto"/>
      </w:divBdr>
    </w:div>
    <w:div w:id="2145342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bolton.ac.uk/library/Study-Skills/Referencing/Hom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V/0YiSk+pZnZd9buHdWnbdrqkA==">CgMxLjAyCWlkLmdqZGd4czIKaWQuMzBqMHpsbDIKaWQuMWZvYjl0ZTgAciExN1pPR0p4SVZhZXEyNFA3MGpScnBYWmd3ekI2VGRjbjg=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2350</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Vidhya</dc:creator>
  <cp:lastModifiedBy>Akbar</cp:lastModifiedBy>
  <cp:revision>3</cp:revision>
  <dcterms:created xsi:type="dcterms:W3CDTF">2026-09-02T16:33:00Z</dcterms:created>
  <dcterms:modified xsi:type="dcterms:W3CDTF">2026-09-03T06:11:00Z</dcterms:modified>
</cp:coreProperties>
</file>