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6F84" w14:textId="57CDF3BC" w:rsidR="00EE562D" w:rsidRPr="004A714C" w:rsidRDefault="008D3D26">
      <w:pPr>
        <w:spacing w:after="0" w:line="360" w:lineRule="auto"/>
        <w:ind w:right="4"/>
        <w:jc w:val="right"/>
        <w:rPr>
          <w:rFonts w:asciiTheme="minorHAnsi" w:hAnsiTheme="minorHAnsi" w:cstheme="minorHAnsi"/>
          <w:b/>
          <w:u w:val="single"/>
        </w:rPr>
      </w:pPr>
      <w:r w:rsidRPr="004A714C">
        <w:rPr>
          <w:noProof/>
          <w:color w:val="FF3399"/>
        </w:rPr>
        <w:drawing>
          <wp:inline distT="0" distB="0" distL="0" distR="0" wp14:anchorId="130C58E7" wp14:editId="5BBB5515">
            <wp:extent cx="2982417" cy="600392"/>
            <wp:effectExtent l="0" t="0" r="0" b="0"/>
            <wp:docPr id="801990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82417" cy="600392"/>
                    </a:xfrm>
                    <a:prstGeom prst="rect">
                      <a:avLst/>
                    </a:prstGeom>
                    <a:ln/>
                  </pic:spPr>
                </pic:pic>
              </a:graphicData>
            </a:graphic>
          </wp:inline>
        </w:drawing>
      </w:r>
    </w:p>
    <w:p w14:paraId="5BE50AAB" w14:textId="77777777" w:rsidR="00EE562D" w:rsidRPr="004A714C" w:rsidRDefault="00EE562D">
      <w:pPr>
        <w:spacing w:after="0" w:line="360" w:lineRule="auto"/>
        <w:ind w:right="4"/>
        <w:jc w:val="both"/>
        <w:rPr>
          <w:rFonts w:asciiTheme="minorHAnsi" w:hAnsiTheme="minorHAnsi" w:cstheme="minorHAnsi"/>
          <w:b/>
          <w:u w:val="single"/>
        </w:rPr>
      </w:pPr>
    </w:p>
    <w:p w14:paraId="7CD73BA7" w14:textId="6ACC6BDA"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BEng (Hons) Electrical &amp; Electronic Engineering</w:t>
      </w:r>
      <w:r w:rsidR="006F3697" w:rsidRPr="004A714C">
        <w:rPr>
          <w:rFonts w:ascii="Arial" w:hAnsi="Arial" w:cs="Arial"/>
          <w:b/>
          <w:sz w:val="24"/>
          <w:szCs w:val="24"/>
        </w:rPr>
        <w:t xml:space="preserve"> </w:t>
      </w:r>
      <w:r w:rsidR="006F3697" w:rsidRPr="004A714C">
        <w:rPr>
          <w:rFonts w:ascii="Arial" w:hAnsi="Arial" w:cs="Arial"/>
          <w:b/>
          <w:sz w:val="24"/>
          <w:szCs w:val="24"/>
          <w:highlight w:val="yellow"/>
        </w:rPr>
        <w:t>(Advanced Standing)</w:t>
      </w:r>
    </w:p>
    <w:p w14:paraId="68186755" w14:textId="77777777"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________________________________________________________</w:t>
      </w:r>
    </w:p>
    <w:p w14:paraId="0B4116DA" w14:textId="6045A10B"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Level HE</w:t>
      </w:r>
      <w:r w:rsidR="00E84EF5">
        <w:rPr>
          <w:rFonts w:ascii="Arial" w:hAnsi="Arial" w:cs="Arial"/>
          <w:b/>
          <w:sz w:val="24"/>
          <w:szCs w:val="24"/>
        </w:rPr>
        <w:t>5</w:t>
      </w:r>
    </w:p>
    <w:p w14:paraId="5B165D0B" w14:textId="77777777"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_________________________________________________________</w:t>
      </w:r>
    </w:p>
    <w:p w14:paraId="03FC6383" w14:textId="17FDB33C" w:rsidR="00EE562D" w:rsidRPr="004A714C" w:rsidRDefault="00727F8E" w:rsidP="004A714C">
      <w:pPr>
        <w:spacing w:line="480" w:lineRule="auto"/>
        <w:jc w:val="both"/>
        <w:rPr>
          <w:rFonts w:ascii="Arial" w:hAnsi="Arial" w:cs="Arial"/>
          <w:bCs/>
          <w:sz w:val="24"/>
          <w:szCs w:val="24"/>
        </w:rPr>
      </w:pPr>
      <w:r w:rsidRPr="004A714C">
        <w:rPr>
          <w:rFonts w:ascii="Arial" w:hAnsi="Arial" w:cs="Arial"/>
          <w:b/>
          <w:sz w:val="24"/>
          <w:szCs w:val="24"/>
        </w:rPr>
        <w:t>Module Title:</w:t>
      </w:r>
      <w:r w:rsidRPr="004A714C">
        <w:rPr>
          <w:rFonts w:ascii="Arial" w:hAnsi="Arial" w:cs="Arial"/>
          <w:bCs/>
          <w:sz w:val="24"/>
          <w:szCs w:val="24"/>
        </w:rPr>
        <w:t xml:space="preserve"> </w:t>
      </w:r>
      <w:r w:rsidR="004A714C" w:rsidRPr="004A714C">
        <w:rPr>
          <w:rFonts w:ascii="Arial" w:hAnsi="Arial" w:cs="Arial"/>
          <w:bCs/>
          <w:sz w:val="24"/>
          <w:szCs w:val="24"/>
        </w:rPr>
        <w:t>Introductory Embedded Systems</w:t>
      </w:r>
    </w:p>
    <w:p w14:paraId="04825D61" w14:textId="2DBEED0D"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
          <w:sz w:val="24"/>
          <w:szCs w:val="24"/>
        </w:rPr>
        <w:t xml:space="preserve">Module Number: </w:t>
      </w:r>
      <w:r w:rsidR="004A714C" w:rsidRPr="004A714C">
        <w:rPr>
          <w:rFonts w:ascii="Arial" w:hAnsi="Arial" w:cs="Arial"/>
          <w:bCs/>
          <w:sz w:val="24"/>
          <w:szCs w:val="24"/>
        </w:rPr>
        <w:t>EEE4015</w:t>
      </w:r>
    </w:p>
    <w:p w14:paraId="1844FBFA" w14:textId="77777777"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Cs/>
          <w:sz w:val="24"/>
          <w:szCs w:val="24"/>
        </w:rPr>
        <w:t>_________________________________________________________</w:t>
      </w:r>
    </w:p>
    <w:p w14:paraId="29835FF7" w14:textId="781A8BB8"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
          <w:sz w:val="24"/>
          <w:szCs w:val="24"/>
        </w:rPr>
        <w:t>Assignment:</w:t>
      </w:r>
      <w:r w:rsidRPr="004A714C">
        <w:rPr>
          <w:rFonts w:ascii="Arial" w:hAnsi="Arial" w:cs="Arial"/>
          <w:bCs/>
          <w:sz w:val="24"/>
          <w:szCs w:val="24"/>
        </w:rPr>
        <w:t xml:space="preserve"> </w:t>
      </w:r>
      <w:r w:rsidR="00185952">
        <w:rPr>
          <w:rFonts w:ascii="Arial" w:hAnsi="Arial" w:cs="Arial"/>
          <w:bCs/>
          <w:sz w:val="24"/>
          <w:szCs w:val="24"/>
        </w:rPr>
        <w:t>2</w:t>
      </w:r>
      <w:r w:rsidRPr="004A714C">
        <w:rPr>
          <w:rFonts w:ascii="Arial" w:hAnsi="Arial" w:cs="Arial"/>
          <w:bCs/>
          <w:sz w:val="24"/>
          <w:szCs w:val="24"/>
        </w:rPr>
        <w:t xml:space="preserve"> of </w:t>
      </w:r>
      <w:r w:rsidR="00ED535B">
        <w:rPr>
          <w:rFonts w:ascii="Arial" w:hAnsi="Arial" w:cs="Arial"/>
          <w:bCs/>
          <w:sz w:val="24"/>
          <w:szCs w:val="24"/>
        </w:rPr>
        <w:t>2</w:t>
      </w:r>
    </w:p>
    <w:p w14:paraId="30055EC6" w14:textId="59FCB201" w:rsidR="00EE562D" w:rsidRPr="004A714C" w:rsidRDefault="00727F8E" w:rsidP="004A714C">
      <w:pPr>
        <w:spacing w:line="360" w:lineRule="auto"/>
        <w:ind w:left="2127" w:right="4" w:hanging="2127"/>
        <w:rPr>
          <w:rFonts w:ascii="Arial" w:hAnsi="Arial" w:cs="Arial"/>
          <w:bCs/>
          <w:sz w:val="24"/>
          <w:szCs w:val="24"/>
        </w:rPr>
      </w:pPr>
      <w:r w:rsidRPr="004A714C">
        <w:rPr>
          <w:rFonts w:ascii="Arial" w:hAnsi="Arial" w:cs="Arial"/>
          <w:b/>
          <w:sz w:val="24"/>
          <w:szCs w:val="24"/>
        </w:rPr>
        <w:t>Assignment Title:</w:t>
      </w:r>
      <w:r w:rsidRPr="004A714C">
        <w:rPr>
          <w:rFonts w:ascii="Arial" w:hAnsi="Arial" w:cs="Arial"/>
          <w:bCs/>
          <w:sz w:val="24"/>
          <w:szCs w:val="24"/>
        </w:rPr>
        <w:t xml:space="preserve"> </w:t>
      </w:r>
      <w:r w:rsidR="0020118C" w:rsidRPr="0020118C">
        <w:rPr>
          <w:rFonts w:ascii="Arial" w:hAnsi="Arial" w:cs="Arial"/>
          <w:bCs/>
          <w:sz w:val="24"/>
          <w:szCs w:val="24"/>
        </w:rPr>
        <w:t>Design and Practical Investigation Portfolio</w:t>
      </w:r>
    </w:p>
    <w:p w14:paraId="591195D0" w14:textId="77777777" w:rsidR="00EE562D" w:rsidRPr="004A714C" w:rsidRDefault="00727F8E" w:rsidP="004A714C">
      <w:pPr>
        <w:spacing w:line="360" w:lineRule="auto"/>
        <w:ind w:right="4"/>
        <w:rPr>
          <w:rFonts w:ascii="Arial" w:hAnsi="Arial" w:cs="Arial"/>
          <w:bCs/>
          <w:sz w:val="24"/>
          <w:szCs w:val="24"/>
        </w:rPr>
      </w:pPr>
      <w:r w:rsidRPr="004A714C">
        <w:rPr>
          <w:rFonts w:ascii="Arial" w:hAnsi="Arial" w:cs="Arial"/>
          <w:bCs/>
          <w:sz w:val="24"/>
          <w:szCs w:val="24"/>
        </w:rPr>
        <w:t>_________________________________________________________</w:t>
      </w:r>
    </w:p>
    <w:p w14:paraId="6ABEB309" w14:textId="5E2118C0" w:rsidR="00EE562D" w:rsidRPr="004A714C" w:rsidRDefault="00727F8E" w:rsidP="004A714C">
      <w:pPr>
        <w:spacing w:line="360" w:lineRule="auto"/>
        <w:ind w:right="4"/>
        <w:jc w:val="both"/>
        <w:rPr>
          <w:rFonts w:ascii="Arial" w:hAnsi="Arial" w:cs="Arial"/>
          <w:bCs/>
          <w:color w:val="000000"/>
          <w:sz w:val="24"/>
          <w:szCs w:val="24"/>
        </w:rPr>
      </w:pPr>
      <w:r w:rsidRPr="004A714C">
        <w:rPr>
          <w:rFonts w:ascii="Arial" w:hAnsi="Arial" w:cs="Arial"/>
          <w:b/>
          <w:sz w:val="24"/>
          <w:szCs w:val="24"/>
          <w:highlight w:val="yellow"/>
        </w:rPr>
        <w:t>Module Tutor:</w:t>
      </w:r>
      <w:r w:rsidRPr="004A714C">
        <w:rPr>
          <w:rFonts w:ascii="Arial" w:hAnsi="Arial" w:cs="Arial"/>
          <w:bCs/>
          <w:sz w:val="24"/>
          <w:szCs w:val="24"/>
        </w:rPr>
        <w:t xml:space="preserve"> </w:t>
      </w:r>
      <w:r w:rsidRPr="004A714C">
        <w:rPr>
          <w:rFonts w:ascii="Arial" w:hAnsi="Arial" w:cs="Arial"/>
          <w:bCs/>
          <w:color w:val="0000FF"/>
          <w:sz w:val="24"/>
          <w:szCs w:val="24"/>
        </w:rPr>
        <w:t xml:space="preserve">  </w:t>
      </w:r>
    </w:p>
    <w:p w14:paraId="67CC13CA" w14:textId="77777777" w:rsidR="004A714C" w:rsidRPr="004A714C" w:rsidRDefault="004A714C" w:rsidP="004A714C">
      <w:pPr>
        <w:spacing w:line="360" w:lineRule="auto"/>
        <w:ind w:right="4"/>
        <w:jc w:val="both"/>
        <w:rPr>
          <w:rFonts w:asciiTheme="minorHAnsi" w:hAnsiTheme="minorHAnsi" w:cstheme="minorHAnsi"/>
          <w:b/>
          <w:sz w:val="24"/>
          <w:szCs w:val="24"/>
        </w:rPr>
      </w:pPr>
    </w:p>
    <w:p w14:paraId="30E74E6A"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34B812CC"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14B5F13B"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22F42519" w14:textId="77777777" w:rsidR="00EE562D" w:rsidRPr="004A714C" w:rsidRDefault="00EE562D">
      <w:pPr>
        <w:spacing w:line="360" w:lineRule="auto"/>
        <w:ind w:right="4" w:firstLine="1146"/>
        <w:jc w:val="both"/>
        <w:rPr>
          <w:rFonts w:asciiTheme="minorHAnsi" w:hAnsiTheme="minorHAnsi" w:cstheme="minorHAnsi"/>
          <w:i/>
          <w:color w:val="0000FF"/>
          <w:u w:val="single"/>
        </w:rPr>
      </w:pPr>
    </w:p>
    <w:p w14:paraId="0B40008F" w14:textId="3C7D0D5A" w:rsidR="00EE562D" w:rsidRPr="004A714C" w:rsidRDefault="00EE562D">
      <w:pPr>
        <w:spacing w:line="360" w:lineRule="auto"/>
        <w:ind w:right="4" w:firstLine="1146"/>
        <w:jc w:val="both"/>
        <w:rPr>
          <w:rFonts w:asciiTheme="minorHAnsi" w:hAnsiTheme="minorHAnsi" w:cstheme="minorHAnsi"/>
          <w:i/>
          <w:color w:val="0000FF"/>
          <w:u w:val="single"/>
        </w:rPr>
      </w:pPr>
    </w:p>
    <w:p w14:paraId="247606EB" w14:textId="77777777" w:rsidR="008D3D26" w:rsidRPr="004A714C" w:rsidRDefault="008D3D26">
      <w:pPr>
        <w:spacing w:line="360" w:lineRule="auto"/>
        <w:ind w:right="4" w:firstLine="1146"/>
        <w:jc w:val="both"/>
        <w:rPr>
          <w:rFonts w:asciiTheme="minorHAnsi" w:hAnsiTheme="minorHAnsi" w:cstheme="minorHAnsi"/>
          <w:i/>
          <w:color w:val="0000FF"/>
          <w:u w:val="single"/>
        </w:rPr>
      </w:pPr>
    </w:p>
    <w:p w14:paraId="31622493" w14:textId="77777777" w:rsidR="00EE562D" w:rsidRPr="004A714C" w:rsidRDefault="00EE562D">
      <w:pPr>
        <w:spacing w:line="360" w:lineRule="auto"/>
        <w:ind w:right="4" w:firstLine="1146"/>
        <w:jc w:val="both"/>
        <w:rPr>
          <w:rFonts w:asciiTheme="minorHAnsi" w:hAnsiTheme="minorHAnsi" w:cstheme="minorHAnsi"/>
          <w:i/>
          <w:color w:val="0000FF"/>
          <w:u w:val="single"/>
        </w:rPr>
      </w:pPr>
    </w:p>
    <w:p w14:paraId="056B347E" w14:textId="6CC5D54A" w:rsidR="006F3697" w:rsidRPr="004A714C" w:rsidRDefault="006F3697" w:rsidP="00C237E1">
      <w:pPr>
        <w:spacing w:line="360" w:lineRule="auto"/>
        <w:ind w:right="4" w:firstLine="1146"/>
        <w:jc w:val="both"/>
        <w:rPr>
          <w:rFonts w:asciiTheme="minorHAnsi" w:hAnsiTheme="minorHAnsi" w:cstheme="minorHAnsi"/>
          <w:i/>
          <w:color w:val="0000FF"/>
          <w:u w:val="single"/>
        </w:rPr>
      </w:pP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6"/>
        <w:gridCol w:w="4886"/>
      </w:tblGrid>
      <w:tr w:rsidR="00EE562D" w:rsidRPr="004A714C" w14:paraId="1F67C930" w14:textId="77777777" w:rsidTr="006F3697">
        <w:tc>
          <w:tcPr>
            <w:tcW w:w="4356" w:type="dxa"/>
          </w:tcPr>
          <w:p w14:paraId="376EA3DD" w14:textId="77777777"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b/>
                <w:sz w:val="24"/>
                <w:szCs w:val="24"/>
                <w:highlight w:val="yellow"/>
              </w:rPr>
              <w:lastRenderedPageBreak/>
              <w:t>Assessment Number</w:t>
            </w:r>
            <w:r w:rsidRPr="004A714C">
              <w:rPr>
                <w:rFonts w:asciiTheme="minorHAnsi" w:hAnsiTheme="minorHAnsi" w:cstheme="minorHAnsi"/>
                <w:b/>
                <w:sz w:val="24"/>
                <w:szCs w:val="24"/>
                <w:highlight w:val="yellow"/>
              </w:rPr>
              <w:tab/>
            </w:r>
          </w:p>
        </w:tc>
        <w:tc>
          <w:tcPr>
            <w:tcW w:w="4886" w:type="dxa"/>
          </w:tcPr>
          <w:p w14:paraId="2A91333F" w14:textId="1805F444"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sz w:val="24"/>
                <w:szCs w:val="24"/>
                <w:highlight w:val="yellow"/>
              </w:rPr>
              <w:t>00</w:t>
            </w:r>
            <w:r w:rsidR="00185952">
              <w:rPr>
                <w:rFonts w:asciiTheme="minorHAnsi" w:hAnsiTheme="minorHAnsi" w:cstheme="minorHAnsi"/>
                <w:sz w:val="24"/>
                <w:szCs w:val="24"/>
                <w:highlight w:val="yellow"/>
              </w:rPr>
              <w:t>2</w:t>
            </w:r>
            <w:r w:rsidRPr="004A714C">
              <w:rPr>
                <w:rFonts w:asciiTheme="minorHAnsi" w:hAnsiTheme="minorHAnsi" w:cstheme="minorHAnsi"/>
                <w:sz w:val="24"/>
                <w:szCs w:val="24"/>
                <w:highlight w:val="yellow"/>
              </w:rPr>
              <w:t xml:space="preserve"> </w:t>
            </w:r>
          </w:p>
        </w:tc>
      </w:tr>
      <w:tr w:rsidR="00EE562D" w:rsidRPr="004A714C" w14:paraId="2B5FED32" w14:textId="77777777" w:rsidTr="006F3697">
        <w:tc>
          <w:tcPr>
            <w:tcW w:w="4356" w:type="dxa"/>
          </w:tcPr>
          <w:p w14:paraId="6B9DECFC" w14:textId="77777777"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b/>
                <w:sz w:val="24"/>
                <w:szCs w:val="24"/>
                <w:highlight w:val="yellow"/>
              </w:rPr>
              <w:t>Assessment Type (and weighting)</w:t>
            </w:r>
          </w:p>
        </w:tc>
        <w:tc>
          <w:tcPr>
            <w:tcW w:w="4886" w:type="dxa"/>
          </w:tcPr>
          <w:p w14:paraId="24996261" w14:textId="26DE1B6E" w:rsidR="00EE562D" w:rsidRPr="004A714C" w:rsidRDefault="004A714C">
            <w:pPr>
              <w:spacing w:after="200" w:line="276" w:lineRule="auto"/>
              <w:rPr>
                <w:rFonts w:asciiTheme="minorHAnsi" w:hAnsiTheme="minorHAnsi" w:cstheme="minorHAnsi"/>
                <w:sz w:val="24"/>
                <w:szCs w:val="24"/>
                <w:highlight w:val="yellow"/>
              </w:rPr>
            </w:pPr>
            <w:r w:rsidRPr="004A714C">
              <w:rPr>
                <w:rFonts w:asciiTheme="minorHAnsi" w:hAnsiTheme="minorHAnsi" w:cstheme="minorHAnsi"/>
                <w:sz w:val="24"/>
                <w:szCs w:val="24"/>
                <w:highlight w:val="yellow"/>
              </w:rPr>
              <w:t>50% + 50% of the module</w:t>
            </w:r>
          </w:p>
        </w:tc>
      </w:tr>
      <w:tr w:rsidR="00EE562D" w:rsidRPr="004A714C" w14:paraId="790E6200" w14:textId="77777777" w:rsidTr="006F3697">
        <w:tc>
          <w:tcPr>
            <w:tcW w:w="4356" w:type="dxa"/>
          </w:tcPr>
          <w:p w14:paraId="1A1B555B" w14:textId="77777777" w:rsidR="00EE562D" w:rsidRPr="004A714C" w:rsidRDefault="00727F8E">
            <w:pPr>
              <w:spacing w:after="200" w:line="276" w:lineRule="auto"/>
              <w:rPr>
                <w:rFonts w:asciiTheme="minorHAnsi" w:hAnsiTheme="minorHAnsi" w:cstheme="minorHAnsi"/>
                <w:b/>
                <w:color w:val="C00000"/>
                <w:sz w:val="24"/>
                <w:szCs w:val="24"/>
                <w:highlight w:val="yellow"/>
              </w:rPr>
            </w:pPr>
            <w:r w:rsidRPr="004A714C">
              <w:rPr>
                <w:rFonts w:asciiTheme="minorHAnsi" w:hAnsiTheme="minorHAnsi" w:cstheme="minorHAnsi"/>
                <w:b/>
                <w:sz w:val="24"/>
                <w:szCs w:val="24"/>
                <w:highlight w:val="yellow"/>
              </w:rPr>
              <w:t>Submission Date</w:t>
            </w:r>
          </w:p>
        </w:tc>
        <w:tc>
          <w:tcPr>
            <w:tcW w:w="4886" w:type="dxa"/>
          </w:tcPr>
          <w:p w14:paraId="25A654C2" w14:textId="017114BF" w:rsidR="00EE562D" w:rsidRPr="004A714C" w:rsidRDefault="00EE562D">
            <w:pPr>
              <w:spacing w:after="200" w:line="276" w:lineRule="auto"/>
              <w:rPr>
                <w:rFonts w:asciiTheme="minorHAnsi" w:hAnsiTheme="minorHAnsi" w:cstheme="minorHAnsi"/>
                <w:color w:val="C00000"/>
                <w:sz w:val="24"/>
                <w:szCs w:val="24"/>
                <w:highlight w:val="yellow"/>
              </w:rPr>
            </w:pPr>
          </w:p>
        </w:tc>
      </w:tr>
    </w:tbl>
    <w:p w14:paraId="37D29DCD" w14:textId="77777777" w:rsidR="00EE562D" w:rsidRPr="004A714C" w:rsidRDefault="00EE562D">
      <w:pPr>
        <w:rPr>
          <w:rFonts w:asciiTheme="minorHAnsi" w:hAnsiTheme="minorHAnsi" w:cstheme="minorHAnsi"/>
          <w:b/>
          <w:u w:val="single"/>
        </w:rPr>
      </w:pPr>
    </w:p>
    <w:p w14:paraId="7304387B" w14:textId="77777777" w:rsidR="00C237E1" w:rsidRPr="004A714C" w:rsidRDefault="00727F8E" w:rsidP="00C237E1">
      <w:pPr>
        <w:rPr>
          <w:rFonts w:asciiTheme="minorHAnsi" w:hAnsiTheme="minorHAnsi" w:cstheme="minorHAnsi"/>
          <w:b/>
          <w:sz w:val="24"/>
          <w:szCs w:val="24"/>
          <w:u w:val="single"/>
        </w:rPr>
      </w:pPr>
      <w:r w:rsidRPr="004A714C">
        <w:rPr>
          <w:rFonts w:asciiTheme="minorHAnsi" w:hAnsiTheme="minorHAnsi" w:cstheme="minorHAnsi"/>
          <w:b/>
          <w:sz w:val="24"/>
          <w:szCs w:val="24"/>
          <w:u w:val="single"/>
        </w:rPr>
        <w:t>Aim</w:t>
      </w:r>
      <w:r w:rsidR="00C237E1" w:rsidRPr="004A714C">
        <w:rPr>
          <w:rFonts w:asciiTheme="minorHAnsi" w:hAnsiTheme="minorHAnsi" w:cstheme="minorHAnsi"/>
          <w:b/>
          <w:sz w:val="24"/>
          <w:szCs w:val="24"/>
          <w:u w:val="single"/>
        </w:rPr>
        <w:t>:</w:t>
      </w:r>
    </w:p>
    <w:p w14:paraId="462ED2F3" w14:textId="747D423A" w:rsidR="00CE6038" w:rsidRPr="004A714C" w:rsidRDefault="00084C0C">
      <w:r w:rsidRPr="00084C0C">
        <w:t>Create an individual, evidence-led professional portfolio from the laboratory pump condition-monitoring and protective-interlock project. The portfolio must demonstrate how you contributed as an engineer and team member, how you developed technical capability, and how you will use reflection and CPD to guide future learning</w:t>
      </w:r>
      <w:r w:rsidR="00185952" w:rsidRPr="00185952">
        <w:t>.</w:t>
      </w:r>
    </w:p>
    <w:p w14:paraId="0B34523E" w14:textId="0624A085" w:rsidR="00EE562D" w:rsidRPr="004A714C" w:rsidRDefault="00727F8E">
      <w:pPr>
        <w:rPr>
          <w:rFonts w:asciiTheme="minorHAnsi" w:hAnsiTheme="minorHAnsi" w:cstheme="minorHAnsi"/>
          <w:b/>
          <w:sz w:val="24"/>
          <w:szCs w:val="24"/>
          <w:u w:val="single"/>
        </w:rPr>
      </w:pPr>
      <w:r w:rsidRPr="004A714C">
        <w:rPr>
          <w:rFonts w:asciiTheme="minorHAnsi" w:hAnsiTheme="minorHAnsi" w:cstheme="minorHAnsi"/>
          <w:b/>
          <w:sz w:val="24"/>
          <w:szCs w:val="24"/>
          <w:u w:val="single"/>
        </w:rPr>
        <w:t>Learning outcome</w:t>
      </w:r>
    </w:p>
    <w:p w14:paraId="227CF9C3" w14:textId="77777777" w:rsidR="00084C0C" w:rsidRPr="00084C0C" w:rsidRDefault="00084C0C" w:rsidP="00084C0C">
      <w:pPr>
        <w:shd w:val="clear" w:color="auto" w:fill="FFFFFF"/>
        <w:spacing w:before="100" w:beforeAutospacing="1" w:after="0" w:line="240" w:lineRule="auto"/>
        <w:ind w:left="360"/>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b/>
          <w:bCs/>
          <w:color w:val="000000"/>
          <w:sz w:val="24"/>
          <w:szCs w:val="24"/>
          <w:lang w:val="en-AE"/>
        </w:rPr>
        <w:t>LO2:</w:t>
      </w:r>
      <w:r w:rsidRPr="00084C0C">
        <w:rPr>
          <w:rFonts w:asciiTheme="minorHAnsi" w:eastAsia="Times New Roman" w:hAnsiTheme="minorHAnsi" w:cstheme="minorHAnsi"/>
          <w:color w:val="333333"/>
          <w:sz w:val="24"/>
          <w:szCs w:val="24"/>
          <w:lang w:val="en-AE"/>
        </w:rPr>
        <w:t> Function effectively as an individual, and as a member or leader of a team. (C16)</w:t>
      </w:r>
    </w:p>
    <w:p w14:paraId="2F866104" w14:textId="77777777" w:rsidR="00084C0C" w:rsidRDefault="00084C0C" w:rsidP="00084C0C">
      <w:pPr>
        <w:shd w:val="clear" w:color="auto" w:fill="FFFFFF"/>
        <w:spacing w:before="100" w:beforeAutospacing="1" w:after="0" w:line="240" w:lineRule="auto"/>
        <w:ind w:left="360"/>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b/>
          <w:bCs/>
          <w:color w:val="000000"/>
          <w:sz w:val="24"/>
          <w:szCs w:val="24"/>
          <w:lang w:val="en-AE"/>
        </w:rPr>
        <w:t>LO5:</w:t>
      </w:r>
      <w:r w:rsidRPr="00084C0C">
        <w:rPr>
          <w:rFonts w:asciiTheme="minorHAnsi" w:eastAsia="Times New Roman" w:hAnsiTheme="minorHAnsi" w:cstheme="minorHAnsi"/>
          <w:color w:val="333333"/>
          <w:sz w:val="24"/>
          <w:szCs w:val="24"/>
          <w:lang w:val="en-AE"/>
        </w:rPr>
        <w:t> Plan and record self-learning and development as the foundation for lifelong learning/CPD. (C18)</w:t>
      </w:r>
    </w:p>
    <w:p w14:paraId="456698D7" w14:textId="77777777" w:rsidR="00084C0C" w:rsidRPr="00084C0C" w:rsidRDefault="00084C0C" w:rsidP="00084C0C">
      <w:pPr>
        <w:shd w:val="clear" w:color="auto" w:fill="FFFFFF"/>
        <w:spacing w:before="100" w:beforeAutospacing="1" w:after="0" w:line="240" w:lineRule="auto"/>
        <w:ind w:left="360"/>
        <w:rPr>
          <w:rFonts w:asciiTheme="minorHAnsi" w:eastAsia="Times New Roman" w:hAnsiTheme="minorHAnsi" w:cstheme="minorHAnsi"/>
          <w:color w:val="333333"/>
          <w:sz w:val="24"/>
          <w:szCs w:val="24"/>
          <w:lang w:val="en-AE"/>
        </w:rPr>
      </w:pPr>
    </w:p>
    <w:p w14:paraId="45BCBA2E" w14:textId="110AEC5E" w:rsidR="00C237E1" w:rsidRPr="004A714C" w:rsidRDefault="00727F8E" w:rsidP="00C237E1">
      <w:pPr>
        <w:spacing w:line="360" w:lineRule="auto"/>
        <w:ind w:right="4"/>
        <w:jc w:val="both"/>
        <w:rPr>
          <w:rFonts w:asciiTheme="minorHAnsi" w:hAnsiTheme="minorHAnsi" w:cstheme="minorHAnsi"/>
          <w:b/>
          <w:sz w:val="24"/>
          <w:szCs w:val="24"/>
        </w:rPr>
      </w:pPr>
      <w:r w:rsidRPr="004A714C">
        <w:rPr>
          <w:rFonts w:asciiTheme="minorHAnsi" w:hAnsiTheme="minorHAnsi" w:cstheme="minorHAnsi"/>
          <w:color w:val="000000"/>
          <w:sz w:val="24"/>
          <w:szCs w:val="24"/>
        </w:rPr>
        <w:t xml:space="preserve">This assignment represents </w:t>
      </w:r>
      <w:r w:rsidR="0020118C">
        <w:rPr>
          <w:rFonts w:asciiTheme="minorHAnsi" w:hAnsiTheme="minorHAnsi" w:cstheme="minorHAnsi"/>
          <w:color w:val="000000"/>
          <w:sz w:val="24"/>
          <w:szCs w:val="24"/>
        </w:rPr>
        <w:t>5</w:t>
      </w:r>
      <w:r w:rsidRPr="004A714C">
        <w:rPr>
          <w:rFonts w:asciiTheme="minorHAnsi" w:hAnsiTheme="minorHAnsi" w:cstheme="minorHAnsi"/>
          <w:color w:val="000000"/>
          <w:sz w:val="24"/>
          <w:szCs w:val="24"/>
        </w:rPr>
        <w:t>0 % of the total assessment for the module.</w:t>
      </w:r>
    </w:p>
    <w:p w14:paraId="510F6FFB" w14:textId="6BA8CC91" w:rsidR="00C237E1" w:rsidRPr="004A714C" w:rsidRDefault="00C237E1" w:rsidP="00C237E1">
      <w:pPr>
        <w:spacing w:line="360" w:lineRule="auto"/>
        <w:ind w:right="4"/>
        <w:jc w:val="both"/>
        <w:rPr>
          <w:rFonts w:asciiTheme="minorHAnsi" w:hAnsiTheme="minorHAnsi" w:cstheme="minorHAnsi"/>
          <w:b/>
          <w:sz w:val="24"/>
          <w:szCs w:val="24"/>
        </w:rPr>
      </w:pPr>
      <w:r w:rsidRPr="004A714C">
        <w:rPr>
          <w:rFonts w:cs="Calibri Light"/>
          <w:b/>
          <w:sz w:val="24"/>
          <w:szCs w:val="28"/>
        </w:rPr>
        <w:t xml:space="preserve">Use of Generative Artificial Intelligence (GAI) Applications in this Assessment </w:t>
      </w:r>
    </w:p>
    <w:tbl>
      <w:tblPr>
        <w:tblStyle w:val="TableGrid"/>
        <w:tblW w:w="0" w:type="auto"/>
        <w:tblLook w:val="04A0" w:firstRow="1" w:lastRow="0" w:firstColumn="1" w:lastColumn="0" w:noHBand="0" w:noVBand="1"/>
      </w:tblPr>
      <w:tblGrid>
        <w:gridCol w:w="1371"/>
        <w:gridCol w:w="1743"/>
        <w:gridCol w:w="5926"/>
      </w:tblGrid>
      <w:tr w:rsidR="00C237E1" w:rsidRPr="004A714C" w14:paraId="2D992918" w14:textId="77777777" w:rsidTr="001E3BF0">
        <w:tc>
          <w:tcPr>
            <w:tcW w:w="1371" w:type="dxa"/>
            <w:tcBorders>
              <w:top w:val="single" w:sz="4" w:space="0" w:color="auto"/>
              <w:left w:val="single" w:sz="4" w:space="0" w:color="auto"/>
              <w:bottom w:val="single" w:sz="4" w:space="0" w:color="auto"/>
              <w:right w:val="single" w:sz="4" w:space="0" w:color="auto"/>
            </w:tcBorders>
            <w:hideMark/>
          </w:tcPr>
          <w:p w14:paraId="5847D423" w14:textId="77777777" w:rsidR="00C237E1" w:rsidRPr="004A714C" w:rsidRDefault="00C237E1" w:rsidP="001E3BF0">
            <w:pPr>
              <w:jc w:val="center"/>
              <w:rPr>
                <w:rFonts w:cs="Calibri Light"/>
                <w:b/>
                <w:sz w:val="24"/>
                <w:szCs w:val="24"/>
              </w:rPr>
            </w:pPr>
            <w:r w:rsidRPr="004A714C">
              <w:rPr>
                <w:rFonts w:cs="Calibri Light"/>
                <w:b/>
                <w:sz w:val="24"/>
                <w:szCs w:val="24"/>
              </w:rPr>
              <w:t>AI Status</w:t>
            </w:r>
          </w:p>
        </w:tc>
        <w:tc>
          <w:tcPr>
            <w:tcW w:w="1743" w:type="dxa"/>
            <w:tcBorders>
              <w:top w:val="single" w:sz="4" w:space="0" w:color="auto"/>
              <w:left w:val="single" w:sz="4" w:space="0" w:color="auto"/>
              <w:bottom w:val="single" w:sz="4" w:space="0" w:color="auto"/>
              <w:right w:val="single" w:sz="4" w:space="0" w:color="auto"/>
            </w:tcBorders>
            <w:hideMark/>
          </w:tcPr>
          <w:p w14:paraId="56A22864" w14:textId="77777777" w:rsidR="00C237E1" w:rsidRPr="004A714C" w:rsidRDefault="00C237E1" w:rsidP="001E3BF0">
            <w:pPr>
              <w:jc w:val="center"/>
              <w:rPr>
                <w:rFonts w:cs="Calibri Light"/>
                <w:b/>
                <w:sz w:val="24"/>
                <w:szCs w:val="24"/>
              </w:rPr>
            </w:pPr>
            <w:r w:rsidRPr="004A714C">
              <w:rPr>
                <w:rFonts w:cs="Calibri Light"/>
                <w:b/>
                <w:sz w:val="24"/>
                <w:szCs w:val="24"/>
              </w:rPr>
              <w:t>Application</w:t>
            </w:r>
          </w:p>
        </w:tc>
        <w:tc>
          <w:tcPr>
            <w:tcW w:w="5926" w:type="dxa"/>
            <w:tcBorders>
              <w:top w:val="single" w:sz="4" w:space="0" w:color="auto"/>
              <w:left w:val="single" w:sz="4" w:space="0" w:color="auto"/>
              <w:bottom w:val="single" w:sz="4" w:space="0" w:color="auto"/>
              <w:right w:val="single" w:sz="4" w:space="0" w:color="auto"/>
            </w:tcBorders>
            <w:hideMark/>
          </w:tcPr>
          <w:p w14:paraId="25F470D4" w14:textId="77777777" w:rsidR="00C237E1" w:rsidRPr="004A714C" w:rsidRDefault="00C237E1" w:rsidP="001E3BF0">
            <w:pPr>
              <w:jc w:val="center"/>
              <w:rPr>
                <w:rFonts w:cs="Calibri Light"/>
                <w:b/>
                <w:sz w:val="24"/>
                <w:szCs w:val="24"/>
              </w:rPr>
            </w:pPr>
            <w:r w:rsidRPr="004A714C">
              <w:rPr>
                <w:rFonts w:cs="Calibri Light"/>
                <w:b/>
                <w:sz w:val="24"/>
                <w:szCs w:val="24"/>
              </w:rPr>
              <w:t>Notes</w:t>
            </w:r>
          </w:p>
        </w:tc>
      </w:tr>
      <w:tr w:rsidR="00C237E1" w:rsidRPr="004A714C" w14:paraId="54B910E7" w14:textId="77777777" w:rsidTr="001E3BF0">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67CA3A69" w14:textId="77777777" w:rsidR="00C237E1" w:rsidRPr="004A714C" w:rsidRDefault="00C237E1" w:rsidP="001E3BF0">
            <w:pPr>
              <w:jc w:val="center"/>
              <w:rPr>
                <w:rFonts w:cs="Calibri Light"/>
                <w:b/>
                <w:sz w:val="24"/>
                <w:szCs w:val="24"/>
              </w:rPr>
            </w:pPr>
            <w:r w:rsidRPr="004A714C">
              <w:rPr>
                <w:rFonts w:cs="Calibri Light"/>
                <w:b/>
                <w:sz w:val="24"/>
                <w:szCs w:val="24"/>
              </w:rPr>
              <w:t>Category A</w:t>
            </w:r>
          </w:p>
        </w:tc>
        <w:tc>
          <w:tcPr>
            <w:tcW w:w="1743" w:type="dxa"/>
            <w:tcBorders>
              <w:top w:val="single" w:sz="4" w:space="0" w:color="auto"/>
              <w:left w:val="single" w:sz="4" w:space="0" w:color="auto"/>
              <w:bottom w:val="single" w:sz="4" w:space="0" w:color="auto"/>
              <w:right w:val="single" w:sz="4" w:space="0" w:color="auto"/>
            </w:tcBorders>
            <w:hideMark/>
          </w:tcPr>
          <w:p w14:paraId="542FACEE" w14:textId="77777777" w:rsidR="00C237E1" w:rsidRPr="004A714C" w:rsidRDefault="00C237E1" w:rsidP="001E3BF0">
            <w:pPr>
              <w:rPr>
                <w:sz w:val="24"/>
                <w:szCs w:val="24"/>
              </w:rPr>
            </w:pPr>
            <w:r w:rsidRPr="004A714C">
              <w:rPr>
                <w:sz w:val="24"/>
                <w:szCs w:val="24"/>
              </w:rP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4409F7AF" w14:textId="77777777" w:rsidR="00C237E1" w:rsidRPr="004A714C" w:rsidRDefault="00C237E1" w:rsidP="001E3BF0">
            <w:pPr>
              <w:rPr>
                <w:sz w:val="24"/>
                <w:szCs w:val="24"/>
              </w:rPr>
            </w:pPr>
            <w:r w:rsidRPr="004A714C">
              <w:rPr>
                <w:sz w:val="24"/>
                <w:szCs w:val="24"/>
              </w:rPr>
              <w:t>While grammar and/or spell checkers may be used to correct individual words and sentences, the use of GAI is not allowed. This is because the learning outcomes require you to produce original assessment work without any GAI assistance</w:t>
            </w:r>
          </w:p>
          <w:p w14:paraId="4D6FCA84" w14:textId="77777777" w:rsidR="00C237E1" w:rsidRPr="004A714C" w:rsidRDefault="00C237E1" w:rsidP="001E3BF0">
            <w:pPr>
              <w:rPr>
                <w:rFonts w:asciiTheme="majorHAnsi" w:eastAsiaTheme="minorEastAsia" w:hAnsiTheme="majorHAnsi"/>
                <w:sz w:val="24"/>
                <w:szCs w:val="24"/>
                <w:u w:val="single"/>
              </w:rPr>
            </w:pPr>
            <w:r w:rsidRPr="004A714C">
              <w:rPr>
                <w:rFonts w:cs="Calibri Light"/>
                <w:sz w:val="24"/>
                <w:szCs w:val="24"/>
                <w:u w:val="single"/>
              </w:rPr>
              <w:t>Any GAI generated content which is presented as your own original work and is not acknowledged will be assessed for academic misconduct.</w:t>
            </w:r>
          </w:p>
        </w:tc>
      </w:tr>
    </w:tbl>
    <w:p w14:paraId="5ACA5DC9" w14:textId="60DDE909" w:rsidR="00C237E1" w:rsidRPr="004A714C" w:rsidRDefault="00C237E1" w:rsidP="00C237E1">
      <w:pPr>
        <w:shd w:val="clear" w:color="auto" w:fill="EEECE1" w:themeFill="background2"/>
        <w:ind w:right="-309"/>
        <w:jc w:val="both"/>
        <w:rPr>
          <w:rFonts w:cs="Arial"/>
          <w:b/>
          <w:sz w:val="24"/>
          <w:szCs w:val="28"/>
        </w:rPr>
      </w:pPr>
      <w:r w:rsidRPr="004A714C">
        <w:rPr>
          <w:rFonts w:cs="Calibri Light"/>
          <w:b/>
          <w:sz w:val="24"/>
          <w:szCs w:val="28"/>
        </w:rPr>
        <w:t>Declaration:</w:t>
      </w:r>
      <w:r w:rsidRPr="004A714C">
        <w:rPr>
          <w:rFonts w:cs="Calibri Light"/>
          <w:sz w:val="24"/>
          <w:szCs w:val="28"/>
        </w:rPr>
        <w:t xml:space="preserve"> At the end of the </w:t>
      </w:r>
      <w:r w:rsidR="00CE6038" w:rsidRPr="004A714C">
        <w:rPr>
          <w:rFonts w:cs="Calibri Light"/>
          <w:sz w:val="24"/>
          <w:szCs w:val="28"/>
        </w:rPr>
        <w:t>assessment,</w:t>
      </w:r>
      <w:r w:rsidRPr="004A714C">
        <w:rPr>
          <w:rFonts w:cs="Calibri Light"/>
          <w:sz w:val="24"/>
          <w:szCs w:val="28"/>
        </w:rPr>
        <w:t xml:space="preserve"> you should also include a declaration of any software tools including Generative AI (GAI) applications that you used in developing and completing the assessment. </w:t>
      </w:r>
    </w:p>
    <w:p w14:paraId="07B55FC1" w14:textId="77777777" w:rsidR="009560DA" w:rsidRPr="004A714C" w:rsidRDefault="009560DA">
      <w:pPr>
        <w:rPr>
          <w:rFonts w:asciiTheme="minorHAnsi" w:hAnsiTheme="minorHAnsi" w:cstheme="minorHAnsi"/>
          <w:b/>
          <w:u w:val="single"/>
        </w:rPr>
      </w:pPr>
      <w:r w:rsidRPr="004A714C">
        <w:rPr>
          <w:rFonts w:asciiTheme="minorHAnsi" w:hAnsiTheme="minorHAnsi" w:cstheme="minorHAnsi"/>
          <w:b/>
          <w:u w:val="single"/>
        </w:rPr>
        <w:br w:type="page"/>
      </w:r>
    </w:p>
    <w:p w14:paraId="1702B88F" w14:textId="58B871AE" w:rsidR="004B5807" w:rsidRPr="004A714C" w:rsidRDefault="004B5807" w:rsidP="004B5807">
      <w:pPr>
        <w:pStyle w:val="Heading1"/>
        <w:rPr>
          <w:rFonts w:asciiTheme="minorHAnsi" w:hAnsiTheme="minorHAnsi" w:cstheme="minorHAnsi"/>
          <w:sz w:val="32"/>
          <w:szCs w:val="32"/>
        </w:rPr>
      </w:pPr>
      <w:r w:rsidRPr="004A714C">
        <w:rPr>
          <w:rFonts w:asciiTheme="minorHAnsi" w:hAnsiTheme="minorHAnsi" w:cstheme="minorHAnsi"/>
          <w:sz w:val="32"/>
          <w:szCs w:val="32"/>
        </w:rPr>
        <w:lastRenderedPageBreak/>
        <w:t>PART 1:</w:t>
      </w:r>
      <w:r w:rsidR="002F0C0B">
        <w:rPr>
          <w:rFonts w:asciiTheme="minorHAnsi" w:hAnsiTheme="minorHAnsi" w:cstheme="minorHAnsi"/>
          <w:sz w:val="32"/>
          <w:szCs w:val="32"/>
        </w:rPr>
        <w:t xml:space="preserve"> Improvement and</w:t>
      </w:r>
      <w:r w:rsidR="00185952" w:rsidRPr="00185952">
        <w:rPr>
          <w:rFonts w:asciiTheme="minorHAnsi" w:hAnsiTheme="minorHAnsi" w:cstheme="minorHAnsi"/>
          <w:sz w:val="32"/>
          <w:szCs w:val="32"/>
        </w:rPr>
        <w:t xml:space="preserve"> Review</w:t>
      </w:r>
    </w:p>
    <w:p w14:paraId="3C8F11B6" w14:textId="1BABB238" w:rsidR="00084C0C" w:rsidRPr="00084C0C" w:rsidRDefault="00084C0C" w:rsidP="00084C0C">
      <w:pPr>
        <w:pStyle w:val="NormalWeb"/>
        <w:numPr>
          <w:ilvl w:val="0"/>
          <w:numId w:val="7"/>
        </w:numPr>
        <w:jc w:val="both"/>
        <w:rPr>
          <w:rFonts w:asciiTheme="minorHAnsi" w:hAnsiTheme="minorHAnsi" w:cstheme="minorHAnsi"/>
          <w:lang w:val="en-AE"/>
        </w:rPr>
      </w:pPr>
      <w:r w:rsidRPr="00084C0C">
        <w:rPr>
          <w:rFonts w:asciiTheme="minorHAnsi" w:hAnsiTheme="minorHAnsi" w:cstheme="minorHAnsi"/>
          <w:lang w:val="en-AE"/>
        </w:rPr>
        <w:t>The portfolio relates to the group project completed for Assessment 001. The operational prototype is a shared outcome, but this assessment is individual. You may cite shared evidence, but you must identify your own work and give personal analysis rather than reproduce group material.</w:t>
      </w:r>
    </w:p>
    <w:p w14:paraId="53B5532E" w14:textId="49DE120D" w:rsidR="004B5807" w:rsidRPr="0020118C" w:rsidRDefault="00084C0C" w:rsidP="00084C0C">
      <w:pPr>
        <w:pStyle w:val="NormalWeb"/>
        <w:numPr>
          <w:ilvl w:val="0"/>
          <w:numId w:val="7"/>
        </w:numPr>
        <w:jc w:val="both"/>
        <w:rPr>
          <w:rFonts w:asciiTheme="minorHAnsi" w:hAnsiTheme="minorHAnsi" w:cstheme="minorHAnsi"/>
          <w:lang w:val="en-AE"/>
        </w:rPr>
      </w:pPr>
      <w:r w:rsidRPr="00084C0C">
        <w:rPr>
          <w:rFonts w:asciiTheme="minorHAnsi" w:hAnsiTheme="minorHAnsi" w:cstheme="minorHAnsi"/>
          <w:lang w:val="en-AE"/>
        </w:rPr>
        <w:t>Where relevant, identify the project platform used (Arduino Uno R3, ESP32-S1, ESP32-C3, or tutor-approved equivalent) and explain how its capabilities or limitations affected your personal technical contribution and learning</w:t>
      </w:r>
      <w:r w:rsidR="0020118C" w:rsidRPr="0020118C">
        <w:rPr>
          <w:rFonts w:asciiTheme="minorHAnsi" w:hAnsiTheme="minorHAnsi" w:cstheme="minorHAnsi"/>
          <w:lang w:val="en-AE"/>
        </w:rPr>
        <w:t>.</w:t>
      </w:r>
    </w:p>
    <w:p w14:paraId="6E44F5BB" w14:textId="65CE40CC" w:rsidR="004B5807" w:rsidRPr="0020118C" w:rsidRDefault="004B5807" w:rsidP="004B5807">
      <w:pPr>
        <w:pStyle w:val="Heading1"/>
        <w:rPr>
          <w:rFonts w:asciiTheme="minorHAnsi" w:hAnsiTheme="minorHAnsi" w:cstheme="minorHAnsi"/>
          <w:bCs/>
          <w:sz w:val="28"/>
          <w:szCs w:val="28"/>
          <w:lang w:val="en-AE"/>
        </w:rPr>
      </w:pPr>
      <w:r w:rsidRPr="004A714C">
        <w:rPr>
          <w:rFonts w:asciiTheme="minorHAnsi" w:hAnsiTheme="minorHAnsi" w:cstheme="minorHAnsi"/>
          <w:bCs/>
          <w:sz w:val="28"/>
          <w:szCs w:val="28"/>
        </w:rPr>
        <w:t>Task 1</w:t>
      </w:r>
      <w:r w:rsidR="0020118C">
        <w:rPr>
          <w:rFonts w:asciiTheme="minorHAnsi" w:hAnsiTheme="minorHAnsi" w:cstheme="minorHAnsi"/>
          <w:bCs/>
          <w:sz w:val="28"/>
          <w:szCs w:val="28"/>
        </w:rPr>
        <w:t>.1</w:t>
      </w:r>
      <w:r w:rsidRPr="004A714C">
        <w:rPr>
          <w:rFonts w:asciiTheme="minorHAnsi" w:hAnsiTheme="minorHAnsi" w:cstheme="minorHAnsi"/>
          <w:bCs/>
          <w:sz w:val="28"/>
          <w:szCs w:val="28"/>
        </w:rPr>
        <w:t xml:space="preserve">: </w:t>
      </w:r>
      <w:r w:rsidR="00084C0C" w:rsidRPr="00084C0C">
        <w:rPr>
          <w:rFonts w:asciiTheme="minorHAnsi" w:hAnsiTheme="minorHAnsi" w:cstheme="minorHAnsi"/>
          <w:bCs/>
          <w:sz w:val="28"/>
          <w:szCs w:val="28"/>
          <w:lang w:val="en-AE"/>
        </w:rPr>
        <w:t>Individual Contribution and Team Effectiveness</w:t>
      </w:r>
    </w:p>
    <w:p w14:paraId="155BCD98" w14:textId="77777777" w:rsidR="00084C0C" w:rsidRPr="00084C0C" w:rsidRDefault="00084C0C" w:rsidP="00084C0C">
      <w:pPr>
        <w:numPr>
          <w:ilvl w:val="0"/>
          <w:numId w:val="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Create a documented account of how you functioned individually and within the project team. The evidence should make it possible for a reviewer to distinguish your contribution from the shared group outcome. Include:</w:t>
      </w:r>
    </w:p>
    <w:p w14:paraId="7DEAF916" w14:textId="77777777" w:rsidR="00084C0C" w:rsidRPr="00084C0C" w:rsidRDefault="00084C0C" w:rsidP="00084C0C">
      <w:pPr>
        <w:numPr>
          <w:ilvl w:val="0"/>
          <w:numId w:val="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Your agreed role(s), responsibilities, key interfaces/dependencies with other team members, and any change in role during the project.</w:t>
      </w:r>
    </w:p>
    <w:p w14:paraId="3A62BC06" w14:textId="77777777" w:rsidR="00084C0C" w:rsidRPr="00084C0C" w:rsidRDefault="00084C0C" w:rsidP="00084C0C">
      <w:pPr>
        <w:numPr>
          <w:ilvl w:val="0"/>
          <w:numId w:val="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Dated activity log showing planned task, actual work undertaken, outcome, evidence link, time/effort estimate, blocker, decision, feedback, and next action.</w:t>
      </w:r>
    </w:p>
    <w:p w14:paraId="78D415E8" w14:textId="77777777" w:rsidR="00084C0C" w:rsidRPr="00084C0C" w:rsidRDefault="00084C0C" w:rsidP="00084C0C">
      <w:pPr>
        <w:numPr>
          <w:ilvl w:val="0"/>
          <w:numId w:val="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At least three substantial personal technical contributions. For each one, state the problem/requirement, your approach, artefact produced, evidence of test or review, result, and what you would improve. Suitable contributions include requirements work, circuit design, component investigation, firmware module, test design, integration/debugging, user-interface design, documentation, or demonstration delivery.</w:t>
      </w:r>
    </w:p>
    <w:p w14:paraId="7B595C6A" w14:textId="77777777" w:rsidR="00084C0C" w:rsidRPr="00084C0C" w:rsidRDefault="00084C0C" w:rsidP="00084C0C">
      <w:pPr>
        <w:numPr>
          <w:ilvl w:val="0"/>
          <w:numId w:val="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Evidence for every contribution, for example annotated commits, design versions, photographs, test records, code review, meeting minutes, issue-tracker extracts, or tutor observation. Briefly explain what the evidence proves.</w:t>
      </w:r>
    </w:p>
    <w:p w14:paraId="2E3B4785" w14:textId="77777777" w:rsidR="00084C0C" w:rsidRPr="00084C0C" w:rsidRDefault="00084C0C" w:rsidP="00084C0C">
      <w:pPr>
        <w:numPr>
          <w:ilvl w:val="0"/>
          <w:numId w:val="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Critical reflection on team planning, task distribution, communication, dependencies, technical disagreement, quality review, and the effect of any missed milestone.</w:t>
      </w:r>
    </w:p>
    <w:p w14:paraId="183279BC" w14:textId="1749D342" w:rsidR="0020118C" w:rsidRPr="00084C0C" w:rsidRDefault="00084C0C" w:rsidP="00084C0C">
      <w:pPr>
        <w:numPr>
          <w:ilvl w:val="0"/>
          <w:numId w:val="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Reflection on leadership/followership, feedback, peer support, and equitable/inclusive participation. Give one specific example rather than a general statement</w:t>
      </w:r>
    </w:p>
    <w:p w14:paraId="6A77A793" w14:textId="2439DAF5" w:rsidR="004B5807" w:rsidRPr="00B2560F" w:rsidRDefault="004B5807" w:rsidP="004B5807">
      <w:pPr>
        <w:pStyle w:val="Heading1"/>
        <w:rPr>
          <w:rFonts w:asciiTheme="minorHAnsi" w:hAnsiTheme="minorHAnsi" w:cstheme="minorHAnsi"/>
          <w:bCs/>
          <w:sz w:val="28"/>
          <w:szCs w:val="28"/>
          <w:lang w:val="en-AE"/>
        </w:rPr>
      </w:pPr>
      <w:r w:rsidRPr="004A714C">
        <w:rPr>
          <w:rFonts w:asciiTheme="minorHAnsi" w:hAnsiTheme="minorHAnsi" w:cstheme="minorHAnsi"/>
          <w:bCs/>
          <w:sz w:val="28"/>
          <w:szCs w:val="28"/>
        </w:rPr>
        <w:t xml:space="preserve">Task </w:t>
      </w:r>
      <w:r w:rsidR="00DD545B" w:rsidRPr="004A714C">
        <w:rPr>
          <w:rFonts w:asciiTheme="minorHAnsi" w:hAnsiTheme="minorHAnsi" w:cstheme="minorHAnsi"/>
          <w:bCs/>
          <w:sz w:val="28"/>
          <w:szCs w:val="28"/>
        </w:rPr>
        <w:t>1.</w:t>
      </w:r>
      <w:r w:rsidRPr="004A714C">
        <w:rPr>
          <w:rFonts w:asciiTheme="minorHAnsi" w:hAnsiTheme="minorHAnsi" w:cstheme="minorHAnsi"/>
          <w:bCs/>
          <w:sz w:val="28"/>
          <w:szCs w:val="28"/>
        </w:rPr>
        <w:t xml:space="preserve">2: </w:t>
      </w:r>
      <w:r w:rsidR="00084C0C" w:rsidRPr="00084C0C">
        <w:rPr>
          <w:rFonts w:asciiTheme="minorHAnsi" w:hAnsiTheme="minorHAnsi" w:cstheme="minorHAnsi"/>
          <w:bCs/>
          <w:sz w:val="28"/>
          <w:szCs w:val="28"/>
          <w:lang w:val="en-AE"/>
        </w:rPr>
        <w:t>Technical Learning and CPD</w:t>
      </w:r>
    </w:p>
    <w:p w14:paraId="6D4C7E74" w14:textId="77777777" w:rsidR="00084C0C" w:rsidRPr="00084C0C" w:rsidRDefault="00084C0C" w:rsidP="00084C0C">
      <w:pPr>
        <w:shd w:val="clear" w:color="auto" w:fill="FFFFFF"/>
        <w:spacing w:after="24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Evaluate your learning and plan future development. Use evidence from the project rather than only describing what you enjoyed or found difficult. Include:</w:t>
      </w:r>
    </w:p>
    <w:p w14:paraId="2A9C1457" w14:textId="77777777" w:rsidR="00084C0C" w:rsidRPr="00084C0C" w:rsidRDefault="00084C0C" w:rsidP="00084C0C">
      <w:pPr>
        <w:numPr>
          <w:ilvl w:val="0"/>
          <w:numId w:val="14"/>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Self-assessment against at least four embedded-systems technical or professional skills, using a before-project and after-project confidence/competence rating with a short evidence-based explanation of the change.</w:t>
      </w:r>
    </w:p>
    <w:p w14:paraId="40C50C2C" w14:textId="77777777" w:rsidR="00084C0C" w:rsidRPr="00084C0C" w:rsidRDefault="00084C0C" w:rsidP="00084C0C">
      <w:pPr>
        <w:numPr>
          <w:ilvl w:val="0"/>
          <w:numId w:val="14"/>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Learning evidence from areas such as requirements engineering, state-machine design, C/C++ programming, hardware prototyping, communications, testing, debugging, documentation, sustainability, or user-centred design. Connect each selected skill to a specific project artefact or event.</w:t>
      </w:r>
    </w:p>
    <w:p w14:paraId="6270C129" w14:textId="77777777" w:rsidR="00084C0C" w:rsidRPr="00084C0C" w:rsidRDefault="00084C0C" w:rsidP="00084C0C">
      <w:pPr>
        <w:numPr>
          <w:ilvl w:val="0"/>
          <w:numId w:val="14"/>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lastRenderedPageBreak/>
        <w:t>Critical case study of one significant technical challenge: initial hypothesis, investigation steps, data/logs or other evidence considered, alternatives rejected, resolution, retest, and lesson learned. Suitable topics include sensor noise, timing conflict, board-voltage incompatibility, I2C/UART communication failure, state-machine error, or integration issue.</w:t>
      </w:r>
    </w:p>
    <w:p w14:paraId="1AAF1F2F" w14:textId="77777777" w:rsidR="00084C0C" w:rsidRPr="00084C0C" w:rsidRDefault="00084C0C" w:rsidP="00084C0C">
      <w:pPr>
        <w:numPr>
          <w:ilvl w:val="0"/>
          <w:numId w:val="14"/>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CPD plan with at least three SMART actions. For each action provide a target date, learning activity/resource, success measure, intended evidence, and an explanation of why the action is relevant to future embedded-systems work.</w:t>
      </w:r>
    </w:p>
    <w:p w14:paraId="0B492B89" w14:textId="0D97FD03" w:rsidR="009A5F83" w:rsidRPr="00084C0C" w:rsidRDefault="00084C0C" w:rsidP="00084C0C">
      <w:pPr>
        <w:numPr>
          <w:ilvl w:val="0"/>
          <w:numId w:val="14"/>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084C0C">
        <w:rPr>
          <w:rFonts w:asciiTheme="minorHAnsi" w:eastAsia="Times New Roman" w:hAnsiTheme="minorHAnsi" w:cstheme="minorHAnsi"/>
          <w:color w:val="333333"/>
          <w:sz w:val="24"/>
          <w:szCs w:val="24"/>
          <w:lang w:val="en-AE"/>
        </w:rPr>
        <w:t>Reflection on how records, feedback, and self-directed learning support future UK-SPEC competence and</w:t>
      </w:r>
    </w:p>
    <w:p w14:paraId="23F82DEE" w14:textId="77777777" w:rsidR="00424814" w:rsidRPr="00424814" w:rsidRDefault="00424814" w:rsidP="00424814">
      <w:pPr>
        <w:shd w:val="clear" w:color="auto" w:fill="FFFFFF"/>
        <w:spacing w:before="100" w:beforeAutospacing="1" w:after="0" w:line="240" w:lineRule="auto"/>
        <w:ind w:left="720"/>
        <w:rPr>
          <w:rFonts w:asciiTheme="minorHAnsi" w:eastAsia="Times New Roman" w:hAnsiTheme="minorHAnsi" w:cstheme="minorHAnsi"/>
          <w:color w:val="333333"/>
          <w:sz w:val="24"/>
          <w:szCs w:val="24"/>
          <w:lang w:val="en-AE"/>
        </w:rPr>
      </w:pPr>
    </w:p>
    <w:p w14:paraId="76764B25" w14:textId="75980681" w:rsidR="00A063DC" w:rsidRPr="004A714C" w:rsidRDefault="00A063DC" w:rsidP="00A063DC">
      <w:pPr>
        <w:pBdr>
          <w:top w:val="nil"/>
          <w:left w:val="nil"/>
          <w:bottom w:val="nil"/>
          <w:right w:val="nil"/>
          <w:between w:val="nil"/>
        </w:pBdr>
        <w:spacing w:after="0" w:line="360" w:lineRule="auto"/>
        <w:ind w:right="4"/>
        <w:jc w:val="both"/>
        <w:rPr>
          <w:b/>
          <w:color w:val="111111"/>
          <w:sz w:val="24"/>
          <w:szCs w:val="24"/>
          <w:highlight w:val="white"/>
        </w:rPr>
      </w:pPr>
      <w:r w:rsidRPr="004A714C">
        <w:rPr>
          <w:b/>
          <w:color w:val="111111"/>
          <w:sz w:val="24"/>
          <w:szCs w:val="24"/>
          <w:highlight w:val="white"/>
        </w:rPr>
        <w:t>Deliverables:</w:t>
      </w:r>
    </w:p>
    <w:p w14:paraId="18114AFA" w14:textId="77777777" w:rsidR="0093487E" w:rsidRPr="0093487E" w:rsidRDefault="0093487E" w:rsidP="0093487E">
      <w:pPr>
        <w:numPr>
          <w:ilvl w:val="0"/>
          <w:numId w:val="18"/>
        </w:numPr>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b/>
          <w:bCs/>
          <w:color w:val="000000"/>
          <w:sz w:val="24"/>
          <w:szCs w:val="24"/>
          <w:lang w:val="en-AE"/>
        </w:rPr>
        <w:t>Individual engineering portfolio:</w:t>
      </w:r>
      <w:r w:rsidRPr="0093487E">
        <w:rPr>
          <w:rFonts w:asciiTheme="minorHAnsi" w:eastAsia="Times New Roman" w:hAnsiTheme="minorHAnsi" w:cstheme="minorHAnsi"/>
          <w:color w:val="333333"/>
          <w:sz w:val="24"/>
          <w:szCs w:val="24"/>
          <w:lang w:val="en-AE"/>
        </w:rPr>
        <w:t> one PDF or Word document submitted through Moodle/Turnitin in the tutor-directed format.</w:t>
      </w:r>
    </w:p>
    <w:p w14:paraId="6A762612" w14:textId="77777777" w:rsidR="0093487E" w:rsidRPr="0093487E" w:rsidRDefault="0093487E" w:rsidP="0093487E">
      <w:pPr>
        <w:numPr>
          <w:ilvl w:val="0"/>
          <w:numId w:val="18"/>
        </w:numPr>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b/>
          <w:bCs/>
          <w:color w:val="000000"/>
          <w:sz w:val="24"/>
          <w:szCs w:val="24"/>
          <w:lang w:val="en-AE"/>
        </w:rPr>
        <w:t>Supporting evidence:</w:t>
      </w:r>
      <w:r w:rsidRPr="0093487E">
        <w:rPr>
          <w:rFonts w:asciiTheme="minorHAnsi" w:eastAsia="Times New Roman" w:hAnsiTheme="minorHAnsi" w:cstheme="minorHAnsi"/>
          <w:color w:val="333333"/>
          <w:sz w:val="24"/>
          <w:szCs w:val="24"/>
          <w:lang w:val="en-AE"/>
        </w:rPr>
        <w:t> selected raw evidence, such as contribution records, commits, design revisions, photographs, test records, peer-review evidence, meeting records, or task-tracker extracts, supplied as appendices or supplementary files as directed by the tutor.</w:t>
      </w:r>
    </w:p>
    <w:p w14:paraId="519F64CB" w14:textId="77777777" w:rsidR="0093487E" w:rsidRPr="0093487E" w:rsidRDefault="0093487E" w:rsidP="0093487E">
      <w:pPr>
        <w:numPr>
          <w:ilvl w:val="0"/>
          <w:numId w:val="18"/>
        </w:numPr>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b/>
          <w:bCs/>
          <w:color w:val="000000"/>
          <w:sz w:val="24"/>
          <w:szCs w:val="24"/>
          <w:lang w:val="en-AE"/>
        </w:rPr>
        <w:t>CPD plan:</w:t>
      </w:r>
      <w:r w:rsidRPr="0093487E">
        <w:rPr>
          <w:rFonts w:asciiTheme="minorHAnsi" w:eastAsia="Times New Roman" w:hAnsiTheme="minorHAnsi" w:cstheme="minorHAnsi"/>
          <w:color w:val="333333"/>
          <w:sz w:val="24"/>
          <w:szCs w:val="24"/>
          <w:lang w:val="en-AE"/>
        </w:rPr>
        <w:t> included in the individual portfolio and supported by personal learning evidence.</w:t>
      </w:r>
    </w:p>
    <w:p w14:paraId="6AEA9AEE" w14:textId="77777777" w:rsidR="0093487E" w:rsidRPr="0093487E" w:rsidRDefault="0093487E" w:rsidP="0093487E">
      <w:pPr>
        <w:spacing w:after="24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Use a filename such as </w:t>
      </w:r>
      <w:r w:rsidRPr="0093487E">
        <w:rPr>
          <w:rFonts w:asciiTheme="minorHAnsi" w:eastAsia="Times New Roman" w:hAnsiTheme="minorHAnsi" w:cstheme="minorHAnsi"/>
          <w:color w:val="000000"/>
          <w:sz w:val="24"/>
          <w:szCs w:val="24"/>
          <w:lang w:val="en-AE"/>
        </w:rPr>
        <w:t>EEE5014_A2_StudentNumber_Portfolio.pdf</w:t>
      </w:r>
      <w:r w:rsidRPr="0093487E">
        <w:rPr>
          <w:rFonts w:asciiTheme="minorHAnsi" w:eastAsia="Times New Roman" w:hAnsiTheme="minorHAnsi" w:cstheme="minorHAnsi"/>
          <w:color w:val="333333"/>
          <w:sz w:val="24"/>
          <w:szCs w:val="24"/>
          <w:lang w:val="en-AE"/>
        </w:rPr>
        <w:t>. Retain raw evidence and backups until marks are confirmed</w:t>
      </w:r>
    </w:p>
    <w:p w14:paraId="65CA37F0" w14:textId="77777777" w:rsidR="00424814" w:rsidRPr="001E7A18" w:rsidRDefault="00424814" w:rsidP="001E7A18">
      <w:pPr>
        <w:pBdr>
          <w:top w:val="nil"/>
          <w:left w:val="nil"/>
          <w:bottom w:val="nil"/>
          <w:right w:val="nil"/>
          <w:between w:val="nil"/>
        </w:pBdr>
        <w:spacing w:after="0" w:line="360" w:lineRule="auto"/>
        <w:ind w:right="4"/>
        <w:jc w:val="both"/>
        <w:rPr>
          <w:color w:val="111111"/>
          <w:sz w:val="24"/>
          <w:szCs w:val="24"/>
          <w:lang w:val="en-AE"/>
        </w:rPr>
      </w:pPr>
    </w:p>
    <w:p w14:paraId="44B941F8" w14:textId="67767591" w:rsidR="000A0421" w:rsidRPr="004A714C" w:rsidRDefault="00A063DC" w:rsidP="000A0421">
      <w:pPr>
        <w:pBdr>
          <w:top w:val="nil"/>
          <w:left w:val="nil"/>
          <w:bottom w:val="nil"/>
          <w:right w:val="nil"/>
          <w:between w:val="nil"/>
        </w:pBdr>
        <w:spacing w:after="0" w:line="360" w:lineRule="auto"/>
        <w:ind w:right="4"/>
        <w:jc w:val="both"/>
        <w:rPr>
          <w:b/>
          <w:color w:val="111111"/>
          <w:sz w:val="24"/>
          <w:szCs w:val="24"/>
          <w:highlight w:val="white"/>
        </w:rPr>
      </w:pPr>
      <w:r w:rsidRPr="004A714C">
        <w:rPr>
          <w:b/>
          <w:color w:val="111111"/>
          <w:sz w:val="24"/>
          <w:szCs w:val="24"/>
          <w:highlight w:val="white"/>
        </w:rPr>
        <w:t>Submission Guidelines:</w:t>
      </w:r>
    </w:p>
    <w:p w14:paraId="12249A44" w14:textId="77777777" w:rsidR="000A0421" w:rsidRPr="004A714C" w:rsidRDefault="000A0421" w:rsidP="000A0421">
      <w:pPr>
        <w:spacing w:line="360" w:lineRule="auto"/>
        <w:ind w:right="4"/>
        <w:jc w:val="both"/>
        <w:rPr>
          <w:rFonts w:asciiTheme="minorHAnsi" w:hAnsiTheme="minorHAnsi" w:cstheme="minorHAnsi"/>
          <w:b/>
          <w:sz w:val="24"/>
          <w:szCs w:val="24"/>
        </w:rPr>
      </w:pPr>
      <w:r w:rsidRPr="004A714C">
        <w:rPr>
          <w:rFonts w:asciiTheme="minorHAnsi" w:hAnsiTheme="minorHAnsi" w:cstheme="minorHAnsi"/>
          <w:b/>
          <w:sz w:val="24"/>
          <w:szCs w:val="24"/>
        </w:rPr>
        <w:t>Report Structure</w:t>
      </w:r>
    </w:p>
    <w:p w14:paraId="78CAFE3A" w14:textId="77777777" w:rsidR="0093487E" w:rsidRPr="0093487E" w:rsidRDefault="0093487E" w:rsidP="0093487E">
      <w:pPr>
        <w:shd w:val="clear" w:color="auto" w:fill="FFFFFF"/>
        <w:spacing w:after="24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Organise the individual portfolio in the following order:</w:t>
      </w:r>
    </w:p>
    <w:p w14:paraId="1E880164" w14:textId="77777777" w:rsidR="0093487E" w:rsidRPr="0093487E" w:rsidRDefault="0093487E" w:rsidP="0093487E">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Cover page with module, assessment, project title, student name/number, tutor, and submission date.</w:t>
      </w:r>
    </w:p>
    <w:p w14:paraId="62AA18CA" w14:textId="77777777" w:rsidR="0093487E" w:rsidRPr="0093487E" w:rsidRDefault="0093487E" w:rsidP="0093487E">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Contents page.</w:t>
      </w:r>
    </w:p>
    <w:p w14:paraId="3285F7D1" w14:textId="77777777" w:rsidR="0093487E" w:rsidRPr="0093487E" w:rsidRDefault="0093487E" w:rsidP="0093487E">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Project context and personal role.</w:t>
      </w:r>
    </w:p>
    <w:p w14:paraId="5880DF1F" w14:textId="77777777" w:rsidR="0093487E" w:rsidRPr="0093487E" w:rsidRDefault="0093487E" w:rsidP="0093487E">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Task 2.1: Individual contribution and team-effectiveness evaluation.</w:t>
      </w:r>
    </w:p>
    <w:p w14:paraId="62FC8C10" w14:textId="77777777" w:rsidR="0093487E" w:rsidRPr="0093487E" w:rsidRDefault="0093487E" w:rsidP="0093487E">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Task 2.2: Technical learning, significant-challenge case study, and CPD plan.</w:t>
      </w:r>
    </w:p>
    <w:p w14:paraId="0D963FEC" w14:textId="77777777" w:rsidR="0093487E" w:rsidRPr="0093487E" w:rsidRDefault="0093487E" w:rsidP="0093487E">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Reflective conclusion.</w:t>
      </w:r>
    </w:p>
    <w:p w14:paraId="581EE8BF" w14:textId="77777777" w:rsidR="0093487E" w:rsidRPr="0093487E" w:rsidRDefault="0093487E" w:rsidP="0093487E">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Reference list.</w:t>
      </w:r>
    </w:p>
    <w:p w14:paraId="34D3C114" w14:textId="77777777" w:rsidR="0093487E" w:rsidRDefault="0093487E" w:rsidP="0093487E">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3487E">
        <w:rPr>
          <w:rFonts w:asciiTheme="minorHAnsi" w:eastAsia="Times New Roman" w:hAnsiTheme="minorHAnsi" w:cstheme="minorHAnsi"/>
          <w:color w:val="333333"/>
          <w:sz w:val="24"/>
          <w:szCs w:val="24"/>
          <w:lang w:val="en-AE"/>
        </w:rPr>
        <w:t>Appendices containing selected raw evidence, signposted from the main text.</w:t>
      </w:r>
    </w:p>
    <w:p w14:paraId="6324ED1C" w14:textId="77777777" w:rsidR="0093487E" w:rsidRDefault="0093487E" w:rsidP="0093487E">
      <w:p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p>
    <w:p w14:paraId="6B3379C1" w14:textId="77777777" w:rsidR="0093487E" w:rsidRDefault="0093487E" w:rsidP="0093487E">
      <w:p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p>
    <w:p w14:paraId="202FAAD2" w14:textId="77777777" w:rsidR="0093487E" w:rsidRPr="0093487E" w:rsidRDefault="0093487E" w:rsidP="0093487E">
      <w:p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p>
    <w:p w14:paraId="405EC182" w14:textId="5241142A" w:rsidR="000A0421" w:rsidRPr="004A714C" w:rsidRDefault="000A0421" w:rsidP="000A0421">
      <w:pPr>
        <w:spacing w:line="360" w:lineRule="auto"/>
        <w:rPr>
          <w:rFonts w:asciiTheme="minorHAnsi" w:hAnsiTheme="minorHAnsi" w:cstheme="minorHAnsi"/>
          <w:b/>
          <w:sz w:val="24"/>
          <w:szCs w:val="24"/>
        </w:rPr>
      </w:pPr>
      <w:r w:rsidRPr="004A714C">
        <w:rPr>
          <w:rFonts w:asciiTheme="minorHAnsi" w:hAnsiTheme="minorHAnsi" w:cstheme="minorHAnsi"/>
          <w:b/>
          <w:sz w:val="24"/>
          <w:szCs w:val="24"/>
        </w:rPr>
        <w:t xml:space="preserve">Minimum Secondary Research Source Requirements: </w:t>
      </w:r>
    </w:p>
    <w:p w14:paraId="32C05BF2" w14:textId="3F4E56A5" w:rsidR="00C53AC8" w:rsidRDefault="00825388" w:rsidP="00C53AC8">
      <w:pPr>
        <w:tabs>
          <w:tab w:val="left" w:pos="270"/>
        </w:tabs>
        <w:spacing w:line="360" w:lineRule="auto"/>
        <w:ind w:left="270"/>
        <w:jc w:val="both"/>
        <w:rPr>
          <w:rFonts w:asciiTheme="minorHAnsi" w:hAnsiTheme="minorHAnsi" w:cstheme="minorHAnsi"/>
          <w:bCs/>
          <w:sz w:val="24"/>
          <w:szCs w:val="24"/>
        </w:rPr>
      </w:pPr>
      <w:r w:rsidRPr="00825388">
        <w:rPr>
          <w:rFonts w:asciiTheme="minorHAnsi" w:hAnsiTheme="minorHAnsi" w:cstheme="minorHAnsi"/>
          <w:bCs/>
          <w:sz w:val="24"/>
          <w:szCs w:val="24"/>
          <w:highlight w:val="yellow"/>
        </w:rPr>
        <w:t xml:space="preserve">Use at least </w:t>
      </w:r>
      <w:r w:rsidR="002B155F">
        <w:rPr>
          <w:rFonts w:asciiTheme="minorHAnsi" w:hAnsiTheme="minorHAnsi" w:cstheme="minorHAnsi"/>
          <w:bCs/>
          <w:sz w:val="24"/>
          <w:szCs w:val="24"/>
          <w:highlight w:val="yellow"/>
        </w:rPr>
        <w:t>eight</w:t>
      </w:r>
      <w:r w:rsidRPr="00825388">
        <w:rPr>
          <w:rFonts w:asciiTheme="minorHAnsi" w:hAnsiTheme="minorHAnsi" w:cstheme="minorHAnsi"/>
          <w:bCs/>
          <w:sz w:val="24"/>
          <w:szCs w:val="24"/>
          <w:highlight w:val="yellow"/>
        </w:rPr>
        <w:t xml:space="preserve"> relevant, credible sources. These must include official technical documentation or datasheets for the selected controller and key components, plus suitable textbooks, standards, academic, or professional sources where relevant.</w:t>
      </w:r>
    </w:p>
    <w:p w14:paraId="0549B386" w14:textId="77777777" w:rsidR="00C53AC8" w:rsidRDefault="00C53AC8" w:rsidP="00C53AC8">
      <w:pPr>
        <w:tabs>
          <w:tab w:val="left" w:pos="270"/>
        </w:tabs>
        <w:spacing w:line="360" w:lineRule="auto"/>
        <w:ind w:left="270"/>
        <w:jc w:val="both"/>
        <w:rPr>
          <w:rFonts w:asciiTheme="minorHAnsi" w:hAnsiTheme="minorHAnsi" w:cstheme="minorHAnsi"/>
          <w:bCs/>
          <w:sz w:val="24"/>
          <w:szCs w:val="24"/>
        </w:rPr>
      </w:pPr>
    </w:p>
    <w:p w14:paraId="5E95EE22" w14:textId="77777777" w:rsidR="00424814" w:rsidRPr="004A714C" w:rsidRDefault="00424814" w:rsidP="00C53AC8">
      <w:pPr>
        <w:tabs>
          <w:tab w:val="left" w:pos="270"/>
        </w:tabs>
        <w:spacing w:line="360" w:lineRule="auto"/>
        <w:ind w:left="270"/>
        <w:jc w:val="both"/>
        <w:rPr>
          <w:rFonts w:asciiTheme="minorHAnsi" w:hAnsiTheme="minorHAnsi" w:cstheme="minorHAnsi"/>
          <w:bCs/>
          <w:sz w:val="24"/>
          <w:szCs w:val="24"/>
        </w:rPr>
      </w:pPr>
    </w:p>
    <w:p w14:paraId="0BD4EF6E" w14:textId="77777777" w:rsidR="00A35548" w:rsidRPr="004A714C" w:rsidRDefault="00A35548" w:rsidP="000A0421">
      <w:pPr>
        <w:pBdr>
          <w:top w:val="nil"/>
          <w:left w:val="nil"/>
          <w:bottom w:val="nil"/>
          <w:right w:val="nil"/>
          <w:between w:val="nil"/>
        </w:pBdr>
        <w:spacing w:after="0" w:line="360" w:lineRule="auto"/>
        <w:ind w:right="4"/>
        <w:jc w:val="both"/>
        <w:rPr>
          <w:b/>
          <w:bCs/>
          <w:color w:val="111111"/>
          <w:sz w:val="24"/>
          <w:szCs w:val="24"/>
          <w:highlight w:val="white"/>
        </w:rPr>
      </w:pPr>
      <w:r w:rsidRPr="004A714C">
        <w:rPr>
          <w:b/>
          <w:bCs/>
          <w:color w:val="111111"/>
          <w:sz w:val="24"/>
          <w:szCs w:val="24"/>
          <w:highlight w:val="white"/>
        </w:rPr>
        <w:t xml:space="preserve">The submission deadline is </w:t>
      </w:r>
      <w:r w:rsidRPr="004A714C">
        <w:rPr>
          <w:b/>
          <w:bCs/>
          <w:color w:val="000000"/>
          <w:sz w:val="24"/>
          <w:szCs w:val="24"/>
          <w:highlight w:val="white"/>
        </w:rPr>
        <w:t>given below</w:t>
      </w:r>
    </w:p>
    <w:tbl>
      <w:tblPr>
        <w:tblpPr w:leftFromText="180" w:rightFromText="180" w:vertAnchor="text" w:horzAnchor="margin" w:tblpY="258"/>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1110"/>
        <w:gridCol w:w="1134"/>
        <w:gridCol w:w="1134"/>
        <w:gridCol w:w="1276"/>
        <w:gridCol w:w="1276"/>
        <w:gridCol w:w="1276"/>
      </w:tblGrid>
      <w:tr w:rsidR="00424814" w:rsidRPr="004A714C" w14:paraId="6BE332EE" w14:textId="77777777" w:rsidTr="00C53AC8">
        <w:trPr>
          <w:trHeight w:val="456"/>
        </w:trPr>
        <w:tc>
          <w:tcPr>
            <w:tcW w:w="1153" w:type="dxa"/>
          </w:tcPr>
          <w:p w14:paraId="25DACB6E"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10" w:type="dxa"/>
          </w:tcPr>
          <w:p w14:paraId="55BAFA46" w14:textId="197731F7" w:rsidR="00424814" w:rsidRPr="004A714C" w:rsidRDefault="00424814" w:rsidP="00424814">
            <w:pPr>
              <w:pBdr>
                <w:top w:val="nil"/>
                <w:left w:val="nil"/>
                <w:bottom w:val="nil"/>
                <w:right w:val="nil"/>
                <w:between w:val="nil"/>
              </w:pBdr>
              <w:ind w:right="4"/>
              <w:jc w:val="both"/>
              <w:rPr>
                <w:b/>
                <w:bCs/>
                <w:color w:val="111111"/>
                <w:sz w:val="24"/>
                <w:szCs w:val="24"/>
              </w:rPr>
            </w:pPr>
          </w:p>
        </w:tc>
        <w:tc>
          <w:tcPr>
            <w:tcW w:w="1134" w:type="dxa"/>
          </w:tcPr>
          <w:p w14:paraId="01203BEE" w14:textId="6749E8DC" w:rsidR="00424814" w:rsidRPr="004A714C" w:rsidRDefault="00424814" w:rsidP="00424814">
            <w:pPr>
              <w:pBdr>
                <w:top w:val="nil"/>
                <w:left w:val="nil"/>
                <w:bottom w:val="nil"/>
                <w:right w:val="nil"/>
                <w:between w:val="nil"/>
              </w:pBdr>
              <w:ind w:right="4"/>
              <w:jc w:val="both"/>
              <w:rPr>
                <w:b/>
                <w:bCs/>
                <w:color w:val="111111"/>
                <w:sz w:val="24"/>
                <w:szCs w:val="24"/>
              </w:rPr>
            </w:pPr>
          </w:p>
        </w:tc>
        <w:tc>
          <w:tcPr>
            <w:tcW w:w="1134" w:type="dxa"/>
          </w:tcPr>
          <w:p w14:paraId="4CA7CD89" w14:textId="5592440F" w:rsidR="00424814" w:rsidRPr="004A714C" w:rsidRDefault="00424814" w:rsidP="00424814">
            <w:pPr>
              <w:pBdr>
                <w:top w:val="nil"/>
                <w:left w:val="nil"/>
                <w:bottom w:val="nil"/>
                <w:right w:val="nil"/>
                <w:between w:val="nil"/>
              </w:pBdr>
              <w:ind w:right="4"/>
              <w:jc w:val="both"/>
              <w:rPr>
                <w:b/>
                <w:bCs/>
                <w:color w:val="111111"/>
                <w:sz w:val="24"/>
                <w:szCs w:val="24"/>
              </w:rPr>
            </w:pPr>
          </w:p>
        </w:tc>
        <w:tc>
          <w:tcPr>
            <w:tcW w:w="1276" w:type="dxa"/>
          </w:tcPr>
          <w:p w14:paraId="5C84E3D3" w14:textId="5CD4E799" w:rsidR="00424814" w:rsidRPr="004A714C" w:rsidRDefault="00424814" w:rsidP="00424814">
            <w:pPr>
              <w:pBdr>
                <w:top w:val="nil"/>
                <w:left w:val="nil"/>
                <w:bottom w:val="nil"/>
                <w:right w:val="nil"/>
                <w:between w:val="nil"/>
              </w:pBdr>
              <w:ind w:right="4"/>
              <w:jc w:val="both"/>
              <w:rPr>
                <w:b/>
                <w:bCs/>
                <w:color w:val="111111"/>
                <w:sz w:val="24"/>
                <w:szCs w:val="24"/>
              </w:rPr>
            </w:pPr>
            <w:r w:rsidRPr="004A714C">
              <w:rPr>
                <w:b/>
                <w:bCs/>
                <w:color w:val="111111"/>
                <w:sz w:val="24"/>
                <w:szCs w:val="24"/>
              </w:rPr>
              <w:t>21/03</w:t>
            </w:r>
          </w:p>
        </w:tc>
        <w:tc>
          <w:tcPr>
            <w:tcW w:w="1276" w:type="dxa"/>
          </w:tcPr>
          <w:p w14:paraId="7124FFE6" w14:textId="6EC5C05B" w:rsidR="00424814" w:rsidRPr="004A714C" w:rsidRDefault="00424814" w:rsidP="00424814">
            <w:pPr>
              <w:pBdr>
                <w:top w:val="nil"/>
                <w:left w:val="nil"/>
                <w:bottom w:val="nil"/>
                <w:right w:val="nil"/>
                <w:between w:val="nil"/>
              </w:pBdr>
              <w:ind w:right="4"/>
              <w:jc w:val="both"/>
              <w:rPr>
                <w:b/>
                <w:bCs/>
                <w:color w:val="111111"/>
                <w:sz w:val="24"/>
                <w:szCs w:val="24"/>
              </w:rPr>
            </w:pPr>
            <w:r w:rsidRPr="004A714C">
              <w:rPr>
                <w:b/>
                <w:bCs/>
                <w:color w:val="111111"/>
                <w:sz w:val="24"/>
                <w:szCs w:val="24"/>
              </w:rPr>
              <w:t>04/04</w:t>
            </w:r>
          </w:p>
        </w:tc>
        <w:tc>
          <w:tcPr>
            <w:tcW w:w="1276" w:type="dxa"/>
          </w:tcPr>
          <w:p w14:paraId="337A0A20" w14:textId="337152DA" w:rsidR="00424814" w:rsidRPr="004A714C" w:rsidRDefault="00424814" w:rsidP="00424814">
            <w:pPr>
              <w:pBdr>
                <w:top w:val="nil"/>
                <w:left w:val="nil"/>
                <w:bottom w:val="nil"/>
                <w:right w:val="nil"/>
                <w:between w:val="nil"/>
              </w:pBdr>
              <w:ind w:right="4"/>
              <w:jc w:val="both"/>
              <w:rPr>
                <w:b/>
                <w:bCs/>
                <w:color w:val="111111"/>
                <w:sz w:val="24"/>
                <w:szCs w:val="24"/>
              </w:rPr>
            </w:pPr>
            <w:r w:rsidRPr="004A714C">
              <w:rPr>
                <w:b/>
                <w:bCs/>
                <w:color w:val="111111"/>
                <w:sz w:val="24"/>
                <w:szCs w:val="24"/>
              </w:rPr>
              <w:t>18/04</w:t>
            </w:r>
          </w:p>
        </w:tc>
      </w:tr>
      <w:tr w:rsidR="00424814" w:rsidRPr="004A714C" w14:paraId="4ACBE86A" w14:textId="77777777" w:rsidTr="00424814">
        <w:trPr>
          <w:trHeight w:val="466"/>
        </w:trPr>
        <w:tc>
          <w:tcPr>
            <w:tcW w:w="1153" w:type="dxa"/>
          </w:tcPr>
          <w:p w14:paraId="0625D557" w14:textId="77777777" w:rsidR="00424814" w:rsidRPr="004A714C" w:rsidRDefault="00424814" w:rsidP="00424814">
            <w:pPr>
              <w:pBdr>
                <w:top w:val="nil"/>
                <w:left w:val="nil"/>
                <w:bottom w:val="nil"/>
                <w:right w:val="nil"/>
                <w:between w:val="nil"/>
              </w:pBdr>
              <w:ind w:right="4"/>
              <w:jc w:val="both"/>
              <w:rPr>
                <w:color w:val="111111"/>
                <w:sz w:val="24"/>
                <w:szCs w:val="24"/>
              </w:rPr>
            </w:pPr>
            <w:r w:rsidRPr="004A714C">
              <w:rPr>
                <w:color w:val="111111"/>
                <w:sz w:val="24"/>
                <w:szCs w:val="24"/>
              </w:rPr>
              <w:t>Task 1.1</w:t>
            </w:r>
          </w:p>
        </w:tc>
        <w:tc>
          <w:tcPr>
            <w:tcW w:w="1110" w:type="dxa"/>
          </w:tcPr>
          <w:p w14:paraId="74762E43"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74D9C15D"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60DC04E5"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shd w:val="clear" w:color="auto" w:fill="C6D9F1" w:themeFill="text2" w:themeFillTint="33"/>
          </w:tcPr>
          <w:p w14:paraId="73B4A59F"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7442BC32"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3F3AB8AF" w14:textId="77777777" w:rsidR="00424814" w:rsidRPr="004A714C" w:rsidRDefault="00424814" w:rsidP="00424814">
            <w:pPr>
              <w:pBdr>
                <w:top w:val="nil"/>
                <w:left w:val="nil"/>
                <w:bottom w:val="nil"/>
                <w:right w:val="nil"/>
                <w:between w:val="nil"/>
              </w:pBdr>
              <w:ind w:right="4"/>
              <w:jc w:val="both"/>
              <w:rPr>
                <w:color w:val="111111"/>
                <w:sz w:val="24"/>
                <w:szCs w:val="24"/>
              </w:rPr>
            </w:pPr>
          </w:p>
        </w:tc>
      </w:tr>
      <w:tr w:rsidR="00424814" w:rsidRPr="004A714C" w14:paraId="66443A0B" w14:textId="77777777" w:rsidTr="00424814">
        <w:trPr>
          <w:trHeight w:val="456"/>
        </w:trPr>
        <w:tc>
          <w:tcPr>
            <w:tcW w:w="1153" w:type="dxa"/>
          </w:tcPr>
          <w:p w14:paraId="0BA0185B" w14:textId="77777777" w:rsidR="00424814" w:rsidRPr="004A714C" w:rsidRDefault="00424814" w:rsidP="00424814">
            <w:pPr>
              <w:pBdr>
                <w:top w:val="nil"/>
                <w:left w:val="nil"/>
                <w:bottom w:val="nil"/>
                <w:right w:val="nil"/>
                <w:between w:val="nil"/>
              </w:pBdr>
              <w:ind w:right="4"/>
              <w:jc w:val="both"/>
              <w:rPr>
                <w:color w:val="111111"/>
                <w:sz w:val="24"/>
                <w:szCs w:val="24"/>
              </w:rPr>
            </w:pPr>
            <w:r w:rsidRPr="004A714C">
              <w:rPr>
                <w:color w:val="111111"/>
                <w:sz w:val="24"/>
                <w:szCs w:val="24"/>
              </w:rPr>
              <w:t>Task 1.2</w:t>
            </w:r>
          </w:p>
        </w:tc>
        <w:tc>
          <w:tcPr>
            <w:tcW w:w="1110" w:type="dxa"/>
          </w:tcPr>
          <w:p w14:paraId="17D3197A"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18851C90"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45A57F7A"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791849E0"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shd w:val="clear" w:color="auto" w:fill="C6D9F1" w:themeFill="text2" w:themeFillTint="33"/>
          </w:tcPr>
          <w:p w14:paraId="33D71F6B"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5EDD2E40" w14:textId="77777777" w:rsidR="00424814" w:rsidRPr="004A714C" w:rsidRDefault="00424814" w:rsidP="00424814">
            <w:pPr>
              <w:pBdr>
                <w:top w:val="nil"/>
                <w:left w:val="nil"/>
                <w:bottom w:val="nil"/>
                <w:right w:val="nil"/>
                <w:between w:val="nil"/>
              </w:pBdr>
              <w:ind w:right="4"/>
              <w:jc w:val="both"/>
              <w:rPr>
                <w:color w:val="111111"/>
                <w:sz w:val="24"/>
                <w:szCs w:val="24"/>
              </w:rPr>
            </w:pPr>
          </w:p>
        </w:tc>
      </w:tr>
      <w:tr w:rsidR="00424814" w:rsidRPr="004A714C" w14:paraId="33B0DCBE" w14:textId="77777777" w:rsidTr="00424814">
        <w:trPr>
          <w:trHeight w:val="466"/>
        </w:trPr>
        <w:tc>
          <w:tcPr>
            <w:tcW w:w="1153" w:type="dxa"/>
          </w:tcPr>
          <w:p w14:paraId="6273AE4E" w14:textId="1743964A" w:rsidR="00424814" w:rsidRPr="004A714C" w:rsidRDefault="002C6B30" w:rsidP="00424814">
            <w:pPr>
              <w:pBdr>
                <w:top w:val="nil"/>
                <w:left w:val="nil"/>
                <w:bottom w:val="nil"/>
                <w:right w:val="nil"/>
                <w:between w:val="nil"/>
              </w:pBdr>
              <w:ind w:right="4"/>
              <w:jc w:val="both"/>
              <w:rPr>
                <w:color w:val="111111"/>
                <w:sz w:val="24"/>
                <w:szCs w:val="24"/>
              </w:rPr>
            </w:pPr>
            <w:r>
              <w:rPr>
                <w:color w:val="111111"/>
                <w:sz w:val="24"/>
                <w:szCs w:val="24"/>
              </w:rPr>
              <w:t>Portfolio</w:t>
            </w:r>
          </w:p>
        </w:tc>
        <w:tc>
          <w:tcPr>
            <w:tcW w:w="1110" w:type="dxa"/>
          </w:tcPr>
          <w:p w14:paraId="0AF2DF46"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226C3A5A"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2D0751D5" w14:textId="1D844F56" w:rsidR="00424814" w:rsidRPr="004A714C" w:rsidRDefault="00424814" w:rsidP="00424814">
            <w:pPr>
              <w:pBdr>
                <w:top w:val="nil"/>
                <w:left w:val="nil"/>
                <w:bottom w:val="nil"/>
                <w:right w:val="nil"/>
                <w:between w:val="nil"/>
              </w:pBdr>
              <w:tabs>
                <w:tab w:val="left" w:pos="609"/>
              </w:tabs>
              <w:ind w:right="4"/>
              <w:jc w:val="both"/>
              <w:rPr>
                <w:color w:val="111111"/>
                <w:sz w:val="24"/>
                <w:szCs w:val="24"/>
              </w:rPr>
            </w:pPr>
            <w:r>
              <w:rPr>
                <w:color w:val="111111"/>
                <w:sz w:val="24"/>
                <w:szCs w:val="24"/>
              </w:rPr>
              <w:tab/>
            </w:r>
          </w:p>
        </w:tc>
        <w:tc>
          <w:tcPr>
            <w:tcW w:w="1276" w:type="dxa"/>
          </w:tcPr>
          <w:p w14:paraId="0CDB28A1"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4EB27092"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shd w:val="clear" w:color="auto" w:fill="C6D9F1" w:themeFill="text2" w:themeFillTint="33"/>
          </w:tcPr>
          <w:p w14:paraId="2E9560D7" w14:textId="77777777" w:rsidR="00424814" w:rsidRPr="004A714C" w:rsidRDefault="00424814" w:rsidP="00424814">
            <w:pPr>
              <w:pBdr>
                <w:top w:val="nil"/>
                <w:left w:val="nil"/>
                <w:bottom w:val="nil"/>
                <w:right w:val="nil"/>
                <w:between w:val="nil"/>
              </w:pBdr>
              <w:ind w:right="4"/>
              <w:jc w:val="both"/>
              <w:rPr>
                <w:color w:val="111111"/>
                <w:sz w:val="24"/>
                <w:szCs w:val="24"/>
              </w:rPr>
            </w:pPr>
          </w:p>
        </w:tc>
      </w:tr>
    </w:tbl>
    <w:p w14:paraId="206A23D7" w14:textId="77777777" w:rsidR="003F0398" w:rsidRPr="004A714C" w:rsidRDefault="003F0398" w:rsidP="00D54B40">
      <w:pPr>
        <w:rPr>
          <w:b/>
          <w:color w:val="111111"/>
          <w:sz w:val="24"/>
          <w:szCs w:val="24"/>
        </w:rPr>
      </w:pPr>
    </w:p>
    <w:p w14:paraId="00EDB559" w14:textId="77777777" w:rsidR="000A0421" w:rsidRDefault="000A0421" w:rsidP="00621AF8">
      <w:pPr>
        <w:pStyle w:val="Heading3"/>
        <w:rPr>
          <w:rStyle w:val="Strong"/>
          <w:rFonts w:asciiTheme="minorHAnsi" w:hAnsiTheme="minorHAnsi" w:cstheme="minorHAnsi"/>
          <w:color w:val="000000" w:themeColor="text1"/>
          <w:sz w:val="32"/>
          <w:szCs w:val="32"/>
        </w:rPr>
      </w:pPr>
    </w:p>
    <w:p w14:paraId="219C89D8" w14:textId="77777777" w:rsidR="00424814" w:rsidRDefault="00424814" w:rsidP="00424814"/>
    <w:p w14:paraId="5AE00885" w14:textId="77777777" w:rsidR="00424814" w:rsidRDefault="00424814" w:rsidP="00424814"/>
    <w:p w14:paraId="0CB8D1DA" w14:textId="77777777" w:rsidR="00424814" w:rsidRDefault="00424814" w:rsidP="00424814"/>
    <w:p w14:paraId="155DB2E4" w14:textId="77777777" w:rsidR="00424814" w:rsidRPr="00424814" w:rsidRDefault="00424814" w:rsidP="00424814"/>
    <w:p w14:paraId="1B10108E" w14:textId="4C4151D8" w:rsidR="00621AF8" w:rsidRPr="004A714C" w:rsidRDefault="00621AF8" w:rsidP="00621AF8">
      <w:pPr>
        <w:pStyle w:val="Heading3"/>
        <w:rPr>
          <w:rFonts w:asciiTheme="minorHAnsi" w:hAnsiTheme="minorHAnsi" w:cstheme="minorHAnsi"/>
          <w:color w:val="000000" w:themeColor="text1"/>
        </w:rPr>
      </w:pPr>
      <w:r w:rsidRPr="004A714C">
        <w:rPr>
          <w:rStyle w:val="Strong"/>
          <w:rFonts w:asciiTheme="minorHAnsi" w:hAnsiTheme="minorHAnsi" w:cstheme="minorHAnsi"/>
          <w:color w:val="000000" w:themeColor="text1"/>
        </w:rPr>
        <w:t>Marking Scheme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2"/>
        <w:gridCol w:w="2694"/>
      </w:tblGrid>
      <w:tr w:rsidR="00C07FAD" w:rsidRPr="004A714C" w14:paraId="1298605F" w14:textId="77777777" w:rsidTr="00C07FAD">
        <w:trPr>
          <w:tblCellSpacing w:w="15" w:type="dxa"/>
        </w:trPr>
        <w:tc>
          <w:tcPr>
            <w:tcW w:w="6187" w:type="dxa"/>
            <w:vAlign w:val="center"/>
            <w:hideMark/>
          </w:tcPr>
          <w:p w14:paraId="5257E7AF" w14:textId="77777777" w:rsidR="00C07FAD" w:rsidRPr="004A714C" w:rsidRDefault="00C07FAD">
            <w:pPr>
              <w:rPr>
                <w:rFonts w:asciiTheme="minorHAnsi" w:hAnsiTheme="minorHAnsi" w:cstheme="minorHAnsi"/>
              </w:rPr>
            </w:pPr>
            <w:r w:rsidRPr="004A714C">
              <w:rPr>
                <w:rStyle w:val="Strong"/>
                <w:rFonts w:asciiTheme="minorHAnsi" w:hAnsiTheme="minorHAnsi" w:cstheme="minorHAnsi"/>
              </w:rPr>
              <w:t>Section</w:t>
            </w:r>
          </w:p>
        </w:tc>
        <w:tc>
          <w:tcPr>
            <w:tcW w:w="2649" w:type="dxa"/>
            <w:vAlign w:val="center"/>
            <w:hideMark/>
          </w:tcPr>
          <w:p w14:paraId="2BAFCEAC" w14:textId="77777777" w:rsidR="00C07FAD" w:rsidRPr="004A714C" w:rsidRDefault="00C07FAD">
            <w:pPr>
              <w:rPr>
                <w:rFonts w:asciiTheme="minorHAnsi" w:hAnsiTheme="minorHAnsi" w:cstheme="minorHAnsi"/>
              </w:rPr>
            </w:pPr>
            <w:r w:rsidRPr="004A714C">
              <w:rPr>
                <w:rStyle w:val="Strong"/>
                <w:rFonts w:asciiTheme="minorHAnsi" w:hAnsiTheme="minorHAnsi" w:cstheme="minorHAnsi"/>
              </w:rPr>
              <w:t>Marks</w:t>
            </w:r>
          </w:p>
        </w:tc>
      </w:tr>
      <w:tr w:rsidR="002C6B30" w:rsidRPr="004A714C" w14:paraId="1239D1D9" w14:textId="77777777" w:rsidTr="00C07FAD">
        <w:trPr>
          <w:trHeight w:val="503"/>
          <w:tblCellSpacing w:w="15" w:type="dxa"/>
        </w:trPr>
        <w:tc>
          <w:tcPr>
            <w:tcW w:w="6187" w:type="dxa"/>
            <w:vAlign w:val="center"/>
            <w:hideMark/>
          </w:tcPr>
          <w:p w14:paraId="1A530AA6" w14:textId="0D6D277E" w:rsidR="002C6B30" w:rsidRPr="004A714C" w:rsidRDefault="002C6B30" w:rsidP="002C6B30">
            <w:pPr>
              <w:jc w:val="center"/>
              <w:rPr>
                <w:rFonts w:asciiTheme="minorHAnsi" w:hAnsiTheme="minorHAnsi" w:cstheme="minorHAnsi"/>
                <w:sz w:val="20"/>
                <w:szCs w:val="20"/>
              </w:rPr>
            </w:pPr>
            <w:r>
              <w:rPr>
                <w:rFonts w:ascii="Helvetica" w:hAnsi="Helvetica" w:cs="Helvetica"/>
                <w:color w:val="333333"/>
              </w:rPr>
              <w:t>Credible evidence of individual practical/technical contribution</w:t>
            </w:r>
          </w:p>
        </w:tc>
        <w:tc>
          <w:tcPr>
            <w:tcW w:w="2649" w:type="dxa"/>
            <w:vAlign w:val="center"/>
          </w:tcPr>
          <w:p w14:paraId="7D2F14B1" w14:textId="6000DF5A" w:rsidR="002C6B30" w:rsidRPr="004A714C" w:rsidRDefault="002C6B30" w:rsidP="002C6B30">
            <w:pPr>
              <w:jc w:val="center"/>
              <w:rPr>
                <w:rFonts w:asciiTheme="minorHAnsi" w:hAnsiTheme="minorHAnsi" w:cstheme="minorHAnsi"/>
              </w:rPr>
            </w:pPr>
            <w:r>
              <w:rPr>
                <w:rFonts w:ascii="Helvetica" w:hAnsi="Helvetica" w:cs="Helvetica"/>
                <w:color w:val="333333"/>
              </w:rPr>
              <w:t>25</w:t>
            </w:r>
          </w:p>
        </w:tc>
      </w:tr>
      <w:tr w:rsidR="002C6B30" w:rsidRPr="004A714C" w14:paraId="4097A6F6" w14:textId="77777777" w:rsidTr="00C07FAD">
        <w:trPr>
          <w:trHeight w:val="611"/>
          <w:tblCellSpacing w:w="15" w:type="dxa"/>
        </w:trPr>
        <w:tc>
          <w:tcPr>
            <w:tcW w:w="6187" w:type="dxa"/>
            <w:vAlign w:val="center"/>
            <w:hideMark/>
          </w:tcPr>
          <w:p w14:paraId="50079EC8" w14:textId="43022BDB" w:rsidR="002C6B30" w:rsidRPr="004A714C" w:rsidRDefault="002C6B30" w:rsidP="002C6B30">
            <w:pPr>
              <w:jc w:val="center"/>
              <w:rPr>
                <w:rFonts w:asciiTheme="minorHAnsi" w:hAnsiTheme="minorHAnsi" w:cstheme="minorHAnsi"/>
              </w:rPr>
            </w:pPr>
            <w:r>
              <w:rPr>
                <w:rFonts w:ascii="Helvetica" w:hAnsi="Helvetica" w:cs="Helvetica"/>
                <w:color w:val="333333"/>
              </w:rPr>
              <w:t>Critical evaluation of teamwork, planning, communication, and leadership practice</w:t>
            </w:r>
          </w:p>
        </w:tc>
        <w:tc>
          <w:tcPr>
            <w:tcW w:w="2649" w:type="dxa"/>
            <w:vAlign w:val="center"/>
          </w:tcPr>
          <w:p w14:paraId="2B503F43" w14:textId="0C9C4756" w:rsidR="002C6B30" w:rsidRPr="004A714C" w:rsidRDefault="002C6B30" w:rsidP="002C6B30">
            <w:pPr>
              <w:jc w:val="center"/>
              <w:rPr>
                <w:rFonts w:asciiTheme="minorHAnsi" w:hAnsiTheme="minorHAnsi" w:cstheme="minorHAnsi"/>
              </w:rPr>
            </w:pPr>
            <w:r>
              <w:rPr>
                <w:rFonts w:ascii="Helvetica" w:hAnsi="Helvetica" w:cs="Helvetica"/>
                <w:color w:val="333333"/>
              </w:rPr>
              <w:t>25</w:t>
            </w:r>
          </w:p>
        </w:tc>
      </w:tr>
      <w:tr w:rsidR="002C6B30" w:rsidRPr="004A714C" w14:paraId="3B5D7DBB" w14:textId="77777777" w:rsidTr="00C07FAD">
        <w:trPr>
          <w:trHeight w:val="351"/>
          <w:tblCellSpacing w:w="15" w:type="dxa"/>
        </w:trPr>
        <w:tc>
          <w:tcPr>
            <w:tcW w:w="6187" w:type="dxa"/>
            <w:vAlign w:val="center"/>
            <w:hideMark/>
          </w:tcPr>
          <w:p w14:paraId="7645AE9B" w14:textId="7EABAEF6" w:rsidR="002C6B30" w:rsidRPr="004A714C" w:rsidRDefault="002C6B30" w:rsidP="002C6B30">
            <w:pPr>
              <w:jc w:val="center"/>
              <w:rPr>
                <w:rFonts w:asciiTheme="minorHAnsi" w:hAnsiTheme="minorHAnsi" w:cstheme="minorHAnsi"/>
              </w:rPr>
            </w:pPr>
            <w:r>
              <w:rPr>
                <w:rFonts w:ascii="Helvetica" w:hAnsi="Helvetica" w:cs="Helvetica"/>
                <w:color w:val="333333"/>
              </w:rPr>
              <w:t>Technical reflection, problem solving, and evidence use</w:t>
            </w:r>
          </w:p>
        </w:tc>
        <w:tc>
          <w:tcPr>
            <w:tcW w:w="2649" w:type="dxa"/>
            <w:vAlign w:val="center"/>
          </w:tcPr>
          <w:p w14:paraId="73DB33C2" w14:textId="6A3B4F2E" w:rsidR="002C6B30" w:rsidRPr="004A714C" w:rsidRDefault="002C6B30" w:rsidP="002C6B30">
            <w:pPr>
              <w:jc w:val="center"/>
              <w:rPr>
                <w:rFonts w:asciiTheme="minorHAnsi" w:hAnsiTheme="minorHAnsi" w:cstheme="minorHAnsi"/>
              </w:rPr>
            </w:pPr>
            <w:r>
              <w:rPr>
                <w:rFonts w:ascii="Helvetica" w:hAnsi="Helvetica" w:cs="Helvetica"/>
                <w:color w:val="333333"/>
              </w:rPr>
              <w:t>20</w:t>
            </w:r>
          </w:p>
        </w:tc>
      </w:tr>
      <w:tr w:rsidR="002C6B30" w:rsidRPr="004A714C" w14:paraId="069734FA" w14:textId="77777777" w:rsidTr="00FE743B">
        <w:trPr>
          <w:trHeight w:val="331"/>
          <w:tblCellSpacing w:w="15" w:type="dxa"/>
        </w:trPr>
        <w:tc>
          <w:tcPr>
            <w:tcW w:w="6187" w:type="dxa"/>
            <w:shd w:val="clear" w:color="auto" w:fill="FFFFFF" w:themeFill="background1"/>
            <w:vAlign w:val="center"/>
          </w:tcPr>
          <w:p w14:paraId="5562AB0D" w14:textId="0479C7F9" w:rsidR="002C6B30" w:rsidRPr="004A714C" w:rsidRDefault="002C6B30" w:rsidP="002C6B30">
            <w:pPr>
              <w:jc w:val="center"/>
              <w:rPr>
                <w:rFonts w:asciiTheme="minorHAnsi" w:hAnsiTheme="minorHAnsi" w:cstheme="minorHAnsi"/>
              </w:rPr>
            </w:pPr>
            <w:r>
              <w:rPr>
                <w:rFonts w:ascii="Helvetica" w:hAnsi="Helvetica" w:cs="Helvetica"/>
                <w:color w:val="333333"/>
              </w:rPr>
              <w:t>Self-learning record, CPD plan, and future development actions</w:t>
            </w:r>
          </w:p>
        </w:tc>
        <w:tc>
          <w:tcPr>
            <w:tcW w:w="2649" w:type="dxa"/>
            <w:shd w:val="clear" w:color="auto" w:fill="FFFFFF" w:themeFill="background1"/>
            <w:vAlign w:val="center"/>
          </w:tcPr>
          <w:p w14:paraId="1B25721B" w14:textId="4DFF9F3D" w:rsidR="002C6B30" w:rsidRPr="004A714C" w:rsidRDefault="002C6B30" w:rsidP="002C6B30">
            <w:pPr>
              <w:jc w:val="center"/>
              <w:rPr>
                <w:rFonts w:asciiTheme="minorHAnsi" w:hAnsiTheme="minorHAnsi" w:cstheme="minorHAnsi"/>
                <w:sz w:val="24"/>
                <w:szCs w:val="24"/>
              </w:rPr>
            </w:pPr>
            <w:r>
              <w:rPr>
                <w:rFonts w:ascii="Helvetica" w:hAnsi="Helvetica" w:cs="Helvetica"/>
                <w:color w:val="333333"/>
              </w:rPr>
              <w:t>20</w:t>
            </w:r>
          </w:p>
        </w:tc>
      </w:tr>
      <w:tr w:rsidR="002C6B30" w:rsidRPr="004A714C" w14:paraId="59A4043F" w14:textId="77777777" w:rsidTr="00FE743B">
        <w:trPr>
          <w:trHeight w:val="425"/>
          <w:tblCellSpacing w:w="15" w:type="dxa"/>
        </w:trPr>
        <w:tc>
          <w:tcPr>
            <w:tcW w:w="6187" w:type="dxa"/>
            <w:shd w:val="clear" w:color="auto" w:fill="FFFFFF" w:themeFill="background1"/>
            <w:vAlign w:val="center"/>
          </w:tcPr>
          <w:p w14:paraId="02463063" w14:textId="4C6D7354" w:rsidR="002C6B30" w:rsidRPr="004A714C" w:rsidRDefault="002C6B30" w:rsidP="002C6B30">
            <w:pPr>
              <w:jc w:val="center"/>
              <w:rPr>
                <w:rFonts w:asciiTheme="minorHAnsi" w:hAnsiTheme="minorHAnsi" w:cstheme="minorHAnsi"/>
              </w:rPr>
            </w:pPr>
            <w:r>
              <w:rPr>
                <w:rFonts w:ascii="Helvetica" w:hAnsi="Helvetica" w:cs="Helvetica"/>
                <w:color w:val="333333"/>
              </w:rPr>
              <w:t>Presentation, record keeping, and Harvard referencing</w:t>
            </w:r>
          </w:p>
        </w:tc>
        <w:tc>
          <w:tcPr>
            <w:tcW w:w="2649" w:type="dxa"/>
            <w:shd w:val="clear" w:color="auto" w:fill="FFFFFF" w:themeFill="background1"/>
            <w:vAlign w:val="center"/>
          </w:tcPr>
          <w:p w14:paraId="72C70F54" w14:textId="68469669" w:rsidR="002C6B30" w:rsidRPr="004A714C" w:rsidRDefault="002C6B30" w:rsidP="002C6B30">
            <w:pPr>
              <w:jc w:val="center"/>
              <w:rPr>
                <w:rFonts w:asciiTheme="minorHAnsi" w:hAnsiTheme="minorHAnsi" w:cstheme="minorHAnsi"/>
              </w:rPr>
            </w:pPr>
            <w:r>
              <w:rPr>
                <w:rFonts w:ascii="Helvetica" w:hAnsi="Helvetica" w:cs="Helvetica"/>
                <w:color w:val="333333"/>
              </w:rPr>
              <w:t>10</w:t>
            </w:r>
          </w:p>
        </w:tc>
      </w:tr>
      <w:tr w:rsidR="0092206F" w:rsidRPr="004A714C" w14:paraId="3B26151C" w14:textId="77777777" w:rsidTr="00B04BA0">
        <w:trPr>
          <w:trHeight w:val="321"/>
          <w:tblCellSpacing w:w="15" w:type="dxa"/>
        </w:trPr>
        <w:tc>
          <w:tcPr>
            <w:tcW w:w="6187" w:type="dxa"/>
            <w:vAlign w:val="center"/>
          </w:tcPr>
          <w:p w14:paraId="50B89224" w14:textId="44E7C14A" w:rsidR="0092206F" w:rsidRDefault="0092206F" w:rsidP="0092206F">
            <w:pPr>
              <w:jc w:val="center"/>
              <w:rPr>
                <w:rFonts w:ascii="Helvetica" w:hAnsi="Helvetica"/>
                <w:color w:val="333333"/>
              </w:rPr>
            </w:pPr>
            <w:r>
              <w:rPr>
                <w:rStyle w:val="Strong"/>
                <w:rFonts w:ascii="Helvetica" w:hAnsi="Helvetica"/>
                <w:color w:val="000000"/>
              </w:rPr>
              <w:t>Total</w:t>
            </w:r>
          </w:p>
        </w:tc>
        <w:tc>
          <w:tcPr>
            <w:tcW w:w="2649" w:type="dxa"/>
            <w:vAlign w:val="center"/>
          </w:tcPr>
          <w:p w14:paraId="53CB591A" w14:textId="09EF1598" w:rsidR="0092206F" w:rsidRDefault="0092206F" w:rsidP="0092206F">
            <w:pPr>
              <w:jc w:val="center"/>
              <w:rPr>
                <w:rFonts w:ascii="Helvetica" w:hAnsi="Helvetica"/>
                <w:color w:val="333333"/>
              </w:rPr>
            </w:pPr>
            <w:r>
              <w:rPr>
                <w:rStyle w:val="Strong"/>
                <w:rFonts w:ascii="Helvetica" w:hAnsi="Helvetica"/>
                <w:color w:val="000000"/>
              </w:rPr>
              <w:t>100</w:t>
            </w:r>
          </w:p>
        </w:tc>
      </w:tr>
    </w:tbl>
    <w:p w14:paraId="61D1771B" w14:textId="34F8C4FE" w:rsidR="00EE562D" w:rsidRPr="004A714C" w:rsidRDefault="00EE56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46AA0B75" w14:textId="444AA5C2" w:rsidR="00FE743B" w:rsidRPr="004A714C" w:rsidRDefault="00FE743B"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7EC5EEC5" w14:textId="77777777" w:rsidR="00033E2D" w:rsidRPr="004A714C" w:rsidRDefault="00033E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tbl>
      <w:tblPr>
        <w:tblStyle w:val="a4"/>
        <w:tblW w:w="15990" w:type="dxa"/>
        <w:tblInd w:w="-840" w:type="dxa"/>
        <w:tblLayout w:type="fixed"/>
        <w:tblLook w:val="0400" w:firstRow="0" w:lastRow="0" w:firstColumn="0" w:lastColumn="0" w:noHBand="0" w:noVBand="1"/>
      </w:tblPr>
      <w:tblGrid>
        <w:gridCol w:w="15990"/>
      </w:tblGrid>
      <w:tr w:rsidR="00B038E9" w:rsidRPr="004A714C" w14:paraId="4955842B" w14:textId="77777777">
        <w:tc>
          <w:tcPr>
            <w:tcW w:w="15990" w:type="dxa"/>
            <w:shd w:val="clear" w:color="auto" w:fill="FFFFFF"/>
            <w:tcMar>
              <w:top w:w="120" w:type="dxa"/>
              <w:left w:w="120" w:type="dxa"/>
              <w:bottom w:w="120" w:type="dxa"/>
              <w:right w:w="120" w:type="dxa"/>
            </w:tcMar>
          </w:tcPr>
          <w:p w14:paraId="1F52A99F" w14:textId="61D5F639" w:rsidR="00B038E9" w:rsidRPr="00B038E9" w:rsidRDefault="00B038E9" w:rsidP="00B038E9">
            <w:pPr>
              <w:pBdr>
                <w:top w:val="nil"/>
                <w:left w:val="nil"/>
                <w:bottom w:val="nil"/>
                <w:right w:val="nil"/>
                <w:between w:val="nil"/>
              </w:pBdr>
              <w:spacing w:after="0" w:line="360" w:lineRule="auto"/>
              <w:ind w:left="990"/>
              <w:rPr>
                <w:rFonts w:asciiTheme="minorHAnsi" w:hAnsiTheme="minorHAnsi" w:cstheme="minorHAnsi"/>
                <w:b/>
                <w:bCs/>
                <w:color w:val="000000"/>
                <w:sz w:val="24"/>
                <w:szCs w:val="24"/>
              </w:rPr>
            </w:pPr>
            <w:r w:rsidRPr="00B038E9">
              <w:rPr>
                <w:rFonts w:asciiTheme="minorHAnsi" w:hAnsiTheme="minorHAnsi" w:cstheme="minorHAnsi"/>
                <w:b/>
                <w:bCs/>
                <w:color w:val="000000"/>
                <w:sz w:val="24"/>
                <w:szCs w:val="24"/>
              </w:rPr>
              <w:t>References</w:t>
            </w:r>
          </w:p>
          <w:p w14:paraId="2EBAA4EA" w14:textId="75DC4BBE" w:rsidR="00B038E9" w:rsidRPr="004A714C" w:rsidRDefault="00B038E9" w:rsidP="00B038E9">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4474B8">
              <w:rPr>
                <w:rFonts w:ascii="Helvetica" w:hAnsi="Helvetica" w:cs="Helvetica"/>
                <w:color w:val="333333"/>
              </w:rPr>
              <w:t>Brindley, K. (2005) </w:t>
            </w:r>
            <w:r w:rsidRPr="004474B8">
              <w:rPr>
                <w:rStyle w:val="Emphasis"/>
                <w:rFonts w:ascii="Helvetica" w:hAnsi="Helvetica" w:cs="Helvetica"/>
                <w:color w:val="333333"/>
              </w:rPr>
              <w:t>Practical Electronics Construction: Techniques, Equipment and Projects</w:t>
            </w:r>
            <w:r w:rsidRPr="004474B8">
              <w:rPr>
                <w:rFonts w:ascii="Helvetica" w:hAnsi="Helvetica" w:cs="Helvetica"/>
                <w:color w:val="333333"/>
              </w:rPr>
              <w:t>. Newnes.</w:t>
            </w:r>
          </w:p>
        </w:tc>
      </w:tr>
      <w:tr w:rsidR="00B038E9" w:rsidRPr="004A714C" w14:paraId="5B65E821" w14:textId="77777777">
        <w:tc>
          <w:tcPr>
            <w:tcW w:w="15990" w:type="dxa"/>
            <w:shd w:val="clear" w:color="auto" w:fill="FFFFFF"/>
            <w:tcMar>
              <w:top w:w="120" w:type="dxa"/>
              <w:left w:w="120" w:type="dxa"/>
              <w:bottom w:w="120" w:type="dxa"/>
              <w:right w:w="120" w:type="dxa"/>
            </w:tcMar>
          </w:tcPr>
          <w:p w14:paraId="32F77C3C" w14:textId="78DE7772" w:rsidR="00B038E9" w:rsidRPr="004A714C" w:rsidRDefault="00B038E9" w:rsidP="00B038E9">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4474B8">
              <w:rPr>
                <w:rFonts w:ascii="Helvetica" w:hAnsi="Helvetica" w:cs="Helvetica"/>
                <w:color w:val="333333"/>
              </w:rPr>
              <w:t>Frenzel, L.E. (2020) </w:t>
            </w:r>
            <w:r w:rsidRPr="004474B8">
              <w:rPr>
                <w:rStyle w:val="Emphasis"/>
                <w:rFonts w:ascii="Helvetica" w:hAnsi="Helvetica" w:cs="Helvetica"/>
                <w:color w:val="333333"/>
              </w:rPr>
              <w:t>Practical Electronic Design for Experimenters</w:t>
            </w:r>
            <w:r w:rsidRPr="004474B8">
              <w:rPr>
                <w:rFonts w:ascii="Helvetica" w:hAnsi="Helvetica" w:cs="Helvetica"/>
                <w:color w:val="333333"/>
              </w:rPr>
              <w:t>. McGraw-Hill Education.</w:t>
            </w:r>
          </w:p>
        </w:tc>
      </w:tr>
      <w:tr w:rsidR="00B038E9" w:rsidRPr="004A714C" w14:paraId="3001704C" w14:textId="77777777">
        <w:tc>
          <w:tcPr>
            <w:tcW w:w="15990" w:type="dxa"/>
            <w:shd w:val="clear" w:color="auto" w:fill="FFFFFF"/>
            <w:tcMar>
              <w:top w:w="120" w:type="dxa"/>
              <w:left w:w="120" w:type="dxa"/>
              <w:bottom w:w="120" w:type="dxa"/>
              <w:right w:w="120" w:type="dxa"/>
            </w:tcMar>
          </w:tcPr>
          <w:p w14:paraId="6F872E20" w14:textId="5774C937" w:rsidR="00B038E9" w:rsidRPr="004A714C" w:rsidRDefault="00B038E9" w:rsidP="00B038E9">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4474B8">
              <w:rPr>
                <w:rFonts w:ascii="Helvetica" w:hAnsi="Helvetica" w:cs="Helvetica"/>
                <w:color w:val="333333"/>
              </w:rPr>
              <w:t>Horowitz, P. and Hill, W. (2015) </w:t>
            </w:r>
            <w:r w:rsidRPr="004474B8">
              <w:rPr>
                <w:rStyle w:val="Emphasis"/>
                <w:rFonts w:ascii="Helvetica" w:hAnsi="Helvetica" w:cs="Helvetica"/>
                <w:color w:val="333333"/>
              </w:rPr>
              <w:t>The Art of Electronics</w:t>
            </w:r>
            <w:r w:rsidRPr="004474B8">
              <w:rPr>
                <w:rFonts w:ascii="Helvetica" w:hAnsi="Helvetica" w:cs="Helvetica"/>
                <w:color w:val="333333"/>
              </w:rPr>
              <w:t>. 3rd edn. Cambridge University Press.</w:t>
            </w:r>
          </w:p>
        </w:tc>
      </w:tr>
      <w:tr w:rsidR="00B038E9" w:rsidRPr="004A714C" w14:paraId="65930CA2" w14:textId="77777777">
        <w:tc>
          <w:tcPr>
            <w:tcW w:w="15990" w:type="dxa"/>
            <w:shd w:val="clear" w:color="auto" w:fill="FFFFFF"/>
            <w:tcMar>
              <w:top w:w="120" w:type="dxa"/>
              <w:left w:w="120" w:type="dxa"/>
              <w:bottom w:w="120" w:type="dxa"/>
              <w:right w:w="120" w:type="dxa"/>
            </w:tcMar>
          </w:tcPr>
          <w:p w14:paraId="4FE37F2F" w14:textId="6D0319B5" w:rsidR="00B038E9" w:rsidRPr="004A714C" w:rsidRDefault="00B038E9" w:rsidP="00B038E9">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4474B8">
              <w:rPr>
                <w:rFonts w:ascii="Helvetica" w:hAnsi="Helvetica" w:cs="Helvetica"/>
                <w:color w:val="333333"/>
              </w:rPr>
              <w:t>Monk, S. (2023) </w:t>
            </w:r>
            <w:r w:rsidRPr="004474B8">
              <w:rPr>
                <w:rStyle w:val="Emphasis"/>
                <w:rFonts w:ascii="Helvetica" w:hAnsi="Helvetica" w:cs="Helvetica"/>
                <w:color w:val="333333"/>
              </w:rPr>
              <w:t>Programming Arduino: Getting Started with Sketches</w:t>
            </w:r>
            <w:r w:rsidRPr="004474B8">
              <w:rPr>
                <w:rFonts w:ascii="Helvetica" w:hAnsi="Helvetica" w:cs="Helvetica"/>
                <w:color w:val="333333"/>
              </w:rPr>
              <w:t>. 3rd edn. McGraw-Hill.</w:t>
            </w:r>
          </w:p>
        </w:tc>
      </w:tr>
      <w:tr w:rsidR="00B038E9" w:rsidRPr="004A714C" w14:paraId="400794B6" w14:textId="77777777">
        <w:tc>
          <w:tcPr>
            <w:tcW w:w="15990" w:type="dxa"/>
            <w:shd w:val="clear" w:color="auto" w:fill="FFFFFF"/>
            <w:tcMar>
              <w:top w:w="120" w:type="dxa"/>
              <w:left w:w="120" w:type="dxa"/>
              <w:bottom w:w="120" w:type="dxa"/>
              <w:right w:w="120" w:type="dxa"/>
            </w:tcMar>
          </w:tcPr>
          <w:p w14:paraId="55588588" w14:textId="75DAC5D2" w:rsidR="00B038E9" w:rsidRPr="004A714C" w:rsidRDefault="00B038E9" w:rsidP="00B038E9">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4474B8">
              <w:rPr>
                <w:rFonts w:ascii="Helvetica" w:hAnsi="Helvetica" w:cs="Helvetica"/>
                <w:color w:val="333333"/>
              </w:rPr>
              <w:t>Scherz, P. and Monk, S. (2016) </w:t>
            </w:r>
            <w:r w:rsidRPr="004474B8">
              <w:rPr>
                <w:rStyle w:val="Emphasis"/>
                <w:rFonts w:ascii="Helvetica" w:hAnsi="Helvetica" w:cs="Helvetica"/>
                <w:color w:val="333333"/>
              </w:rPr>
              <w:t>Practical Electronics for Inventors</w:t>
            </w:r>
            <w:r w:rsidRPr="004474B8">
              <w:rPr>
                <w:rFonts w:ascii="Helvetica" w:hAnsi="Helvetica" w:cs="Helvetica"/>
                <w:color w:val="333333"/>
              </w:rPr>
              <w:t>. 4th edn. McGraw-Hill.</w:t>
            </w:r>
          </w:p>
        </w:tc>
      </w:tr>
      <w:tr w:rsidR="00B038E9" w:rsidRPr="004A714C" w14:paraId="3961EAFC" w14:textId="77777777">
        <w:tc>
          <w:tcPr>
            <w:tcW w:w="15990" w:type="dxa"/>
            <w:shd w:val="clear" w:color="auto" w:fill="FFFFFF"/>
            <w:tcMar>
              <w:top w:w="120" w:type="dxa"/>
              <w:left w:w="120" w:type="dxa"/>
              <w:bottom w:w="120" w:type="dxa"/>
              <w:right w:w="120" w:type="dxa"/>
            </w:tcMar>
          </w:tcPr>
          <w:p w14:paraId="7DE0EFF1" w14:textId="173F4749" w:rsidR="00B038E9" w:rsidRPr="004A714C" w:rsidRDefault="00B038E9" w:rsidP="00B038E9">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4474B8">
              <w:rPr>
                <w:rFonts w:ascii="Helvetica" w:hAnsi="Helvetica" w:cs="Helvetica"/>
                <w:color w:val="333333"/>
              </w:rPr>
              <w:t>Brindley, K. (2005) </w:t>
            </w:r>
            <w:r w:rsidRPr="004474B8">
              <w:rPr>
                <w:rStyle w:val="Emphasis"/>
                <w:rFonts w:ascii="Helvetica" w:hAnsi="Helvetica" w:cs="Helvetica"/>
                <w:color w:val="333333"/>
              </w:rPr>
              <w:t>Practical Electronics Construction: Techniques, Equipment and Projects</w:t>
            </w:r>
            <w:r w:rsidRPr="004474B8">
              <w:rPr>
                <w:rFonts w:ascii="Helvetica" w:hAnsi="Helvetica" w:cs="Helvetica"/>
                <w:color w:val="333333"/>
              </w:rPr>
              <w:t>. Newnes.</w:t>
            </w:r>
          </w:p>
        </w:tc>
      </w:tr>
      <w:tr w:rsidR="00B038E9" w:rsidRPr="004A714C" w14:paraId="7A051C12" w14:textId="77777777">
        <w:tc>
          <w:tcPr>
            <w:tcW w:w="15990" w:type="dxa"/>
            <w:shd w:val="clear" w:color="auto" w:fill="FFFFFF"/>
            <w:tcMar>
              <w:top w:w="120" w:type="dxa"/>
              <w:left w:w="120" w:type="dxa"/>
              <w:bottom w:w="120" w:type="dxa"/>
              <w:right w:w="120" w:type="dxa"/>
            </w:tcMar>
          </w:tcPr>
          <w:p w14:paraId="52D96BB0" w14:textId="66D595A4" w:rsidR="00B038E9" w:rsidRPr="004A714C" w:rsidRDefault="00B038E9" w:rsidP="00B038E9">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4474B8">
              <w:rPr>
                <w:rFonts w:ascii="Helvetica" w:hAnsi="Helvetica" w:cs="Helvetica"/>
                <w:color w:val="333333"/>
              </w:rPr>
              <w:t>Frenzel, L.E. (2020) </w:t>
            </w:r>
            <w:r w:rsidRPr="004474B8">
              <w:rPr>
                <w:rStyle w:val="Emphasis"/>
                <w:rFonts w:ascii="Helvetica" w:hAnsi="Helvetica" w:cs="Helvetica"/>
                <w:color w:val="333333"/>
              </w:rPr>
              <w:t>Practical Electronic Design for Experimenters</w:t>
            </w:r>
            <w:r w:rsidRPr="004474B8">
              <w:rPr>
                <w:rFonts w:ascii="Helvetica" w:hAnsi="Helvetica" w:cs="Helvetica"/>
                <w:color w:val="333333"/>
              </w:rPr>
              <w:t>. McGraw-Hill Education.</w:t>
            </w:r>
          </w:p>
        </w:tc>
      </w:tr>
      <w:tr w:rsidR="00B038E9" w:rsidRPr="004A714C" w14:paraId="3AB31F76" w14:textId="77777777" w:rsidTr="00536FF1">
        <w:trPr>
          <w:trHeight w:val="20"/>
        </w:trPr>
        <w:tc>
          <w:tcPr>
            <w:tcW w:w="15990" w:type="dxa"/>
            <w:shd w:val="clear" w:color="auto" w:fill="FFFFFF"/>
            <w:tcMar>
              <w:top w:w="120" w:type="dxa"/>
              <w:left w:w="120" w:type="dxa"/>
              <w:bottom w:w="120" w:type="dxa"/>
              <w:right w:w="120" w:type="dxa"/>
            </w:tcMar>
          </w:tcPr>
          <w:p w14:paraId="3112D647" w14:textId="22257C0A" w:rsidR="00B038E9" w:rsidRPr="004A714C" w:rsidRDefault="00B038E9" w:rsidP="00B038E9">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4474B8">
              <w:rPr>
                <w:rFonts w:ascii="Helvetica" w:hAnsi="Helvetica" w:cs="Helvetica"/>
                <w:color w:val="333333"/>
              </w:rPr>
              <w:t>Horowitz, P. and Hill, W. (2015) </w:t>
            </w:r>
            <w:r w:rsidRPr="004474B8">
              <w:rPr>
                <w:rStyle w:val="Emphasis"/>
                <w:rFonts w:ascii="Helvetica" w:hAnsi="Helvetica" w:cs="Helvetica"/>
                <w:color w:val="333333"/>
              </w:rPr>
              <w:t>The Art of Electronics</w:t>
            </w:r>
            <w:r w:rsidRPr="004474B8">
              <w:rPr>
                <w:rFonts w:ascii="Helvetica" w:hAnsi="Helvetica" w:cs="Helvetica"/>
                <w:color w:val="333333"/>
              </w:rPr>
              <w:t>. 3rd edn. Cambridge University Press.</w:t>
            </w:r>
          </w:p>
        </w:tc>
      </w:tr>
    </w:tbl>
    <w:p w14:paraId="04CAB827" w14:textId="77777777" w:rsidR="00EE562D" w:rsidRPr="004A714C" w:rsidRDefault="00EE562D">
      <w:pPr>
        <w:pBdr>
          <w:top w:val="nil"/>
          <w:left w:val="nil"/>
          <w:bottom w:val="nil"/>
          <w:right w:val="nil"/>
          <w:between w:val="nil"/>
        </w:pBdr>
        <w:spacing w:after="0" w:line="240" w:lineRule="auto"/>
        <w:ind w:left="990" w:hanging="450"/>
        <w:rPr>
          <w:rFonts w:asciiTheme="minorHAnsi" w:hAnsiTheme="minorHAnsi" w:cstheme="minorHAnsi"/>
          <w:color w:val="000000"/>
        </w:rPr>
      </w:pPr>
    </w:p>
    <w:p w14:paraId="10A9553C" w14:textId="77777777" w:rsidR="00536FF1" w:rsidRPr="004A714C" w:rsidRDefault="00536FF1"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p>
    <w:p w14:paraId="4BE8B513" w14:textId="13E4AE7E" w:rsidR="00EE562D" w:rsidRPr="004A714C" w:rsidRDefault="00727F8E"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r w:rsidRPr="004A714C">
        <w:rPr>
          <w:rFonts w:asciiTheme="minorHAnsi" w:hAnsiTheme="minorHAnsi" w:cstheme="minorHAnsi"/>
          <w:b/>
          <w:color w:val="000000"/>
          <w:sz w:val="24"/>
          <w:szCs w:val="24"/>
          <w:u w:val="single"/>
        </w:rPr>
        <w:t xml:space="preserve">Guidelines for the Preparation and Submission of Written Assessments </w:t>
      </w:r>
    </w:p>
    <w:p w14:paraId="39777CCF" w14:textId="77777777" w:rsidR="00EE562D" w:rsidRPr="004A714C" w:rsidRDefault="00EE562D" w:rsidP="00536FF1">
      <w:p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p>
    <w:p w14:paraId="37FBE20C" w14:textId="62BC1446"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Written assessments should be word-processed in Arial or Calibri Light font size 12. There should be </w:t>
      </w:r>
      <w:r w:rsidR="002A4871" w:rsidRPr="004A714C">
        <w:rPr>
          <w:rFonts w:asciiTheme="minorHAnsi" w:hAnsiTheme="minorHAnsi" w:cstheme="minorHAnsi"/>
          <w:color w:val="000000"/>
          <w:sz w:val="24"/>
          <w:szCs w:val="24"/>
        </w:rPr>
        <w:t>double-spacing,</w:t>
      </w:r>
      <w:r w:rsidRPr="004A714C">
        <w:rPr>
          <w:rFonts w:asciiTheme="minorHAnsi" w:hAnsiTheme="minorHAnsi" w:cstheme="minorHAnsi"/>
          <w:color w:val="000000"/>
          <w:sz w:val="24"/>
          <w:szCs w:val="24"/>
        </w:rPr>
        <w:t xml:space="preserve"> and each page should be numbered.</w:t>
      </w:r>
    </w:p>
    <w:p w14:paraId="551BBFD3" w14:textId="4653E217" w:rsidR="00EE562D" w:rsidRPr="004A714C" w:rsidRDefault="00B038E9"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Pr>
          <w:rFonts w:asciiTheme="minorHAnsi" w:hAnsiTheme="minorHAnsi" w:cstheme="minorHAnsi"/>
          <w:color w:val="000000"/>
          <w:sz w:val="24"/>
          <w:szCs w:val="24"/>
          <w:highlight w:val="yellow"/>
        </w:rPr>
        <w:t>20</w:t>
      </w:r>
      <w:r w:rsidR="00B53D5B" w:rsidRPr="00B53D5B">
        <w:rPr>
          <w:rFonts w:asciiTheme="minorHAnsi" w:hAnsiTheme="minorHAnsi" w:cstheme="minorHAnsi"/>
          <w:color w:val="000000"/>
          <w:sz w:val="24"/>
          <w:szCs w:val="24"/>
          <w:highlight w:val="yellow"/>
        </w:rPr>
        <w:t>00</w:t>
      </w:r>
      <w:r w:rsidR="00727F8E" w:rsidRPr="004A714C">
        <w:rPr>
          <w:rFonts w:asciiTheme="minorHAnsi" w:hAnsiTheme="minorHAnsi" w:cstheme="minorHAnsi"/>
          <w:color w:val="000000"/>
          <w:sz w:val="24"/>
          <w:szCs w:val="24"/>
        </w:rPr>
        <w:t xml:space="preserve"> words or equivalent report</w:t>
      </w:r>
    </w:p>
    <w:p w14:paraId="249AD6D9"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There should be a title page identifying the programme name, module title, assessment title, your student number, your marking tutor and the date of submission. </w:t>
      </w:r>
    </w:p>
    <w:p w14:paraId="63310A76"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You should include a word-count at the end of the assessment (excluding references, figures, tables and appendices).</w:t>
      </w:r>
    </w:p>
    <w:p w14:paraId="6B6B4394" w14:textId="77777777" w:rsidR="00EE562D" w:rsidRPr="004A714C" w:rsidRDefault="00727F8E"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         Where a word limit is specified, the following penalty system applies:</w:t>
      </w:r>
    </w:p>
    <w:p w14:paraId="0D0C887E" w14:textId="77777777"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Up to 10% over the specified word length = no penalty</w:t>
      </w:r>
    </w:p>
    <w:p w14:paraId="34DD09D7" w14:textId="77777777"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10 – 20% over the specified indicative word length = 5 marks subtracted (but if the assessment would normally gain a pass mark, then the final mark to be no lower than the pass mark for the assessment). </w:t>
      </w:r>
    </w:p>
    <w:p w14:paraId="1ECF3C33" w14:textId="4C21E6F8"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lastRenderedPageBreak/>
        <w:t xml:space="preserve">More than 20% over the indicative word length = if the assessment would normally gain a pass mark or more, then the final mark will </w:t>
      </w:r>
      <w:r w:rsidR="002A4871" w:rsidRPr="004A714C">
        <w:rPr>
          <w:rFonts w:asciiTheme="minorHAnsi" w:hAnsiTheme="minorHAnsi" w:cstheme="minorHAnsi"/>
          <w:color w:val="000000"/>
          <w:sz w:val="24"/>
          <w:szCs w:val="24"/>
        </w:rPr>
        <w:t>be capped</w:t>
      </w:r>
      <w:r w:rsidRPr="004A714C">
        <w:rPr>
          <w:rFonts w:asciiTheme="minorHAnsi" w:hAnsiTheme="minorHAnsi" w:cstheme="minorHAnsi"/>
          <w:color w:val="000000"/>
          <w:sz w:val="24"/>
          <w:szCs w:val="24"/>
        </w:rPr>
        <w:t xml:space="preserve"> at the pass mark for the assessment.</w:t>
      </w:r>
    </w:p>
    <w:p w14:paraId="0F4521C2" w14:textId="77777777" w:rsidR="00EE562D" w:rsidRPr="004A714C" w:rsidRDefault="00EE562D"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p>
    <w:p w14:paraId="6A2CCFEA" w14:textId="4FC374CC"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All </w:t>
      </w:r>
      <w:r w:rsidR="002A4871" w:rsidRPr="004A714C">
        <w:rPr>
          <w:rFonts w:asciiTheme="minorHAnsi" w:hAnsiTheme="minorHAnsi" w:cstheme="minorHAnsi"/>
          <w:color w:val="000000"/>
          <w:sz w:val="24"/>
          <w:szCs w:val="24"/>
        </w:rPr>
        <w:t>written work</w:t>
      </w:r>
      <w:r w:rsidRPr="004A714C">
        <w:rPr>
          <w:rFonts w:asciiTheme="minorHAnsi" w:hAnsiTheme="minorHAnsi" w:cstheme="minorHAnsi"/>
          <w:color w:val="000000"/>
          <w:sz w:val="24"/>
          <w:szCs w:val="24"/>
        </w:rPr>
        <w:t xml:space="preserve"> should be referenced using the standard University of Bolton referencing style– see: </w:t>
      </w:r>
      <w:hyperlink r:id="rId9">
        <w:r w:rsidRPr="004A714C">
          <w:rPr>
            <w:rFonts w:asciiTheme="minorHAnsi" w:hAnsiTheme="minorHAnsi" w:cstheme="minorHAnsi"/>
            <w:color w:val="000000"/>
            <w:sz w:val="24"/>
            <w:szCs w:val="24"/>
          </w:rPr>
          <w:t>https://www.bolton.ac.uk/library/Study-Skills/Referencing/Home.aspx</w:t>
        </w:r>
      </w:hyperlink>
    </w:p>
    <w:p w14:paraId="543125F0"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Unless otherwise notified by your Module Tutor, electronic copies of assignments should be saved as word documents and uploaded into Turnitin via the Moodle class area. If you experience problems in uploading your work, then you must send an electronic copy of your assessment to your Module Tutor via email BEFORE the due date/time.</w:t>
      </w:r>
    </w:p>
    <w:p w14:paraId="7C895189"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Please note that when you submit your work to Moodle, it will automatically be checked for matches against other electronic information. The individual percentage text matches may be used as evidence in an academic misconduct investigation (see Section 13). </w:t>
      </w:r>
    </w:p>
    <w:p w14:paraId="3B09DD72"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Late work will be subject to the penalties:</w:t>
      </w:r>
    </w:p>
    <w:p w14:paraId="04812ED1" w14:textId="77777777" w:rsidR="00EE562D" w:rsidRPr="004A714C"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Up to 7 calendar days late = 10 marks subtracted but if the assignment would normally gain a pass mark, then the final mark to be no lower than the pass mark for the assignment. </w:t>
      </w:r>
    </w:p>
    <w:p w14:paraId="6AEDB794" w14:textId="77777777" w:rsidR="00EE562D" w:rsidRPr="004A714C"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More than 7 calendar days late = This will be counted as non-submission and no marks will be recorded.</w:t>
      </w:r>
    </w:p>
    <w:p w14:paraId="3CA896B0" w14:textId="77777777" w:rsidR="00EE562D" w:rsidRPr="004A714C" w:rsidRDefault="00727F8E" w:rsidP="00536FF1">
      <w:pPr>
        <w:spacing w:line="360" w:lineRule="auto"/>
        <w:ind w:left="426"/>
        <w:jc w:val="both"/>
        <w:rPr>
          <w:rFonts w:asciiTheme="minorHAnsi" w:hAnsiTheme="minorHAnsi" w:cstheme="minorHAnsi"/>
          <w:sz w:val="24"/>
          <w:szCs w:val="24"/>
        </w:rPr>
      </w:pPr>
      <w:r w:rsidRPr="004A714C">
        <w:rPr>
          <w:rFonts w:asciiTheme="minorHAnsi" w:hAnsiTheme="minorHAnsi" w:cstheme="minorHAnsi"/>
          <w:sz w:val="24"/>
          <w:szCs w:val="24"/>
        </w:rPr>
        <w:t>Where assessments are graded Pass/Fail only, they will not be accepted beyond the deadline date for submission and will be recorded as a Fail.  Students may request an extension to the original published deadline date as described below.</w:t>
      </w:r>
    </w:p>
    <w:p w14:paraId="2AA9A366" w14:textId="75A61DB0" w:rsidR="00EE562D" w:rsidRPr="004A714C" w:rsidRDefault="00727F8E" w:rsidP="00536FF1">
      <w:pPr>
        <w:numPr>
          <w:ilvl w:val="0"/>
          <w:numId w:val="1"/>
        </w:numPr>
        <w:spacing w:after="0" w:line="360" w:lineRule="auto"/>
        <w:ind w:left="426" w:hanging="426"/>
        <w:jc w:val="both"/>
        <w:rPr>
          <w:rFonts w:asciiTheme="minorHAnsi" w:hAnsiTheme="minorHAnsi" w:cstheme="minorHAnsi"/>
          <w:sz w:val="24"/>
          <w:szCs w:val="24"/>
        </w:rPr>
      </w:pPr>
      <w:r w:rsidRPr="004A714C">
        <w:rPr>
          <w:rFonts w:asciiTheme="minorHAnsi" w:hAnsiTheme="minorHAnsi" w:cstheme="minorHAnsi"/>
          <w:sz w:val="24"/>
          <w:szCs w:val="24"/>
        </w:rPr>
        <w:t xml:space="preserve">In the case of exceptional and unforeseen circumstances, an extension of up to 14 days after the assessment deadline may be granted. This must be agreed by your Programme Leader, following a </w:t>
      </w:r>
      <w:r w:rsidR="002A4871" w:rsidRPr="004A714C">
        <w:rPr>
          <w:rFonts w:asciiTheme="minorHAnsi" w:hAnsiTheme="minorHAnsi" w:cstheme="minorHAnsi"/>
          <w:sz w:val="24"/>
          <w:szCs w:val="24"/>
        </w:rPr>
        <w:t>discussion with</w:t>
      </w:r>
      <w:r w:rsidRPr="004A714C">
        <w:rPr>
          <w:rFonts w:asciiTheme="minorHAnsi" w:hAnsiTheme="minorHAnsi" w:cstheme="minorHAnsi"/>
          <w:sz w:val="24"/>
          <w:szCs w:val="24"/>
        </w:rPr>
        <w:t xml:space="preserve"> the Module Tutor.  You should complete an Extension Request Form available from your Tutor and attach documentary evidence of your circumstances, prior to the published submission deadline.</w:t>
      </w:r>
    </w:p>
    <w:p w14:paraId="48EE4224" w14:textId="77777777"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Extensions over 14 calendar days should be requested using the Mitigating Circumstances procedure, with the exception of extensions for individual projects and artefacts which, at the discretion of the Programme Leader, may be longer than 14 days.</w:t>
      </w:r>
    </w:p>
    <w:p w14:paraId="776C40DB" w14:textId="2EA3150A"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lastRenderedPageBreak/>
        <w:t>Requests for extensions which take a submission date past the end of the module (</w:t>
      </w:r>
      <w:r w:rsidR="002A4871" w:rsidRPr="004A714C">
        <w:rPr>
          <w:rFonts w:asciiTheme="minorHAnsi" w:hAnsiTheme="minorHAnsi" w:cstheme="minorHAnsi"/>
          <w:sz w:val="24"/>
          <w:szCs w:val="24"/>
        </w:rPr>
        <w:t>normally in</w:t>
      </w:r>
      <w:r w:rsidRPr="004A714C">
        <w:rPr>
          <w:rFonts w:asciiTheme="minorHAnsi" w:hAnsiTheme="minorHAnsi" w:cstheme="minorHAnsi"/>
          <w:sz w:val="24"/>
          <w:szCs w:val="24"/>
        </w:rPr>
        <w:t xml:space="preserve"> week 15) must be made using the Mitigating Circumstances procedures. </w:t>
      </w:r>
    </w:p>
    <w:p w14:paraId="0F011356" w14:textId="77777777" w:rsidR="00EE562D" w:rsidRPr="004A714C" w:rsidRDefault="00727F8E" w:rsidP="00536FF1">
      <w:pPr>
        <w:widowControl w:val="0"/>
        <w:spacing w:line="360" w:lineRule="auto"/>
        <w:ind w:left="360"/>
        <w:jc w:val="both"/>
        <w:rPr>
          <w:rFonts w:asciiTheme="minorHAnsi" w:hAnsiTheme="minorHAnsi" w:cstheme="minorHAnsi"/>
          <w:sz w:val="24"/>
          <w:szCs w:val="24"/>
        </w:rPr>
      </w:pPr>
      <w:r w:rsidRPr="004A714C">
        <w:rPr>
          <w:rFonts w:asciiTheme="minorHAnsi" w:hAnsiTheme="minorHAnsi" w:cstheme="minorHAnsi"/>
          <w:sz w:val="24"/>
          <w:szCs w:val="24"/>
        </w:rPr>
        <w:t xml:space="preserve">Some students with registered disabilities will be eligible for revised submission deadlines. Revised submission deadlines do not require the completion extension request paperwork. </w:t>
      </w:r>
    </w:p>
    <w:p w14:paraId="374F94CC" w14:textId="77777777"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Please note that the failure of data storage systems is not considered to be a valid reason for an extension. It is therefore important that you keep multiple copies of your work on different storage devices before submitting it.</w:t>
      </w:r>
    </w:p>
    <w:p w14:paraId="103A965A" w14:textId="214E1382" w:rsidR="00E72B7E" w:rsidRPr="004A714C" w:rsidRDefault="000A0421" w:rsidP="000A0421">
      <w:pPr>
        <w:spacing w:line="360" w:lineRule="auto"/>
        <w:ind w:right="95"/>
        <w:jc w:val="both"/>
        <w:rPr>
          <w:rFonts w:asciiTheme="minorHAnsi" w:hAnsiTheme="minorHAnsi" w:cstheme="minorHAnsi"/>
        </w:rPr>
      </w:pPr>
      <w:r w:rsidRPr="004A714C">
        <w:rPr>
          <w:rFonts w:asciiTheme="minorHAnsi" w:hAnsiTheme="minorHAnsi" w:cstheme="minorHAnsi"/>
        </w:rPr>
        <w:t xml:space="preserve">      </w:t>
      </w:r>
      <w:r w:rsidR="00E72B7E" w:rsidRPr="004A714C">
        <w:rPr>
          <w:rFonts w:asciiTheme="minorHAnsi" w:hAnsiTheme="minorHAnsi" w:cstheme="minorHAnsi"/>
          <w:b/>
          <w:sz w:val="24"/>
          <w:szCs w:val="24"/>
        </w:rPr>
        <w:t>Specific Assessment Criteria:</w:t>
      </w:r>
    </w:p>
    <w:p w14:paraId="32A6BEE2" w14:textId="77777777"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4A714C">
        <w:rPr>
          <w:rFonts w:asciiTheme="minorHAnsi" w:hAnsiTheme="minorHAnsi" w:cstheme="minorHAnsi"/>
          <w:b/>
          <w:sz w:val="24"/>
          <w:szCs w:val="24"/>
        </w:rPr>
        <w:t>First class (70% and above):</w:t>
      </w:r>
    </w:p>
    <w:p w14:paraId="41F5A2D1" w14:textId="3EF52FB8"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4A714C">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work will comprehensively address all aspects of DC and AC machine performance, including simulation accuracy, motor operation, efficiency, and system optimization. They will critically evaluate the commercial, economic, and social implications of electrical machine applications and effectively apply engineering knowledge to real-world scenarios involving electrical drives and power systems. Research demonstrating </w:t>
      </w:r>
      <w:r w:rsidR="002A4871" w:rsidRPr="004A714C">
        <w:rPr>
          <w:rFonts w:asciiTheme="minorHAnsi" w:hAnsiTheme="minorHAnsi" w:cstheme="minorHAnsi"/>
          <w:bCs/>
          <w:sz w:val="24"/>
          <w:szCs w:val="24"/>
        </w:rPr>
        <w:t>the use</w:t>
      </w:r>
      <w:r w:rsidRPr="004A714C">
        <w:rPr>
          <w:rFonts w:asciiTheme="minorHAnsi" w:hAnsiTheme="minorHAnsi" w:cstheme="minorHAnsi"/>
          <w:bCs/>
          <w:sz w:val="24"/>
          <w:szCs w:val="24"/>
        </w:rPr>
        <w:t xml:space="preserve"> of an extensive range of current secondary research sources will be evident. Academic style and </w:t>
      </w:r>
      <w:r w:rsidR="002A4871" w:rsidRPr="004A714C">
        <w:rPr>
          <w:rFonts w:asciiTheme="minorHAnsi" w:hAnsiTheme="minorHAnsi" w:cstheme="minorHAnsi"/>
          <w:bCs/>
          <w:sz w:val="24"/>
          <w:szCs w:val="24"/>
        </w:rPr>
        <w:t>references</w:t>
      </w:r>
      <w:r w:rsidRPr="004A714C">
        <w:rPr>
          <w:rFonts w:asciiTheme="minorHAnsi" w:hAnsiTheme="minorHAnsi" w:cstheme="minorHAnsi"/>
          <w:bCs/>
          <w:sz w:val="24"/>
          <w:szCs w:val="24"/>
        </w:rPr>
        <w:t xml:space="preserve"> will be excellent.</w:t>
      </w:r>
    </w:p>
    <w:p w14:paraId="0774070B" w14:textId="77777777"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4A714C">
        <w:rPr>
          <w:rFonts w:asciiTheme="minorHAnsi" w:hAnsiTheme="minorHAnsi" w:cstheme="minorHAnsi"/>
          <w:b/>
          <w:sz w:val="24"/>
          <w:szCs w:val="24"/>
        </w:rPr>
        <w:t xml:space="preserve">Second class (50-69%): </w:t>
      </w:r>
    </w:p>
    <w:p w14:paraId="1ECF078C" w14:textId="133D8D5A"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4A714C">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analysis will cover key aspects of motor simulation, performance evaluation, and the practical applications of DC and AC machines. They will assess the commercial and economic impacts of electrical machines and demonstrate a broad understanding of relevant engineering principles. Research demonstrating </w:t>
      </w:r>
      <w:r w:rsidR="002A4871" w:rsidRPr="004A714C">
        <w:rPr>
          <w:rFonts w:asciiTheme="minorHAnsi" w:hAnsiTheme="minorHAnsi" w:cstheme="minorHAnsi"/>
          <w:bCs/>
          <w:sz w:val="24"/>
          <w:szCs w:val="24"/>
        </w:rPr>
        <w:t>the use</w:t>
      </w:r>
      <w:r w:rsidRPr="004A714C">
        <w:rPr>
          <w:rFonts w:asciiTheme="minorHAnsi" w:hAnsiTheme="minorHAnsi" w:cstheme="minorHAnsi"/>
          <w:bCs/>
          <w:sz w:val="24"/>
          <w:szCs w:val="24"/>
        </w:rPr>
        <w:t xml:space="preserve"> of a wide range of current secondary research sources will be evident. Academic style and </w:t>
      </w:r>
      <w:r w:rsidR="002A4871" w:rsidRPr="004A714C">
        <w:rPr>
          <w:rFonts w:asciiTheme="minorHAnsi" w:hAnsiTheme="minorHAnsi" w:cstheme="minorHAnsi"/>
          <w:bCs/>
          <w:sz w:val="24"/>
          <w:szCs w:val="24"/>
        </w:rPr>
        <w:t>references</w:t>
      </w:r>
      <w:r w:rsidRPr="004A714C">
        <w:rPr>
          <w:rFonts w:asciiTheme="minorHAnsi" w:hAnsiTheme="minorHAnsi" w:cstheme="minorHAnsi"/>
          <w:bCs/>
          <w:sz w:val="24"/>
          <w:szCs w:val="24"/>
        </w:rPr>
        <w:t xml:space="preserve"> will </w:t>
      </w:r>
      <w:r w:rsidR="002A4871" w:rsidRPr="004A714C">
        <w:rPr>
          <w:rFonts w:asciiTheme="minorHAnsi" w:hAnsiTheme="minorHAnsi" w:cstheme="minorHAnsi"/>
          <w:bCs/>
          <w:sz w:val="24"/>
          <w:szCs w:val="24"/>
        </w:rPr>
        <w:t>be good</w:t>
      </w:r>
      <w:r w:rsidRPr="004A714C">
        <w:rPr>
          <w:rFonts w:asciiTheme="minorHAnsi" w:hAnsiTheme="minorHAnsi" w:cstheme="minorHAnsi"/>
          <w:bCs/>
          <w:sz w:val="24"/>
          <w:szCs w:val="24"/>
        </w:rPr>
        <w:t>.</w:t>
      </w:r>
    </w:p>
    <w:p w14:paraId="16A399DB" w14:textId="77777777" w:rsidR="00E72B7E" w:rsidRPr="004A714C"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4A714C">
        <w:rPr>
          <w:rFonts w:asciiTheme="minorHAnsi" w:hAnsiTheme="minorHAnsi" w:cstheme="minorHAnsi"/>
          <w:b/>
          <w:color w:val="000000"/>
          <w:sz w:val="24"/>
          <w:szCs w:val="24"/>
        </w:rPr>
        <w:t xml:space="preserve">Third class (40-49%): </w:t>
      </w:r>
    </w:p>
    <w:p w14:paraId="419149D0" w14:textId="5021EE3B" w:rsidR="00E72B7E" w:rsidRPr="004A714C"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4A714C">
        <w:rPr>
          <w:rFonts w:asciiTheme="minorHAnsi" w:hAnsiTheme="minorHAnsi" w:cstheme="minorHAnsi"/>
          <w:bCs/>
          <w:color w:val="000000"/>
          <w:sz w:val="24"/>
          <w:szCs w:val="24"/>
        </w:rPr>
        <w:lastRenderedPageBreak/>
        <w:t xml:space="preserve">Students will apply advanced problem-solving skills, technical knowledge and understanding, to establish rigorous and creative solutions that are fit for purpose for all aspects of the problem including production, operation, maintenance, and disposal. Their analysis will focus on essential aspects of motor performance and evaluation, demonstrating a general understanding of engineering applications in power systems. They will provide an overview of the commercial and economic implications of electrical machines. Research demonstrating </w:t>
      </w:r>
      <w:r w:rsidR="002A4871" w:rsidRPr="004A714C">
        <w:rPr>
          <w:rFonts w:asciiTheme="minorHAnsi" w:hAnsiTheme="minorHAnsi" w:cstheme="minorHAnsi"/>
          <w:bCs/>
          <w:color w:val="000000"/>
          <w:sz w:val="24"/>
          <w:szCs w:val="24"/>
        </w:rPr>
        <w:t>the use</w:t>
      </w:r>
      <w:r w:rsidRPr="004A714C">
        <w:rPr>
          <w:rFonts w:asciiTheme="minorHAnsi" w:hAnsiTheme="minorHAnsi" w:cstheme="minorHAnsi"/>
          <w:bCs/>
          <w:color w:val="000000"/>
          <w:sz w:val="24"/>
          <w:szCs w:val="24"/>
        </w:rPr>
        <w:t xml:space="preserve"> of a range of current secondary research sources will be evident. Academic style and </w:t>
      </w:r>
      <w:r w:rsidR="002A4871" w:rsidRPr="004A714C">
        <w:rPr>
          <w:rFonts w:asciiTheme="minorHAnsi" w:hAnsiTheme="minorHAnsi" w:cstheme="minorHAnsi"/>
          <w:bCs/>
          <w:color w:val="000000"/>
          <w:sz w:val="24"/>
          <w:szCs w:val="24"/>
        </w:rPr>
        <w:t>reference</w:t>
      </w:r>
      <w:r w:rsidRPr="004A714C">
        <w:rPr>
          <w:rFonts w:asciiTheme="minorHAnsi" w:hAnsiTheme="minorHAnsi" w:cstheme="minorHAnsi"/>
          <w:bCs/>
          <w:color w:val="000000"/>
          <w:sz w:val="24"/>
          <w:szCs w:val="24"/>
        </w:rPr>
        <w:t xml:space="preserve"> will be fair.</w:t>
      </w:r>
    </w:p>
    <w:p w14:paraId="3366EC5F" w14:textId="5FDFE215" w:rsidR="00EE562D" w:rsidRPr="004A714C" w:rsidRDefault="00E72B7E" w:rsidP="00E72B7E">
      <w:pPr>
        <w:tabs>
          <w:tab w:val="left" w:pos="270"/>
        </w:tabs>
        <w:spacing w:line="360" w:lineRule="auto"/>
        <w:ind w:left="270"/>
        <w:jc w:val="both"/>
        <w:rPr>
          <w:rFonts w:asciiTheme="minorHAnsi" w:hAnsiTheme="minorHAnsi" w:cstheme="minorHAnsi"/>
          <w:bCs/>
          <w:color w:val="000000"/>
          <w:sz w:val="24"/>
          <w:szCs w:val="24"/>
        </w:rPr>
      </w:pPr>
      <w:r w:rsidRPr="004A714C">
        <w:rPr>
          <w:rFonts w:asciiTheme="minorHAnsi" w:hAnsiTheme="minorHAnsi" w:cstheme="minorHAnsi"/>
          <w:b/>
          <w:color w:val="000000"/>
          <w:sz w:val="24"/>
          <w:szCs w:val="24"/>
        </w:rPr>
        <w:t xml:space="preserve">Fail (39% and below): </w:t>
      </w:r>
      <w:r w:rsidRPr="004A714C">
        <w:rPr>
          <w:rFonts w:asciiTheme="minorHAnsi" w:hAnsiTheme="minorHAnsi" w:cstheme="minorHAnsi"/>
          <w:bCs/>
          <w:color w:val="000000"/>
          <w:sz w:val="24"/>
          <w:szCs w:val="24"/>
        </w:rPr>
        <w:t>Students who do not meet the requirements of a third-class grade will not successfully complete the assessment activity.</w:t>
      </w:r>
    </w:p>
    <w:p w14:paraId="2AF1321F" w14:textId="021C97B9" w:rsidR="00C07FAD" w:rsidRPr="004A714C" w:rsidRDefault="00C07FAD" w:rsidP="00C07FAD">
      <w:pPr>
        <w:rPr>
          <w:rFonts w:asciiTheme="minorHAnsi" w:hAnsiTheme="minorHAnsi" w:cstheme="minorHAnsi"/>
        </w:rPr>
      </w:pPr>
    </w:p>
    <w:p w14:paraId="1DF53A20" w14:textId="63C38DA8" w:rsidR="00C07FAD" w:rsidRPr="004A714C" w:rsidRDefault="00C07FAD" w:rsidP="00C07FAD">
      <w:pPr>
        <w:rPr>
          <w:rFonts w:asciiTheme="minorHAnsi" w:hAnsiTheme="minorHAnsi" w:cstheme="minorHAnsi"/>
          <w:bCs/>
          <w:color w:val="000000"/>
          <w:sz w:val="24"/>
          <w:szCs w:val="24"/>
        </w:rPr>
      </w:pPr>
    </w:p>
    <w:p w14:paraId="03B31D9E" w14:textId="5D2F1E22" w:rsidR="00C07FAD" w:rsidRPr="004A714C" w:rsidRDefault="00E41CAC" w:rsidP="00E41CAC">
      <w:pPr>
        <w:spacing w:after="0" w:line="480" w:lineRule="auto"/>
        <w:jc w:val="center"/>
        <w:rPr>
          <w:rFonts w:asciiTheme="minorHAnsi" w:hAnsiTheme="minorHAnsi" w:cstheme="minorHAnsi"/>
          <w:b/>
          <w:sz w:val="28"/>
          <w:szCs w:val="28"/>
        </w:rPr>
      </w:pPr>
      <w:r w:rsidRPr="004A714C">
        <w:rPr>
          <w:rFonts w:asciiTheme="minorHAnsi" w:hAnsiTheme="minorHAnsi" w:cstheme="minorHAnsi"/>
          <w:b/>
          <w:sz w:val="28"/>
          <w:szCs w:val="28"/>
          <w:highlight w:val="yellow"/>
        </w:rPr>
        <w:t>APPENDIX</w:t>
      </w:r>
    </w:p>
    <w:p w14:paraId="32E54FAB" w14:textId="77777777" w:rsidR="00C07FAD" w:rsidRPr="004A714C" w:rsidRDefault="00C07FAD" w:rsidP="00C07FAD">
      <w:pPr>
        <w:spacing w:after="0" w:line="240" w:lineRule="auto"/>
        <w:rPr>
          <w:rFonts w:asciiTheme="minorHAnsi" w:hAnsiTheme="minorHAnsi" w:cstheme="minorHAnsi"/>
          <w:b/>
          <w:bCs/>
          <w:sz w:val="24"/>
          <w:szCs w:val="24"/>
        </w:rPr>
      </w:pPr>
    </w:p>
    <w:p w14:paraId="222E0F71" w14:textId="77777777" w:rsidR="00C07FAD" w:rsidRPr="004A714C" w:rsidRDefault="00C07FAD" w:rsidP="00C07FAD">
      <w:pPr>
        <w:spacing w:after="0" w:line="240" w:lineRule="auto"/>
        <w:rPr>
          <w:rFonts w:asciiTheme="minorHAnsi" w:hAnsiTheme="minorHAnsi" w:cstheme="minorHAnsi"/>
          <w:b/>
          <w:bCs/>
          <w:sz w:val="24"/>
          <w:szCs w:val="24"/>
        </w:rPr>
      </w:pPr>
    </w:p>
    <w:p w14:paraId="5C131DFE" w14:textId="77777777" w:rsidR="00C07FAD" w:rsidRPr="004A714C" w:rsidRDefault="00C07FAD" w:rsidP="00C07FAD">
      <w:pPr>
        <w:spacing w:after="0" w:line="240" w:lineRule="auto"/>
        <w:rPr>
          <w:rFonts w:asciiTheme="minorHAnsi" w:hAnsiTheme="minorHAnsi" w:cstheme="minorHAnsi"/>
          <w:b/>
          <w:bCs/>
          <w:sz w:val="24"/>
          <w:szCs w:val="24"/>
        </w:rPr>
      </w:pPr>
    </w:p>
    <w:p w14:paraId="64727F19" w14:textId="77777777" w:rsidR="00C07FAD" w:rsidRPr="004A714C" w:rsidRDefault="00C07FAD" w:rsidP="00C07FAD">
      <w:pPr>
        <w:spacing w:after="0" w:line="240" w:lineRule="auto"/>
        <w:rPr>
          <w:rFonts w:asciiTheme="minorHAnsi" w:hAnsiTheme="minorHAnsi" w:cstheme="minorHAnsi"/>
          <w:b/>
          <w:bCs/>
          <w:sz w:val="24"/>
          <w:szCs w:val="24"/>
        </w:rPr>
      </w:pPr>
    </w:p>
    <w:p w14:paraId="1782DC85" w14:textId="77777777" w:rsidR="00C07FAD" w:rsidRPr="004A714C" w:rsidRDefault="00C07FAD" w:rsidP="00C07FAD">
      <w:pPr>
        <w:spacing w:after="0" w:line="240" w:lineRule="auto"/>
        <w:rPr>
          <w:rFonts w:asciiTheme="minorHAnsi" w:eastAsia="Times New Roman" w:hAnsiTheme="minorHAnsi" w:cstheme="minorHAnsi"/>
          <w:b/>
          <w:bCs/>
          <w:sz w:val="24"/>
          <w:szCs w:val="24"/>
          <w:lang w:eastAsia="en-GB"/>
        </w:rPr>
      </w:pPr>
    </w:p>
    <w:p w14:paraId="12528627" w14:textId="77777777" w:rsidR="00C07FAD" w:rsidRPr="004A714C" w:rsidRDefault="00C07FAD" w:rsidP="00C07FAD">
      <w:pPr>
        <w:spacing w:before="100" w:beforeAutospacing="1" w:after="100" w:afterAutospacing="1" w:line="240" w:lineRule="auto"/>
        <w:rPr>
          <w:rFonts w:ascii="Times New Roman" w:eastAsia="Times New Roman" w:hAnsi="Times New Roman" w:cs="Times New Roman"/>
          <w:sz w:val="24"/>
          <w:szCs w:val="24"/>
          <w:lang w:eastAsia="en-GB"/>
        </w:rPr>
      </w:pPr>
    </w:p>
    <w:p w14:paraId="02F1439D" w14:textId="77777777" w:rsidR="00C07FAD" w:rsidRPr="004A714C" w:rsidRDefault="00C07FAD" w:rsidP="00C07FAD">
      <w:pPr>
        <w:spacing w:line="360" w:lineRule="auto"/>
        <w:jc w:val="both"/>
        <w:rPr>
          <w:rFonts w:asciiTheme="minorHAnsi" w:hAnsiTheme="minorHAnsi" w:cstheme="minorHAnsi"/>
          <w:sz w:val="24"/>
          <w:szCs w:val="24"/>
        </w:rPr>
      </w:pPr>
    </w:p>
    <w:p w14:paraId="7CBB8F69" w14:textId="77777777" w:rsidR="00C07FAD" w:rsidRPr="004A714C" w:rsidRDefault="00C07FAD" w:rsidP="00C07FAD">
      <w:pPr>
        <w:ind w:firstLine="720"/>
        <w:rPr>
          <w:rFonts w:asciiTheme="minorHAnsi" w:hAnsiTheme="minorHAnsi" w:cstheme="minorHAnsi"/>
        </w:rPr>
      </w:pPr>
    </w:p>
    <w:p w14:paraId="601E4111" w14:textId="77777777" w:rsidR="00C07FAD" w:rsidRPr="00C07FAD" w:rsidRDefault="00C07FAD" w:rsidP="00C07FAD">
      <w:pPr>
        <w:ind w:firstLine="720"/>
        <w:rPr>
          <w:rFonts w:asciiTheme="minorHAnsi" w:hAnsiTheme="minorHAnsi" w:cstheme="minorHAnsi"/>
        </w:rPr>
      </w:pPr>
    </w:p>
    <w:sectPr w:rsidR="00C07FAD" w:rsidRPr="00C07FAD">
      <w:footerReference w:type="default" r:id="rId10"/>
      <w:pgSz w:w="11900" w:h="16838"/>
      <w:pgMar w:top="1440" w:right="1440" w:bottom="1440"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21D80" w14:textId="77777777" w:rsidR="0047360B" w:rsidRPr="004A714C" w:rsidRDefault="0047360B">
      <w:pPr>
        <w:spacing w:after="0" w:line="240" w:lineRule="auto"/>
      </w:pPr>
      <w:r w:rsidRPr="004A714C">
        <w:separator/>
      </w:r>
    </w:p>
  </w:endnote>
  <w:endnote w:type="continuationSeparator" w:id="0">
    <w:p w14:paraId="0D0892A0" w14:textId="77777777" w:rsidR="0047360B" w:rsidRPr="004A714C" w:rsidRDefault="0047360B">
      <w:pPr>
        <w:spacing w:after="0" w:line="240" w:lineRule="auto"/>
      </w:pPr>
      <w:r w:rsidRPr="004A71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D076" w14:textId="77777777" w:rsidR="00EE562D" w:rsidRPr="004A714C" w:rsidRDefault="00727F8E">
    <w:pPr>
      <w:pBdr>
        <w:top w:val="nil"/>
        <w:left w:val="nil"/>
        <w:bottom w:val="nil"/>
        <w:right w:val="nil"/>
        <w:between w:val="nil"/>
      </w:pBdr>
      <w:tabs>
        <w:tab w:val="center" w:pos="4680"/>
        <w:tab w:val="right" w:pos="9360"/>
      </w:tabs>
      <w:spacing w:after="0" w:line="240" w:lineRule="auto"/>
      <w:jc w:val="right"/>
      <w:rPr>
        <w:color w:val="000000"/>
      </w:rPr>
    </w:pPr>
    <w:r w:rsidRPr="004A714C">
      <w:rPr>
        <w:color w:val="000000"/>
      </w:rPr>
      <w:fldChar w:fldCharType="begin"/>
    </w:r>
    <w:r w:rsidRPr="004A714C">
      <w:rPr>
        <w:color w:val="000000"/>
      </w:rPr>
      <w:instrText>PAGE</w:instrText>
    </w:r>
    <w:r w:rsidRPr="004A714C">
      <w:rPr>
        <w:color w:val="000000"/>
      </w:rPr>
      <w:fldChar w:fldCharType="separate"/>
    </w:r>
    <w:r w:rsidR="005219FE" w:rsidRPr="004A714C">
      <w:rPr>
        <w:color w:val="000000"/>
      </w:rPr>
      <w:t>1</w:t>
    </w:r>
    <w:r w:rsidRPr="004A714C">
      <w:rPr>
        <w:color w:val="000000"/>
      </w:rPr>
      <w:fldChar w:fldCharType="end"/>
    </w:r>
  </w:p>
  <w:p w14:paraId="304F1290" w14:textId="77777777" w:rsidR="00EE562D" w:rsidRPr="004A714C" w:rsidRDefault="00EE562D">
    <w:pPr>
      <w:pBdr>
        <w:top w:val="nil"/>
        <w:left w:val="nil"/>
        <w:bottom w:val="nil"/>
        <w:right w:val="nil"/>
        <w:between w:val="nil"/>
      </w:pBdr>
      <w:tabs>
        <w:tab w:val="center" w:pos="4680"/>
        <w:tab w:val="right" w:pos="9360"/>
      </w:tabs>
      <w:spacing w:after="0" w:line="240" w:lineRule="auto"/>
      <w:rPr>
        <w:color w:val="000000"/>
      </w:rPr>
    </w:pPr>
  </w:p>
  <w:p w14:paraId="0E7C16CE" w14:textId="77777777" w:rsidR="000F47B5" w:rsidRPr="004A714C" w:rsidRDefault="000F4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55E70" w14:textId="77777777" w:rsidR="0047360B" w:rsidRPr="004A714C" w:rsidRDefault="0047360B">
      <w:pPr>
        <w:spacing w:after="0" w:line="240" w:lineRule="auto"/>
      </w:pPr>
      <w:r w:rsidRPr="004A714C">
        <w:separator/>
      </w:r>
    </w:p>
  </w:footnote>
  <w:footnote w:type="continuationSeparator" w:id="0">
    <w:p w14:paraId="57CC45BB" w14:textId="77777777" w:rsidR="0047360B" w:rsidRPr="004A714C" w:rsidRDefault="0047360B">
      <w:pPr>
        <w:spacing w:after="0" w:line="240" w:lineRule="auto"/>
      </w:pPr>
      <w:r w:rsidRPr="004A714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2CC"/>
    <w:multiLevelType w:val="multilevel"/>
    <w:tmpl w:val="B606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C5737"/>
    <w:multiLevelType w:val="multilevel"/>
    <w:tmpl w:val="32BC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7E764E"/>
    <w:multiLevelType w:val="multilevel"/>
    <w:tmpl w:val="BEC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4E188E"/>
    <w:multiLevelType w:val="multilevel"/>
    <w:tmpl w:val="7ACE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993184"/>
    <w:multiLevelType w:val="multilevel"/>
    <w:tmpl w:val="987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366A78"/>
    <w:multiLevelType w:val="multilevel"/>
    <w:tmpl w:val="848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6241F"/>
    <w:multiLevelType w:val="multilevel"/>
    <w:tmpl w:val="0484B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11410CB"/>
    <w:multiLevelType w:val="multilevel"/>
    <w:tmpl w:val="EC3E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5E3C17"/>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7121D"/>
    <w:multiLevelType w:val="multilevel"/>
    <w:tmpl w:val="22EA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8808AB"/>
    <w:multiLevelType w:val="multilevel"/>
    <w:tmpl w:val="80B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B91139"/>
    <w:multiLevelType w:val="multilevel"/>
    <w:tmpl w:val="E50E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50793C"/>
    <w:multiLevelType w:val="multilevel"/>
    <w:tmpl w:val="9A8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DE57B0"/>
    <w:multiLevelType w:val="multilevel"/>
    <w:tmpl w:val="A6188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2C4559D"/>
    <w:multiLevelType w:val="multilevel"/>
    <w:tmpl w:val="5CAA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3419A5"/>
    <w:multiLevelType w:val="multilevel"/>
    <w:tmpl w:val="144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16716E"/>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943DD"/>
    <w:multiLevelType w:val="multilevel"/>
    <w:tmpl w:val="7A14AF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7F03576D"/>
    <w:multiLevelType w:val="multilevel"/>
    <w:tmpl w:val="5002C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5988301">
    <w:abstractNumId w:val="18"/>
  </w:num>
  <w:num w:numId="2" w16cid:durableId="1624195932">
    <w:abstractNumId w:val="17"/>
  </w:num>
  <w:num w:numId="3" w16cid:durableId="775902286">
    <w:abstractNumId w:val="6"/>
  </w:num>
  <w:num w:numId="4" w16cid:durableId="1467041595">
    <w:abstractNumId w:val="13"/>
  </w:num>
  <w:num w:numId="5" w16cid:durableId="970479888">
    <w:abstractNumId w:val="16"/>
  </w:num>
  <w:num w:numId="6" w16cid:durableId="561252854">
    <w:abstractNumId w:val="8"/>
  </w:num>
  <w:num w:numId="7" w16cid:durableId="613442205">
    <w:abstractNumId w:val="2"/>
  </w:num>
  <w:num w:numId="8" w16cid:durableId="1722317823">
    <w:abstractNumId w:val="7"/>
  </w:num>
  <w:num w:numId="9" w16cid:durableId="597367026">
    <w:abstractNumId w:val="5"/>
  </w:num>
  <w:num w:numId="10" w16cid:durableId="1175026148">
    <w:abstractNumId w:val="11"/>
  </w:num>
  <w:num w:numId="11" w16cid:durableId="1642269624">
    <w:abstractNumId w:val="3"/>
  </w:num>
  <w:num w:numId="12" w16cid:durableId="2037384474">
    <w:abstractNumId w:val="1"/>
  </w:num>
  <w:num w:numId="13" w16cid:durableId="437801924">
    <w:abstractNumId w:val="4"/>
  </w:num>
  <w:num w:numId="14" w16cid:durableId="284242495">
    <w:abstractNumId w:val="0"/>
  </w:num>
  <w:num w:numId="15" w16cid:durableId="528373480">
    <w:abstractNumId w:val="10"/>
  </w:num>
  <w:num w:numId="16" w16cid:durableId="1303923230">
    <w:abstractNumId w:val="14"/>
  </w:num>
  <w:num w:numId="17" w16cid:durableId="1013997266">
    <w:abstractNumId w:val="15"/>
  </w:num>
  <w:num w:numId="18" w16cid:durableId="145171963">
    <w:abstractNumId w:val="12"/>
  </w:num>
  <w:num w:numId="19" w16cid:durableId="1132670505">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2D"/>
    <w:rsid w:val="00033E2D"/>
    <w:rsid w:val="00044D09"/>
    <w:rsid w:val="000468D7"/>
    <w:rsid w:val="000500DA"/>
    <w:rsid w:val="00053DE6"/>
    <w:rsid w:val="00062F27"/>
    <w:rsid w:val="0006466D"/>
    <w:rsid w:val="00084C0C"/>
    <w:rsid w:val="00096FDF"/>
    <w:rsid w:val="000A0421"/>
    <w:rsid w:val="000A09D6"/>
    <w:rsid w:val="000A2CC4"/>
    <w:rsid w:val="000C2427"/>
    <w:rsid w:val="000C7B96"/>
    <w:rsid w:val="000E029A"/>
    <w:rsid w:val="000F386F"/>
    <w:rsid w:val="000F47B5"/>
    <w:rsid w:val="0010116F"/>
    <w:rsid w:val="0010307D"/>
    <w:rsid w:val="00156906"/>
    <w:rsid w:val="00180D86"/>
    <w:rsid w:val="00185952"/>
    <w:rsid w:val="0019045D"/>
    <w:rsid w:val="001B7436"/>
    <w:rsid w:val="001C0512"/>
    <w:rsid w:val="001C73F1"/>
    <w:rsid w:val="001E282A"/>
    <w:rsid w:val="001E7A18"/>
    <w:rsid w:val="0020118C"/>
    <w:rsid w:val="0023787B"/>
    <w:rsid w:val="002512A1"/>
    <w:rsid w:val="00252212"/>
    <w:rsid w:val="00256C73"/>
    <w:rsid w:val="00270920"/>
    <w:rsid w:val="00273482"/>
    <w:rsid w:val="002A249F"/>
    <w:rsid w:val="002A4871"/>
    <w:rsid w:val="002B155F"/>
    <w:rsid w:val="002C6B30"/>
    <w:rsid w:val="002E7663"/>
    <w:rsid w:val="002F0C0B"/>
    <w:rsid w:val="00306A94"/>
    <w:rsid w:val="003346E2"/>
    <w:rsid w:val="003914B4"/>
    <w:rsid w:val="00393F05"/>
    <w:rsid w:val="003A413C"/>
    <w:rsid w:val="003D762A"/>
    <w:rsid w:val="003E62E9"/>
    <w:rsid w:val="003F0398"/>
    <w:rsid w:val="00424814"/>
    <w:rsid w:val="0047360B"/>
    <w:rsid w:val="00475051"/>
    <w:rsid w:val="00490633"/>
    <w:rsid w:val="004A4C4E"/>
    <w:rsid w:val="004A714C"/>
    <w:rsid w:val="004B5807"/>
    <w:rsid w:val="004C471E"/>
    <w:rsid w:val="004E0535"/>
    <w:rsid w:val="004E3C3E"/>
    <w:rsid w:val="004F0827"/>
    <w:rsid w:val="004F106F"/>
    <w:rsid w:val="0050098F"/>
    <w:rsid w:val="0051786C"/>
    <w:rsid w:val="005219FE"/>
    <w:rsid w:val="00536FF1"/>
    <w:rsid w:val="005701B2"/>
    <w:rsid w:val="00586829"/>
    <w:rsid w:val="0058702C"/>
    <w:rsid w:val="00592B41"/>
    <w:rsid w:val="00621AF8"/>
    <w:rsid w:val="00636B69"/>
    <w:rsid w:val="00664571"/>
    <w:rsid w:val="006678B0"/>
    <w:rsid w:val="006A250C"/>
    <w:rsid w:val="006C3AB6"/>
    <w:rsid w:val="006C6642"/>
    <w:rsid w:val="006E311C"/>
    <w:rsid w:val="006F3697"/>
    <w:rsid w:val="0072005E"/>
    <w:rsid w:val="00723FC4"/>
    <w:rsid w:val="00727F8E"/>
    <w:rsid w:val="00735558"/>
    <w:rsid w:val="0074300C"/>
    <w:rsid w:val="00771A10"/>
    <w:rsid w:val="0078039D"/>
    <w:rsid w:val="00784C4B"/>
    <w:rsid w:val="00786227"/>
    <w:rsid w:val="0078668D"/>
    <w:rsid w:val="007A262A"/>
    <w:rsid w:val="007C43C8"/>
    <w:rsid w:val="007C777C"/>
    <w:rsid w:val="007F7BB3"/>
    <w:rsid w:val="00807DD2"/>
    <w:rsid w:val="00825388"/>
    <w:rsid w:val="00834070"/>
    <w:rsid w:val="00857975"/>
    <w:rsid w:val="00882303"/>
    <w:rsid w:val="00896971"/>
    <w:rsid w:val="008D3D26"/>
    <w:rsid w:val="00900B04"/>
    <w:rsid w:val="009110B6"/>
    <w:rsid w:val="0092206F"/>
    <w:rsid w:val="009228BE"/>
    <w:rsid w:val="0093487E"/>
    <w:rsid w:val="00941961"/>
    <w:rsid w:val="009560DA"/>
    <w:rsid w:val="009575CB"/>
    <w:rsid w:val="009835A4"/>
    <w:rsid w:val="0099433A"/>
    <w:rsid w:val="009A5F83"/>
    <w:rsid w:val="009F4514"/>
    <w:rsid w:val="00A02515"/>
    <w:rsid w:val="00A05A93"/>
    <w:rsid w:val="00A063DC"/>
    <w:rsid w:val="00A074FE"/>
    <w:rsid w:val="00A31C2D"/>
    <w:rsid w:val="00A35548"/>
    <w:rsid w:val="00A46A25"/>
    <w:rsid w:val="00A55886"/>
    <w:rsid w:val="00A75170"/>
    <w:rsid w:val="00A937E6"/>
    <w:rsid w:val="00A951CF"/>
    <w:rsid w:val="00B038E9"/>
    <w:rsid w:val="00B04BA0"/>
    <w:rsid w:val="00B2560F"/>
    <w:rsid w:val="00B53D5B"/>
    <w:rsid w:val="00B81AA0"/>
    <w:rsid w:val="00BC58AC"/>
    <w:rsid w:val="00C07FAD"/>
    <w:rsid w:val="00C1120A"/>
    <w:rsid w:val="00C237E1"/>
    <w:rsid w:val="00C33303"/>
    <w:rsid w:val="00C43741"/>
    <w:rsid w:val="00C50808"/>
    <w:rsid w:val="00C53AC8"/>
    <w:rsid w:val="00C54D5E"/>
    <w:rsid w:val="00C77EB2"/>
    <w:rsid w:val="00C83340"/>
    <w:rsid w:val="00CE6038"/>
    <w:rsid w:val="00D22E7E"/>
    <w:rsid w:val="00D35493"/>
    <w:rsid w:val="00D4451A"/>
    <w:rsid w:val="00D51101"/>
    <w:rsid w:val="00D54B40"/>
    <w:rsid w:val="00D60A00"/>
    <w:rsid w:val="00D93AF4"/>
    <w:rsid w:val="00DA3989"/>
    <w:rsid w:val="00DB48CB"/>
    <w:rsid w:val="00DD545B"/>
    <w:rsid w:val="00DE7B5B"/>
    <w:rsid w:val="00E33D0F"/>
    <w:rsid w:val="00E41CAC"/>
    <w:rsid w:val="00E41D9E"/>
    <w:rsid w:val="00E655DF"/>
    <w:rsid w:val="00E724C0"/>
    <w:rsid w:val="00E72B7E"/>
    <w:rsid w:val="00E84EF5"/>
    <w:rsid w:val="00EC0F63"/>
    <w:rsid w:val="00ED535B"/>
    <w:rsid w:val="00ED787F"/>
    <w:rsid w:val="00EE06C6"/>
    <w:rsid w:val="00EE562D"/>
    <w:rsid w:val="00F3481D"/>
    <w:rsid w:val="00F439D6"/>
    <w:rsid w:val="00F657D0"/>
    <w:rsid w:val="00FD3D36"/>
    <w:rsid w:val="00FE743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5136"/>
  <w15:docId w15:val="{9DA51D85-C3DF-4766-8745-9C932E5F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B40"/>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6823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A0B0D"/>
    <w:pPr>
      <w:keepNext/>
      <w:widowControl w:val="0"/>
      <w:suppressAutoHyphens/>
      <w:spacing w:after="0" w:line="240" w:lineRule="auto"/>
      <w:jc w:val="both"/>
      <w:outlineLvl w:val="3"/>
    </w:pPr>
    <w:rPr>
      <w:rFonts w:ascii="CG Times" w:eastAsia="Times New Roman" w:hAnsi="CG Times" w:cs="Times New Roman"/>
      <w:b/>
      <w:spacing w:val="-3"/>
      <w:sz w:val="20"/>
      <w:szCs w:val="20"/>
      <w:u w:val="single"/>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36B32"/>
    <w:pPr>
      <w:ind w:left="720"/>
      <w:contextualSpacing/>
    </w:pPr>
  </w:style>
  <w:style w:type="paragraph" w:styleId="BalloonText">
    <w:name w:val="Balloon Text"/>
    <w:basedOn w:val="Normal"/>
    <w:link w:val="BalloonTextChar"/>
    <w:uiPriority w:val="99"/>
    <w:semiHidden/>
    <w:unhideWhenUsed/>
    <w:rsid w:val="00C36B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B32"/>
    <w:rPr>
      <w:rFonts w:ascii="Tahoma" w:hAnsi="Tahoma" w:cs="Tahoma"/>
      <w:sz w:val="16"/>
      <w:szCs w:val="16"/>
      <w:lang w:val="en-GB"/>
    </w:rPr>
  </w:style>
  <w:style w:type="character" w:styleId="Hyperlink">
    <w:name w:val="Hyperlink"/>
    <w:basedOn w:val="DefaultParagraphFont"/>
    <w:uiPriority w:val="99"/>
    <w:unhideWhenUsed/>
    <w:rsid w:val="00A37B5A"/>
    <w:rPr>
      <w:color w:val="0000FF" w:themeColor="hyperlink"/>
      <w:u w:val="single"/>
    </w:rPr>
  </w:style>
  <w:style w:type="table" w:styleId="TableGrid">
    <w:name w:val="Table Grid"/>
    <w:basedOn w:val="Table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81156"/>
    <w:rPr>
      <w:color w:val="808080"/>
    </w:rPr>
  </w:style>
  <w:style w:type="character" w:customStyle="1" w:styleId="Heading4Char">
    <w:name w:val="Heading 4 Char"/>
    <w:basedOn w:val="DefaultParagraphFont"/>
    <w:link w:val="Heading4"/>
    <w:rsid w:val="008A0B0D"/>
    <w:rPr>
      <w:rFonts w:ascii="CG Times" w:eastAsia="Times New Roman" w:hAnsi="CG Times" w:cs="Times New Roman"/>
      <w:b/>
      <w:spacing w:val="-3"/>
      <w:sz w:val="20"/>
      <w:szCs w:val="20"/>
      <w:u w:val="single"/>
      <w:lang w:val="en-GB"/>
    </w:rPr>
  </w:style>
  <w:style w:type="paragraph" w:customStyle="1" w:styleId="Style1">
    <w:name w:val="Style 1"/>
    <w:uiPriority w:val="99"/>
    <w:rsid w:val="008A0B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Default">
    <w:name w:val="Default"/>
    <w:rsid w:val="008A0B0D"/>
    <w:pPr>
      <w:autoSpaceDE w:val="0"/>
      <w:autoSpaceDN w:val="0"/>
      <w:adjustRightInd w:val="0"/>
      <w:spacing w:after="0" w:line="240" w:lineRule="auto"/>
    </w:pPr>
    <w:rPr>
      <w:rFonts w:ascii="Verdana" w:eastAsia="Times New Roman" w:hAnsi="Verdana" w:cs="Verdana"/>
      <w:color w:val="000000"/>
      <w:sz w:val="24"/>
      <w:szCs w:val="24"/>
      <w:lang w:val="en-IN" w:eastAsia="en-IN"/>
    </w:rPr>
  </w:style>
  <w:style w:type="paragraph" w:customStyle="1" w:styleId="m-8037704965265470676gmail-msolistparagraph">
    <w:name w:val="m_-8037704965265470676gmail-msolistparagraph"/>
    <w:basedOn w:val="Normal"/>
    <w:rsid w:val="0024493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2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Brt10">
    <w:name w:val="TxBr_t10"/>
    <w:basedOn w:val="Normal"/>
    <w:uiPriority w:val="99"/>
    <w:rsid w:val="00693F25"/>
    <w:pPr>
      <w:widowControl w:val="0"/>
      <w:autoSpaceDE w:val="0"/>
      <w:autoSpaceDN w:val="0"/>
      <w:adjustRightInd w:val="0"/>
      <w:spacing w:after="0" w:line="240" w:lineRule="atLeast"/>
    </w:pPr>
    <w:rPr>
      <w:rFonts w:ascii="Arial" w:eastAsia="Times New Roman" w:hAnsi="Arial" w:cs="Times New Roman"/>
      <w:sz w:val="24"/>
      <w:szCs w:val="24"/>
      <w:lang w:eastAsia="en-GB"/>
    </w:rPr>
  </w:style>
  <w:style w:type="paragraph" w:styleId="Header">
    <w:name w:val="header"/>
    <w:basedOn w:val="Normal"/>
    <w:link w:val="HeaderChar"/>
    <w:uiPriority w:val="99"/>
    <w:unhideWhenUsed/>
    <w:rsid w:val="00A52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3E6"/>
    <w:rPr>
      <w:lang w:val="en-GB"/>
    </w:rPr>
  </w:style>
  <w:style w:type="paragraph" w:styleId="Footer">
    <w:name w:val="footer"/>
    <w:basedOn w:val="Normal"/>
    <w:link w:val="FooterChar"/>
    <w:uiPriority w:val="99"/>
    <w:unhideWhenUsed/>
    <w:rsid w:val="00A52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3E6"/>
    <w:rPr>
      <w:lang w:val="en-GB"/>
    </w:rPr>
  </w:style>
  <w:style w:type="paragraph" w:styleId="NoSpacing">
    <w:name w:val="No Spacing"/>
    <w:uiPriority w:val="1"/>
    <w:qFormat/>
    <w:rsid w:val="004F193E"/>
    <w:pPr>
      <w:spacing w:after="0" w:line="240" w:lineRule="auto"/>
    </w:pPr>
    <w:rPr>
      <w:rFonts w:eastAsiaTheme="minorHAnsi"/>
      <w:lang w:val="en-GB"/>
    </w:rPr>
  </w:style>
  <w:style w:type="character" w:styleId="CommentReference">
    <w:name w:val="annotation reference"/>
    <w:basedOn w:val="DefaultParagraphFont"/>
    <w:uiPriority w:val="99"/>
    <w:semiHidden/>
    <w:unhideWhenUsed/>
    <w:rsid w:val="004A0764"/>
    <w:rPr>
      <w:sz w:val="16"/>
      <w:szCs w:val="16"/>
    </w:rPr>
  </w:style>
  <w:style w:type="paragraph" w:styleId="CommentText">
    <w:name w:val="annotation text"/>
    <w:basedOn w:val="Normal"/>
    <w:link w:val="CommentTextChar"/>
    <w:uiPriority w:val="99"/>
    <w:semiHidden/>
    <w:unhideWhenUsed/>
    <w:rsid w:val="004A0764"/>
    <w:pPr>
      <w:spacing w:line="240" w:lineRule="auto"/>
    </w:pPr>
    <w:rPr>
      <w:sz w:val="20"/>
      <w:szCs w:val="20"/>
    </w:rPr>
  </w:style>
  <w:style w:type="character" w:customStyle="1" w:styleId="CommentTextChar">
    <w:name w:val="Comment Text Char"/>
    <w:basedOn w:val="DefaultParagraphFont"/>
    <w:link w:val="CommentText"/>
    <w:uiPriority w:val="99"/>
    <w:semiHidden/>
    <w:rsid w:val="004A0764"/>
    <w:rPr>
      <w:sz w:val="20"/>
      <w:szCs w:val="20"/>
    </w:rPr>
  </w:style>
  <w:style w:type="paragraph" w:styleId="CommentSubject">
    <w:name w:val="annotation subject"/>
    <w:basedOn w:val="CommentText"/>
    <w:next w:val="CommentText"/>
    <w:link w:val="CommentSubjectChar"/>
    <w:uiPriority w:val="99"/>
    <w:semiHidden/>
    <w:unhideWhenUsed/>
    <w:rsid w:val="004A0764"/>
    <w:rPr>
      <w:b/>
      <w:bCs/>
    </w:rPr>
  </w:style>
  <w:style w:type="character" w:customStyle="1" w:styleId="CommentSubjectChar">
    <w:name w:val="Comment Subject Char"/>
    <w:basedOn w:val="CommentTextChar"/>
    <w:link w:val="CommentSubject"/>
    <w:uiPriority w:val="99"/>
    <w:semiHidden/>
    <w:rsid w:val="004A0764"/>
    <w:rPr>
      <w:b/>
      <w:bCs/>
      <w:sz w:val="20"/>
      <w:szCs w:val="20"/>
    </w:rPr>
  </w:style>
  <w:style w:type="character" w:customStyle="1" w:styleId="Heading3Char">
    <w:name w:val="Heading 3 Char"/>
    <w:basedOn w:val="DefaultParagraphFont"/>
    <w:link w:val="Heading3"/>
    <w:uiPriority w:val="9"/>
    <w:semiHidden/>
    <w:rsid w:val="006823B7"/>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7280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9835A4"/>
    <w:rPr>
      <w:b/>
      <w:bCs/>
    </w:rPr>
  </w:style>
  <w:style w:type="character" w:customStyle="1" w:styleId="katex-mathml">
    <w:name w:val="katex-mathml"/>
    <w:basedOn w:val="DefaultParagraphFont"/>
    <w:rsid w:val="009835A4"/>
  </w:style>
  <w:style w:type="character" w:customStyle="1" w:styleId="mord">
    <w:name w:val="mord"/>
    <w:basedOn w:val="DefaultParagraphFont"/>
    <w:rsid w:val="009835A4"/>
  </w:style>
  <w:style w:type="character" w:customStyle="1" w:styleId="vlist-s">
    <w:name w:val="vlist-s"/>
    <w:basedOn w:val="DefaultParagraphFont"/>
    <w:rsid w:val="009835A4"/>
  </w:style>
  <w:style w:type="character" w:styleId="Emphasis">
    <w:name w:val="Emphasis"/>
    <w:basedOn w:val="DefaultParagraphFont"/>
    <w:uiPriority w:val="20"/>
    <w:qFormat/>
    <w:rsid w:val="00E41D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6360">
      <w:bodyDiv w:val="1"/>
      <w:marLeft w:val="0"/>
      <w:marRight w:val="0"/>
      <w:marTop w:val="0"/>
      <w:marBottom w:val="0"/>
      <w:divBdr>
        <w:top w:val="none" w:sz="0" w:space="0" w:color="auto"/>
        <w:left w:val="none" w:sz="0" w:space="0" w:color="auto"/>
        <w:bottom w:val="none" w:sz="0" w:space="0" w:color="auto"/>
        <w:right w:val="none" w:sz="0" w:space="0" w:color="auto"/>
      </w:divBdr>
    </w:div>
    <w:div w:id="24645178">
      <w:bodyDiv w:val="1"/>
      <w:marLeft w:val="0"/>
      <w:marRight w:val="0"/>
      <w:marTop w:val="0"/>
      <w:marBottom w:val="0"/>
      <w:divBdr>
        <w:top w:val="none" w:sz="0" w:space="0" w:color="auto"/>
        <w:left w:val="none" w:sz="0" w:space="0" w:color="auto"/>
        <w:bottom w:val="none" w:sz="0" w:space="0" w:color="auto"/>
        <w:right w:val="none" w:sz="0" w:space="0" w:color="auto"/>
      </w:divBdr>
    </w:div>
    <w:div w:id="36513565">
      <w:bodyDiv w:val="1"/>
      <w:marLeft w:val="0"/>
      <w:marRight w:val="0"/>
      <w:marTop w:val="0"/>
      <w:marBottom w:val="0"/>
      <w:divBdr>
        <w:top w:val="none" w:sz="0" w:space="0" w:color="auto"/>
        <w:left w:val="none" w:sz="0" w:space="0" w:color="auto"/>
        <w:bottom w:val="none" w:sz="0" w:space="0" w:color="auto"/>
        <w:right w:val="none" w:sz="0" w:space="0" w:color="auto"/>
      </w:divBdr>
    </w:div>
    <w:div w:id="73748325">
      <w:bodyDiv w:val="1"/>
      <w:marLeft w:val="0"/>
      <w:marRight w:val="0"/>
      <w:marTop w:val="0"/>
      <w:marBottom w:val="0"/>
      <w:divBdr>
        <w:top w:val="none" w:sz="0" w:space="0" w:color="auto"/>
        <w:left w:val="none" w:sz="0" w:space="0" w:color="auto"/>
        <w:bottom w:val="none" w:sz="0" w:space="0" w:color="auto"/>
        <w:right w:val="none" w:sz="0" w:space="0" w:color="auto"/>
      </w:divBdr>
    </w:div>
    <w:div w:id="100031658">
      <w:bodyDiv w:val="1"/>
      <w:marLeft w:val="0"/>
      <w:marRight w:val="0"/>
      <w:marTop w:val="0"/>
      <w:marBottom w:val="0"/>
      <w:divBdr>
        <w:top w:val="none" w:sz="0" w:space="0" w:color="auto"/>
        <w:left w:val="none" w:sz="0" w:space="0" w:color="auto"/>
        <w:bottom w:val="none" w:sz="0" w:space="0" w:color="auto"/>
        <w:right w:val="none" w:sz="0" w:space="0" w:color="auto"/>
      </w:divBdr>
    </w:div>
    <w:div w:id="101078006">
      <w:bodyDiv w:val="1"/>
      <w:marLeft w:val="0"/>
      <w:marRight w:val="0"/>
      <w:marTop w:val="0"/>
      <w:marBottom w:val="0"/>
      <w:divBdr>
        <w:top w:val="none" w:sz="0" w:space="0" w:color="auto"/>
        <w:left w:val="none" w:sz="0" w:space="0" w:color="auto"/>
        <w:bottom w:val="none" w:sz="0" w:space="0" w:color="auto"/>
        <w:right w:val="none" w:sz="0" w:space="0" w:color="auto"/>
      </w:divBdr>
    </w:div>
    <w:div w:id="103892657">
      <w:bodyDiv w:val="1"/>
      <w:marLeft w:val="0"/>
      <w:marRight w:val="0"/>
      <w:marTop w:val="0"/>
      <w:marBottom w:val="0"/>
      <w:divBdr>
        <w:top w:val="none" w:sz="0" w:space="0" w:color="auto"/>
        <w:left w:val="none" w:sz="0" w:space="0" w:color="auto"/>
        <w:bottom w:val="none" w:sz="0" w:space="0" w:color="auto"/>
        <w:right w:val="none" w:sz="0" w:space="0" w:color="auto"/>
      </w:divBdr>
    </w:div>
    <w:div w:id="114056930">
      <w:bodyDiv w:val="1"/>
      <w:marLeft w:val="0"/>
      <w:marRight w:val="0"/>
      <w:marTop w:val="0"/>
      <w:marBottom w:val="0"/>
      <w:divBdr>
        <w:top w:val="none" w:sz="0" w:space="0" w:color="auto"/>
        <w:left w:val="none" w:sz="0" w:space="0" w:color="auto"/>
        <w:bottom w:val="none" w:sz="0" w:space="0" w:color="auto"/>
        <w:right w:val="none" w:sz="0" w:space="0" w:color="auto"/>
      </w:divBdr>
    </w:div>
    <w:div w:id="147719431">
      <w:bodyDiv w:val="1"/>
      <w:marLeft w:val="0"/>
      <w:marRight w:val="0"/>
      <w:marTop w:val="0"/>
      <w:marBottom w:val="0"/>
      <w:divBdr>
        <w:top w:val="none" w:sz="0" w:space="0" w:color="auto"/>
        <w:left w:val="none" w:sz="0" w:space="0" w:color="auto"/>
        <w:bottom w:val="none" w:sz="0" w:space="0" w:color="auto"/>
        <w:right w:val="none" w:sz="0" w:space="0" w:color="auto"/>
      </w:divBdr>
    </w:div>
    <w:div w:id="161361212">
      <w:bodyDiv w:val="1"/>
      <w:marLeft w:val="0"/>
      <w:marRight w:val="0"/>
      <w:marTop w:val="0"/>
      <w:marBottom w:val="0"/>
      <w:divBdr>
        <w:top w:val="none" w:sz="0" w:space="0" w:color="auto"/>
        <w:left w:val="none" w:sz="0" w:space="0" w:color="auto"/>
        <w:bottom w:val="none" w:sz="0" w:space="0" w:color="auto"/>
        <w:right w:val="none" w:sz="0" w:space="0" w:color="auto"/>
      </w:divBdr>
    </w:div>
    <w:div w:id="230622760">
      <w:bodyDiv w:val="1"/>
      <w:marLeft w:val="0"/>
      <w:marRight w:val="0"/>
      <w:marTop w:val="0"/>
      <w:marBottom w:val="0"/>
      <w:divBdr>
        <w:top w:val="none" w:sz="0" w:space="0" w:color="auto"/>
        <w:left w:val="none" w:sz="0" w:space="0" w:color="auto"/>
        <w:bottom w:val="none" w:sz="0" w:space="0" w:color="auto"/>
        <w:right w:val="none" w:sz="0" w:space="0" w:color="auto"/>
      </w:divBdr>
    </w:div>
    <w:div w:id="264465519">
      <w:bodyDiv w:val="1"/>
      <w:marLeft w:val="0"/>
      <w:marRight w:val="0"/>
      <w:marTop w:val="0"/>
      <w:marBottom w:val="0"/>
      <w:divBdr>
        <w:top w:val="none" w:sz="0" w:space="0" w:color="auto"/>
        <w:left w:val="none" w:sz="0" w:space="0" w:color="auto"/>
        <w:bottom w:val="none" w:sz="0" w:space="0" w:color="auto"/>
        <w:right w:val="none" w:sz="0" w:space="0" w:color="auto"/>
      </w:divBdr>
    </w:div>
    <w:div w:id="271211266">
      <w:bodyDiv w:val="1"/>
      <w:marLeft w:val="0"/>
      <w:marRight w:val="0"/>
      <w:marTop w:val="0"/>
      <w:marBottom w:val="0"/>
      <w:divBdr>
        <w:top w:val="none" w:sz="0" w:space="0" w:color="auto"/>
        <w:left w:val="none" w:sz="0" w:space="0" w:color="auto"/>
        <w:bottom w:val="none" w:sz="0" w:space="0" w:color="auto"/>
        <w:right w:val="none" w:sz="0" w:space="0" w:color="auto"/>
      </w:divBdr>
    </w:div>
    <w:div w:id="347565244">
      <w:bodyDiv w:val="1"/>
      <w:marLeft w:val="0"/>
      <w:marRight w:val="0"/>
      <w:marTop w:val="0"/>
      <w:marBottom w:val="0"/>
      <w:divBdr>
        <w:top w:val="none" w:sz="0" w:space="0" w:color="auto"/>
        <w:left w:val="none" w:sz="0" w:space="0" w:color="auto"/>
        <w:bottom w:val="none" w:sz="0" w:space="0" w:color="auto"/>
        <w:right w:val="none" w:sz="0" w:space="0" w:color="auto"/>
      </w:divBdr>
    </w:div>
    <w:div w:id="351107161">
      <w:bodyDiv w:val="1"/>
      <w:marLeft w:val="0"/>
      <w:marRight w:val="0"/>
      <w:marTop w:val="0"/>
      <w:marBottom w:val="0"/>
      <w:divBdr>
        <w:top w:val="none" w:sz="0" w:space="0" w:color="auto"/>
        <w:left w:val="none" w:sz="0" w:space="0" w:color="auto"/>
        <w:bottom w:val="none" w:sz="0" w:space="0" w:color="auto"/>
        <w:right w:val="none" w:sz="0" w:space="0" w:color="auto"/>
      </w:divBdr>
    </w:div>
    <w:div w:id="385565684">
      <w:bodyDiv w:val="1"/>
      <w:marLeft w:val="0"/>
      <w:marRight w:val="0"/>
      <w:marTop w:val="0"/>
      <w:marBottom w:val="0"/>
      <w:divBdr>
        <w:top w:val="none" w:sz="0" w:space="0" w:color="auto"/>
        <w:left w:val="none" w:sz="0" w:space="0" w:color="auto"/>
        <w:bottom w:val="none" w:sz="0" w:space="0" w:color="auto"/>
        <w:right w:val="none" w:sz="0" w:space="0" w:color="auto"/>
      </w:divBdr>
    </w:div>
    <w:div w:id="456218279">
      <w:bodyDiv w:val="1"/>
      <w:marLeft w:val="0"/>
      <w:marRight w:val="0"/>
      <w:marTop w:val="0"/>
      <w:marBottom w:val="0"/>
      <w:divBdr>
        <w:top w:val="none" w:sz="0" w:space="0" w:color="auto"/>
        <w:left w:val="none" w:sz="0" w:space="0" w:color="auto"/>
        <w:bottom w:val="none" w:sz="0" w:space="0" w:color="auto"/>
        <w:right w:val="none" w:sz="0" w:space="0" w:color="auto"/>
      </w:divBdr>
    </w:div>
    <w:div w:id="465582151">
      <w:bodyDiv w:val="1"/>
      <w:marLeft w:val="0"/>
      <w:marRight w:val="0"/>
      <w:marTop w:val="0"/>
      <w:marBottom w:val="0"/>
      <w:divBdr>
        <w:top w:val="none" w:sz="0" w:space="0" w:color="auto"/>
        <w:left w:val="none" w:sz="0" w:space="0" w:color="auto"/>
        <w:bottom w:val="none" w:sz="0" w:space="0" w:color="auto"/>
        <w:right w:val="none" w:sz="0" w:space="0" w:color="auto"/>
      </w:divBdr>
    </w:div>
    <w:div w:id="511383952">
      <w:bodyDiv w:val="1"/>
      <w:marLeft w:val="0"/>
      <w:marRight w:val="0"/>
      <w:marTop w:val="0"/>
      <w:marBottom w:val="0"/>
      <w:divBdr>
        <w:top w:val="none" w:sz="0" w:space="0" w:color="auto"/>
        <w:left w:val="none" w:sz="0" w:space="0" w:color="auto"/>
        <w:bottom w:val="none" w:sz="0" w:space="0" w:color="auto"/>
        <w:right w:val="none" w:sz="0" w:space="0" w:color="auto"/>
      </w:divBdr>
    </w:div>
    <w:div w:id="551813819">
      <w:bodyDiv w:val="1"/>
      <w:marLeft w:val="0"/>
      <w:marRight w:val="0"/>
      <w:marTop w:val="0"/>
      <w:marBottom w:val="0"/>
      <w:divBdr>
        <w:top w:val="none" w:sz="0" w:space="0" w:color="auto"/>
        <w:left w:val="none" w:sz="0" w:space="0" w:color="auto"/>
        <w:bottom w:val="none" w:sz="0" w:space="0" w:color="auto"/>
        <w:right w:val="none" w:sz="0" w:space="0" w:color="auto"/>
      </w:divBdr>
    </w:div>
    <w:div w:id="619801003">
      <w:bodyDiv w:val="1"/>
      <w:marLeft w:val="0"/>
      <w:marRight w:val="0"/>
      <w:marTop w:val="0"/>
      <w:marBottom w:val="0"/>
      <w:divBdr>
        <w:top w:val="none" w:sz="0" w:space="0" w:color="auto"/>
        <w:left w:val="none" w:sz="0" w:space="0" w:color="auto"/>
        <w:bottom w:val="none" w:sz="0" w:space="0" w:color="auto"/>
        <w:right w:val="none" w:sz="0" w:space="0" w:color="auto"/>
      </w:divBdr>
    </w:div>
    <w:div w:id="666901606">
      <w:bodyDiv w:val="1"/>
      <w:marLeft w:val="0"/>
      <w:marRight w:val="0"/>
      <w:marTop w:val="0"/>
      <w:marBottom w:val="0"/>
      <w:divBdr>
        <w:top w:val="none" w:sz="0" w:space="0" w:color="auto"/>
        <w:left w:val="none" w:sz="0" w:space="0" w:color="auto"/>
        <w:bottom w:val="none" w:sz="0" w:space="0" w:color="auto"/>
        <w:right w:val="none" w:sz="0" w:space="0" w:color="auto"/>
      </w:divBdr>
    </w:div>
    <w:div w:id="669986523">
      <w:bodyDiv w:val="1"/>
      <w:marLeft w:val="0"/>
      <w:marRight w:val="0"/>
      <w:marTop w:val="0"/>
      <w:marBottom w:val="0"/>
      <w:divBdr>
        <w:top w:val="none" w:sz="0" w:space="0" w:color="auto"/>
        <w:left w:val="none" w:sz="0" w:space="0" w:color="auto"/>
        <w:bottom w:val="none" w:sz="0" w:space="0" w:color="auto"/>
        <w:right w:val="none" w:sz="0" w:space="0" w:color="auto"/>
      </w:divBdr>
    </w:div>
    <w:div w:id="672806232">
      <w:bodyDiv w:val="1"/>
      <w:marLeft w:val="0"/>
      <w:marRight w:val="0"/>
      <w:marTop w:val="0"/>
      <w:marBottom w:val="0"/>
      <w:divBdr>
        <w:top w:val="none" w:sz="0" w:space="0" w:color="auto"/>
        <w:left w:val="none" w:sz="0" w:space="0" w:color="auto"/>
        <w:bottom w:val="none" w:sz="0" w:space="0" w:color="auto"/>
        <w:right w:val="none" w:sz="0" w:space="0" w:color="auto"/>
      </w:divBdr>
    </w:div>
    <w:div w:id="683169263">
      <w:bodyDiv w:val="1"/>
      <w:marLeft w:val="0"/>
      <w:marRight w:val="0"/>
      <w:marTop w:val="0"/>
      <w:marBottom w:val="0"/>
      <w:divBdr>
        <w:top w:val="none" w:sz="0" w:space="0" w:color="auto"/>
        <w:left w:val="none" w:sz="0" w:space="0" w:color="auto"/>
        <w:bottom w:val="none" w:sz="0" w:space="0" w:color="auto"/>
        <w:right w:val="none" w:sz="0" w:space="0" w:color="auto"/>
      </w:divBdr>
    </w:div>
    <w:div w:id="726564140">
      <w:bodyDiv w:val="1"/>
      <w:marLeft w:val="0"/>
      <w:marRight w:val="0"/>
      <w:marTop w:val="0"/>
      <w:marBottom w:val="0"/>
      <w:divBdr>
        <w:top w:val="none" w:sz="0" w:space="0" w:color="auto"/>
        <w:left w:val="none" w:sz="0" w:space="0" w:color="auto"/>
        <w:bottom w:val="none" w:sz="0" w:space="0" w:color="auto"/>
        <w:right w:val="none" w:sz="0" w:space="0" w:color="auto"/>
      </w:divBdr>
      <w:divsChild>
        <w:div w:id="1593464349">
          <w:marLeft w:val="0"/>
          <w:marRight w:val="0"/>
          <w:marTop w:val="0"/>
          <w:marBottom w:val="0"/>
          <w:divBdr>
            <w:top w:val="none" w:sz="0" w:space="0" w:color="auto"/>
            <w:left w:val="none" w:sz="0" w:space="0" w:color="auto"/>
            <w:bottom w:val="none" w:sz="0" w:space="0" w:color="auto"/>
            <w:right w:val="none" w:sz="0" w:space="0" w:color="auto"/>
          </w:divBdr>
          <w:divsChild>
            <w:div w:id="410396730">
              <w:marLeft w:val="0"/>
              <w:marRight w:val="0"/>
              <w:marTop w:val="0"/>
              <w:marBottom w:val="0"/>
              <w:divBdr>
                <w:top w:val="none" w:sz="0" w:space="0" w:color="auto"/>
                <w:left w:val="none" w:sz="0" w:space="0" w:color="auto"/>
                <w:bottom w:val="none" w:sz="0" w:space="0" w:color="auto"/>
                <w:right w:val="none" w:sz="0" w:space="0" w:color="auto"/>
              </w:divBdr>
              <w:divsChild>
                <w:div w:id="1827433890">
                  <w:marLeft w:val="0"/>
                  <w:marRight w:val="0"/>
                  <w:marTop w:val="0"/>
                  <w:marBottom w:val="0"/>
                  <w:divBdr>
                    <w:top w:val="none" w:sz="0" w:space="0" w:color="auto"/>
                    <w:left w:val="none" w:sz="0" w:space="0" w:color="auto"/>
                    <w:bottom w:val="none" w:sz="0" w:space="0" w:color="auto"/>
                    <w:right w:val="none" w:sz="0" w:space="0" w:color="auto"/>
                  </w:divBdr>
                  <w:divsChild>
                    <w:div w:id="74329511">
                      <w:marLeft w:val="0"/>
                      <w:marRight w:val="0"/>
                      <w:marTop w:val="0"/>
                      <w:marBottom w:val="0"/>
                      <w:divBdr>
                        <w:top w:val="none" w:sz="0" w:space="0" w:color="auto"/>
                        <w:left w:val="none" w:sz="0" w:space="0" w:color="auto"/>
                        <w:bottom w:val="none" w:sz="0" w:space="0" w:color="auto"/>
                        <w:right w:val="none" w:sz="0" w:space="0" w:color="auto"/>
                      </w:divBdr>
                      <w:divsChild>
                        <w:div w:id="1322541757">
                          <w:marLeft w:val="0"/>
                          <w:marRight w:val="0"/>
                          <w:marTop w:val="0"/>
                          <w:marBottom w:val="0"/>
                          <w:divBdr>
                            <w:top w:val="none" w:sz="0" w:space="0" w:color="auto"/>
                            <w:left w:val="none" w:sz="0" w:space="0" w:color="auto"/>
                            <w:bottom w:val="none" w:sz="0" w:space="0" w:color="auto"/>
                            <w:right w:val="none" w:sz="0" w:space="0" w:color="auto"/>
                          </w:divBdr>
                          <w:divsChild>
                            <w:div w:id="6079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581776">
      <w:bodyDiv w:val="1"/>
      <w:marLeft w:val="0"/>
      <w:marRight w:val="0"/>
      <w:marTop w:val="0"/>
      <w:marBottom w:val="0"/>
      <w:divBdr>
        <w:top w:val="none" w:sz="0" w:space="0" w:color="auto"/>
        <w:left w:val="none" w:sz="0" w:space="0" w:color="auto"/>
        <w:bottom w:val="none" w:sz="0" w:space="0" w:color="auto"/>
        <w:right w:val="none" w:sz="0" w:space="0" w:color="auto"/>
      </w:divBdr>
    </w:div>
    <w:div w:id="751587535">
      <w:bodyDiv w:val="1"/>
      <w:marLeft w:val="0"/>
      <w:marRight w:val="0"/>
      <w:marTop w:val="0"/>
      <w:marBottom w:val="0"/>
      <w:divBdr>
        <w:top w:val="none" w:sz="0" w:space="0" w:color="auto"/>
        <w:left w:val="none" w:sz="0" w:space="0" w:color="auto"/>
        <w:bottom w:val="none" w:sz="0" w:space="0" w:color="auto"/>
        <w:right w:val="none" w:sz="0" w:space="0" w:color="auto"/>
      </w:divBdr>
    </w:div>
    <w:div w:id="841553836">
      <w:bodyDiv w:val="1"/>
      <w:marLeft w:val="0"/>
      <w:marRight w:val="0"/>
      <w:marTop w:val="0"/>
      <w:marBottom w:val="0"/>
      <w:divBdr>
        <w:top w:val="none" w:sz="0" w:space="0" w:color="auto"/>
        <w:left w:val="none" w:sz="0" w:space="0" w:color="auto"/>
        <w:bottom w:val="none" w:sz="0" w:space="0" w:color="auto"/>
        <w:right w:val="none" w:sz="0" w:space="0" w:color="auto"/>
      </w:divBdr>
    </w:div>
    <w:div w:id="904335338">
      <w:bodyDiv w:val="1"/>
      <w:marLeft w:val="0"/>
      <w:marRight w:val="0"/>
      <w:marTop w:val="0"/>
      <w:marBottom w:val="0"/>
      <w:divBdr>
        <w:top w:val="none" w:sz="0" w:space="0" w:color="auto"/>
        <w:left w:val="none" w:sz="0" w:space="0" w:color="auto"/>
        <w:bottom w:val="none" w:sz="0" w:space="0" w:color="auto"/>
        <w:right w:val="none" w:sz="0" w:space="0" w:color="auto"/>
      </w:divBdr>
    </w:div>
    <w:div w:id="949358509">
      <w:bodyDiv w:val="1"/>
      <w:marLeft w:val="0"/>
      <w:marRight w:val="0"/>
      <w:marTop w:val="0"/>
      <w:marBottom w:val="0"/>
      <w:divBdr>
        <w:top w:val="none" w:sz="0" w:space="0" w:color="auto"/>
        <w:left w:val="none" w:sz="0" w:space="0" w:color="auto"/>
        <w:bottom w:val="none" w:sz="0" w:space="0" w:color="auto"/>
        <w:right w:val="none" w:sz="0" w:space="0" w:color="auto"/>
      </w:divBdr>
    </w:div>
    <w:div w:id="974677735">
      <w:bodyDiv w:val="1"/>
      <w:marLeft w:val="0"/>
      <w:marRight w:val="0"/>
      <w:marTop w:val="0"/>
      <w:marBottom w:val="0"/>
      <w:divBdr>
        <w:top w:val="none" w:sz="0" w:space="0" w:color="auto"/>
        <w:left w:val="none" w:sz="0" w:space="0" w:color="auto"/>
        <w:bottom w:val="none" w:sz="0" w:space="0" w:color="auto"/>
        <w:right w:val="none" w:sz="0" w:space="0" w:color="auto"/>
      </w:divBdr>
    </w:div>
    <w:div w:id="1027373008">
      <w:bodyDiv w:val="1"/>
      <w:marLeft w:val="0"/>
      <w:marRight w:val="0"/>
      <w:marTop w:val="0"/>
      <w:marBottom w:val="0"/>
      <w:divBdr>
        <w:top w:val="none" w:sz="0" w:space="0" w:color="auto"/>
        <w:left w:val="none" w:sz="0" w:space="0" w:color="auto"/>
        <w:bottom w:val="none" w:sz="0" w:space="0" w:color="auto"/>
        <w:right w:val="none" w:sz="0" w:space="0" w:color="auto"/>
      </w:divBdr>
    </w:div>
    <w:div w:id="1107390075">
      <w:bodyDiv w:val="1"/>
      <w:marLeft w:val="0"/>
      <w:marRight w:val="0"/>
      <w:marTop w:val="0"/>
      <w:marBottom w:val="0"/>
      <w:divBdr>
        <w:top w:val="none" w:sz="0" w:space="0" w:color="auto"/>
        <w:left w:val="none" w:sz="0" w:space="0" w:color="auto"/>
        <w:bottom w:val="none" w:sz="0" w:space="0" w:color="auto"/>
        <w:right w:val="none" w:sz="0" w:space="0" w:color="auto"/>
      </w:divBdr>
    </w:div>
    <w:div w:id="1108739951">
      <w:bodyDiv w:val="1"/>
      <w:marLeft w:val="0"/>
      <w:marRight w:val="0"/>
      <w:marTop w:val="0"/>
      <w:marBottom w:val="0"/>
      <w:divBdr>
        <w:top w:val="none" w:sz="0" w:space="0" w:color="auto"/>
        <w:left w:val="none" w:sz="0" w:space="0" w:color="auto"/>
        <w:bottom w:val="none" w:sz="0" w:space="0" w:color="auto"/>
        <w:right w:val="none" w:sz="0" w:space="0" w:color="auto"/>
      </w:divBdr>
    </w:div>
    <w:div w:id="1225070861">
      <w:bodyDiv w:val="1"/>
      <w:marLeft w:val="0"/>
      <w:marRight w:val="0"/>
      <w:marTop w:val="0"/>
      <w:marBottom w:val="0"/>
      <w:divBdr>
        <w:top w:val="none" w:sz="0" w:space="0" w:color="auto"/>
        <w:left w:val="none" w:sz="0" w:space="0" w:color="auto"/>
        <w:bottom w:val="none" w:sz="0" w:space="0" w:color="auto"/>
        <w:right w:val="none" w:sz="0" w:space="0" w:color="auto"/>
      </w:divBdr>
    </w:div>
    <w:div w:id="1349410732">
      <w:bodyDiv w:val="1"/>
      <w:marLeft w:val="0"/>
      <w:marRight w:val="0"/>
      <w:marTop w:val="0"/>
      <w:marBottom w:val="0"/>
      <w:divBdr>
        <w:top w:val="none" w:sz="0" w:space="0" w:color="auto"/>
        <w:left w:val="none" w:sz="0" w:space="0" w:color="auto"/>
        <w:bottom w:val="none" w:sz="0" w:space="0" w:color="auto"/>
        <w:right w:val="none" w:sz="0" w:space="0" w:color="auto"/>
      </w:divBdr>
    </w:div>
    <w:div w:id="1376347370">
      <w:bodyDiv w:val="1"/>
      <w:marLeft w:val="0"/>
      <w:marRight w:val="0"/>
      <w:marTop w:val="0"/>
      <w:marBottom w:val="0"/>
      <w:divBdr>
        <w:top w:val="none" w:sz="0" w:space="0" w:color="auto"/>
        <w:left w:val="none" w:sz="0" w:space="0" w:color="auto"/>
        <w:bottom w:val="none" w:sz="0" w:space="0" w:color="auto"/>
        <w:right w:val="none" w:sz="0" w:space="0" w:color="auto"/>
      </w:divBdr>
    </w:div>
    <w:div w:id="1379432485">
      <w:bodyDiv w:val="1"/>
      <w:marLeft w:val="0"/>
      <w:marRight w:val="0"/>
      <w:marTop w:val="0"/>
      <w:marBottom w:val="0"/>
      <w:divBdr>
        <w:top w:val="none" w:sz="0" w:space="0" w:color="auto"/>
        <w:left w:val="none" w:sz="0" w:space="0" w:color="auto"/>
        <w:bottom w:val="none" w:sz="0" w:space="0" w:color="auto"/>
        <w:right w:val="none" w:sz="0" w:space="0" w:color="auto"/>
      </w:divBdr>
    </w:div>
    <w:div w:id="1388912069">
      <w:bodyDiv w:val="1"/>
      <w:marLeft w:val="0"/>
      <w:marRight w:val="0"/>
      <w:marTop w:val="0"/>
      <w:marBottom w:val="0"/>
      <w:divBdr>
        <w:top w:val="none" w:sz="0" w:space="0" w:color="auto"/>
        <w:left w:val="none" w:sz="0" w:space="0" w:color="auto"/>
        <w:bottom w:val="none" w:sz="0" w:space="0" w:color="auto"/>
        <w:right w:val="none" w:sz="0" w:space="0" w:color="auto"/>
      </w:divBdr>
    </w:div>
    <w:div w:id="1389651265">
      <w:bodyDiv w:val="1"/>
      <w:marLeft w:val="0"/>
      <w:marRight w:val="0"/>
      <w:marTop w:val="0"/>
      <w:marBottom w:val="0"/>
      <w:divBdr>
        <w:top w:val="none" w:sz="0" w:space="0" w:color="auto"/>
        <w:left w:val="none" w:sz="0" w:space="0" w:color="auto"/>
        <w:bottom w:val="none" w:sz="0" w:space="0" w:color="auto"/>
        <w:right w:val="none" w:sz="0" w:space="0" w:color="auto"/>
      </w:divBdr>
    </w:div>
    <w:div w:id="1495295043">
      <w:bodyDiv w:val="1"/>
      <w:marLeft w:val="0"/>
      <w:marRight w:val="0"/>
      <w:marTop w:val="0"/>
      <w:marBottom w:val="0"/>
      <w:divBdr>
        <w:top w:val="none" w:sz="0" w:space="0" w:color="auto"/>
        <w:left w:val="none" w:sz="0" w:space="0" w:color="auto"/>
        <w:bottom w:val="none" w:sz="0" w:space="0" w:color="auto"/>
        <w:right w:val="none" w:sz="0" w:space="0" w:color="auto"/>
      </w:divBdr>
    </w:div>
    <w:div w:id="1533497104">
      <w:bodyDiv w:val="1"/>
      <w:marLeft w:val="0"/>
      <w:marRight w:val="0"/>
      <w:marTop w:val="0"/>
      <w:marBottom w:val="0"/>
      <w:divBdr>
        <w:top w:val="none" w:sz="0" w:space="0" w:color="auto"/>
        <w:left w:val="none" w:sz="0" w:space="0" w:color="auto"/>
        <w:bottom w:val="none" w:sz="0" w:space="0" w:color="auto"/>
        <w:right w:val="none" w:sz="0" w:space="0" w:color="auto"/>
      </w:divBdr>
    </w:div>
    <w:div w:id="1553345944">
      <w:bodyDiv w:val="1"/>
      <w:marLeft w:val="0"/>
      <w:marRight w:val="0"/>
      <w:marTop w:val="0"/>
      <w:marBottom w:val="0"/>
      <w:divBdr>
        <w:top w:val="none" w:sz="0" w:space="0" w:color="auto"/>
        <w:left w:val="none" w:sz="0" w:space="0" w:color="auto"/>
        <w:bottom w:val="none" w:sz="0" w:space="0" w:color="auto"/>
        <w:right w:val="none" w:sz="0" w:space="0" w:color="auto"/>
      </w:divBdr>
    </w:div>
    <w:div w:id="1686439330">
      <w:bodyDiv w:val="1"/>
      <w:marLeft w:val="0"/>
      <w:marRight w:val="0"/>
      <w:marTop w:val="0"/>
      <w:marBottom w:val="0"/>
      <w:divBdr>
        <w:top w:val="none" w:sz="0" w:space="0" w:color="auto"/>
        <w:left w:val="none" w:sz="0" w:space="0" w:color="auto"/>
        <w:bottom w:val="none" w:sz="0" w:space="0" w:color="auto"/>
        <w:right w:val="none" w:sz="0" w:space="0" w:color="auto"/>
      </w:divBdr>
    </w:div>
    <w:div w:id="1736850990">
      <w:bodyDiv w:val="1"/>
      <w:marLeft w:val="0"/>
      <w:marRight w:val="0"/>
      <w:marTop w:val="0"/>
      <w:marBottom w:val="0"/>
      <w:divBdr>
        <w:top w:val="none" w:sz="0" w:space="0" w:color="auto"/>
        <w:left w:val="none" w:sz="0" w:space="0" w:color="auto"/>
        <w:bottom w:val="none" w:sz="0" w:space="0" w:color="auto"/>
        <w:right w:val="none" w:sz="0" w:space="0" w:color="auto"/>
      </w:divBdr>
    </w:div>
    <w:div w:id="1788740271">
      <w:bodyDiv w:val="1"/>
      <w:marLeft w:val="0"/>
      <w:marRight w:val="0"/>
      <w:marTop w:val="0"/>
      <w:marBottom w:val="0"/>
      <w:divBdr>
        <w:top w:val="none" w:sz="0" w:space="0" w:color="auto"/>
        <w:left w:val="none" w:sz="0" w:space="0" w:color="auto"/>
        <w:bottom w:val="none" w:sz="0" w:space="0" w:color="auto"/>
        <w:right w:val="none" w:sz="0" w:space="0" w:color="auto"/>
      </w:divBdr>
    </w:div>
    <w:div w:id="1884781339">
      <w:bodyDiv w:val="1"/>
      <w:marLeft w:val="0"/>
      <w:marRight w:val="0"/>
      <w:marTop w:val="0"/>
      <w:marBottom w:val="0"/>
      <w:divBdr>
        <w:top w:val="none" w:sz="0" w:space="0" w:color="auto"/>
        <w:left w:val="none" w:sz="0" w:space="0" w:color="auto"/>
        <w:bottom w:val="none" w:sz="0" w:space="0" w:color="auto"/>
        <w:right w:val="none" w:sz="0" w:space="0" w:color="auto"/>
      </w:divBdr>
    </w:div>
    <w:div w:id="1960062980">
      <w:bodyDiv w:val="1"/>
      <w:marLeft w:val="0"/>
      <w:marRight w:val="0"/>
      <w:marTop w:val="0"/>
      <w:marBottom w:val="0"/>
      <w:divBdr>
        <w:top w:val="none" w:sz="0" w:space="0" w:color="auto"/>
        <w:left w:val="none" w:sz="0" w:space="0" w:color="auto"/>
        <w:bottom w:val="none" w:sz="0" w:space="0" w:color="auto"/>
        <w:right w:val="none" w:sz="0" w:space="0" w:color="auto"/>
      </w:divBdr>
    </w:div>
    <w:div w:id="1992444494">
      <w:bodyDiv w:val="1"/>
      <w:marLeft w:val="0"/>
      <w:marRight w:val="0"/>
      <w:marTop w:val="0"/>
      <w:marBottom w:val="0"/>
      <w:divBdr>
        <w:top w:val="none" w:sz="0" w:space="0" w:color="auto"/>
        <w:left w:val="none" w:sz="0" w:space="0" w:color="auto"/>
        <w:bottom w:val="none" w:sz="0" w:space="0" w:color="auto"/>
        <w:right w:val="none" w:sz="0" w:space="0" w:color="auto"/>
      </w:divBdr>
    </w:div>
    <w:div w:id="2015692501">
      <w:bodyDiv w:val="1"/>
      <w:marLeft w:val="0"/>
      <w:marRight w:val="0"/>
      <w:marTop w:val="0"/>
      <w:marBottom w:val="0"/>
      <w:divBdr>
        <w:top w:val="none" w:sz="0" w:space="0" w:color="auto"/>
        <w:left w:val="none" w:sz="0" w:space="0" w:color="auto"/>
        <w:bottom w:val="none" w:sz="0" w:space="0" w:color="auto"/>
        <w:right w:val="none" w:sz="0" w:space="0" w:color="auto"/>
      </w:divBdr>
    </w:div>
    <w:div w:id="2066444303">
      <w:bodyDiv w:val="1"/>
      <w:marLeft w:val="0"/>
      <w:marRight w:val="0"/>
      <w:marTop w:val="0"/>
      <w:marBottom w:val="0"/>
      <w:divBdr>
        <w:top w:val="none" w:sz="0" w:space="0" w:color="auto"/>
        <w:left w:val="none" w:sz="0" w:space="0" w:color="auto"/>
        <w:bottom w:val="none" w:sz="0" w:space="0" w:color="auto"/>
        <w:right w:val="none" w:sz="0" w:space="0" w:color="auto"/>
      </w:divBdr>
    </w:div>
    <w:div w:id="2145342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olton.ac.uk/library/Study-Skills/Referencing/Hom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0YiSk+pZnZd9buHdWnbdrqkA==">CgMxLjAyCWlkLmdqZGd4czIKaWQuMzBqMHpsbDIKaWQuMWZvYjl0ZTgAciExN1pPR0p4SVZhZXEyNFA3MGpScnBYWmd3ekI2VGRjbjg=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2120</Words>
  <Characters>12088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Vidhya</dc:creator>
  <cp:lastModifiedBy>Akbar</cp:lastModifiedBy>
  <cp:revision>9</cp:revision>
  <dcterms:created xsi:type="dcterms:W3CDTF">2026-09-02T16:33:00Z</dcterms:created>
  <dcterms:modified xsi:type="dcterms:W3CDTF">2026-09-03T06:47:00Z</dcterms:modified>
</cp:coreProperties>
</file>