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sz w:val="36"/>
          <w:szCs w:val="36"/>
        </w:rPr>
        <w:t>Data Mining Course Project</w:t>
      </w:r>
    </w:p>
    <w:p>
      <w:pPr>
        <w:pStyle w:val="Normal"/>
        <w:spacing w:before="0" w:after="60"/>
        <w:jc w:val="center"/>
        <w:rPr/>
      </w:pPr>
      <w:r>
        <w:rPr>
          <w:i/>
          <w:iCs/>
          <w:sz w:val="24"/>
          <w:szCs w:val="24"/>
        </w:rPr>
        <w:t>Knowledge Discovery in Banking Datasets</w:t>
      </w:r>
    </w:p>
    <w:p>
      <w:pPr>
        <w:pStyle w:val="Normal"/>
        <w:spacing w:before="0" w:after="240"/>
        <w:jc w:val="center"/>
        <w:rPr/>
      </w:pPr>
      <w:r>
        <w:rPr/>
        <w:t>Group of 5 Students, 14-Week Project</w:t>
      </w:r>
    </w:p>
    <w:p>
      <w:pPr>
        <w:pStyle w:val="Heading1"/>
        <w:rPr/>
      </w:pPr>
      <w:r>
        <w:rPr/>
        <w:t>1. Project Overview</w:t>
      </w:r>
    </w:p>
    <w:p>
      <w:pPr>
        <w:pStyle w:val="Normal"/>
        <w:spacing w:before="60" w:after="60"/>
        <w:jc w:val="both"/>
        <w:rPr/>
      </w:pPr>
      <w:r>
        <w:rPr/>
        <w:t>Students will apply the KDD (Knowledge Discovery in Databases) process end-to-end on real banking data to discover hidden patterns, segments, and association rules. Each group is assigned a different banking dataset covering domains such as credit risk, fraud, mortgage, customer churn, anti-money laundering, and institutional financial health. While datasets differ, all groups execute the same five-phase methodology.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i/>
          <w:iCs/>
        </w:rPr>
        <w:t>The unifying theme across all groups is the banking domain. The unifying methodology is the KDD pipeline. The goal is discovery and interpretation of hidden knowledge, not prediction accuracy.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Course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Data Mining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Group Size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 Students per Group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Duration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14 Weeks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Dataset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Each group is assigned a different banking dataset. See Dataset Reference Document.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/>
        <w:t>2. Role Assignment</w:t>
      </w:r>
    </w:p>
    <w:p>
      <w:pPr>
        <w:pStyle w:val="Normal"/>
        <w:spacing w:before="60" w:after="60"/>
        <w:jc w:val="both"/>
        <w:rPr/>
      </w:pPr>
      <w:r>
        <w:rPr/>
        <w:t xml:space="preserve">Each student holds a </w:t>
      </w:r>
      <w:r>
        <w:rPr>
          <w:b/>
          <w:bCs/>
        </w:rPr>
        <w:t>primary</w:t>
      </w:r>
      <w:r>
        <w:rPr/>
        <w:t xml:space="preserve"> role throughout the project. However, each member should still contribute in each phase, especially in Phase 1 and Phase 5.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539"/>
        <w:gridCol w:w="5820"/>
      </w:tblGrid>
      <w:tr>
        <w:trPr/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Role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Responsibility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Engineer (2 students)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Data collection, cleaning, integration, and preprocessing pipeline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Pattern Analyst (1 student)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Association rule mining and frequent itemset discovery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Segmentation Specialist (1 student)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Clustering analysis and entity profiling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Insight Communicator (1 student)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Visualization, storytelling, final report, and presentation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/>
        <w:t>3. Project Phases</w:t>
      </w:r>
    </w:p>
    <w:p>
      <w:pPr>
        <w:pStyle w:val="Normal"/>
        <w:spacing w:before="60" w:after="60"/>
        <w:jc w:val="both"/>
        <w:rPr/>
      </w:pPr>
      <w:r>
        <w:rPr/>
        <w:t>All groups execute the same 5 phases regardless of which dataset they are assigned. This ensures consistent assessment criteria and enables meaningful cross-group comparison at the end of the semester.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Phase 1: Data Understanding and Preprocessing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Owner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Data Engineer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Explore the dataset: distributions, missing values, data types, and outliers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Apply data cleaning: handle nulls, fix inconsistencies, remove duplicates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Perform data transformation: normalization, encoding, and binning of continuous variables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Conduct feature selection using correlation analysis and entropy measures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Deliverable: Clean dataset file through rigorous data pipeline and Preprocessing Report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Mining Concepts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Data quality, ETL pipeline, attribute types, noise handling, data transformation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Phase Goal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Produce a clean, analysis-ready dataset and document every preprocessing decision with justification. This phase establishes the factual foundation for all subsequent mining steps.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Phase 2: Segmentation via Clustering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Owner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Segmentation Specialist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Apply K-Means clustering to segment entities by behavioral or financial attributes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Use DBSCAN to identify outlier profiles and noise points within the data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Apply Hierarchical clustering and compare dendrograms across linkage methods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Determine optimal K using the Elbow Method and Silhouette Score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Profile each cluster: describe the entity type it represents and its distinguishing characteristics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Deliverable: Cluster profiles with full business interpretation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Mining Concepts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Unsupervised pattern discovery, distance metrics, cluster validity indices, dendrogram analysis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Phase Goal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Identify naturally occurring groupings within the data and translate each group into a meaningful, named profile that describes real-world behavior or financial characteristics.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Phase 3: Association Rule Mining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Owner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Pattern Analyst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Discretize continuous variables into meaningful categorical groups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Apply the Apriori algorithm to discover frequent itemsets across the dataset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Generate association rules and compute Support, Confidence, and Lift for each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Filter rules to retain only meaningful, non-trivial, high-lift findings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Discover and document at least 10 rules with clear business interpretation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Deliverable: Rule table with ranked rules and business commentary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DM Concepts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Frequent pattern mining, rule interestingness measures, Apriori algorithm, Support, Confidence, Lift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Phase Goal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Surface co-occurrence patterns in the data that reveal non-obvious relationships between attributes, findings that cannot be seen through simple tabulation or aggregation.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Phase 4: Anomaly and Outlier Detection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Owner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Data Engineer and Pattern Analyst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Apply statistical methods (IQR, Z-score) to flag anomalous behaviors or values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Use Isolation Forest as a structural anomaly discovery tool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Cross-reference detected anomalies with cluster outliers from Phase 2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Investigate each anomaly: data error, rare legitimate case, or potential risk signal?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Deliverable: Anomaly report with flagged records, explanation, and business interpretation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Mining Concepts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Outlier analysis, statistical anomaly detection, Isolation Forest, anomaly typology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Phase Goal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Identify records that deviate substantially from the rest of the data and determine whether each deviation represents a data quality issue, an unusual but valid case, or a signal worth escalating.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Phase 5: Visualization and Knowledge Presentation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Owner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Insight Communicator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Build an interactive dashboard using Google Looker Studio or Python Dash (Tableau Public and Power BI are also options)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Visualize cluster maps, rule networks, outlier plots, and relevant distributions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Write a Knowledge Discovery Report translating all findings into plain business language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Answer the central question: What did we discover that was not already obvious from the raw data?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Deliverable: Dashboard, 10-minute group presentation, and final written report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Mining Concepts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Data storytelling, knowledge presentation, dashboard design, business communication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Phase Goal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Communicate discovered knowledge to a non-technical audience clearly and convincingly. The measure of success is whether findings are actionable and non-trivial, not whether a model achieved high accuracy.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/>
        <w:t>4. Tech Stack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Tool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Python (pandas, mlxtend, scikit-learn)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Core analysis and mining algorithms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Core analysis and mining algorithms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Jupyter Notebook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Documentation and reproducible code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Matplotlib, Seaborn, Plotly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Data visualization and charts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Mage / Prefect / Airflow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Pipeline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Plotly Dash / Bokeh /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Dashboard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GitHub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Collaboration and version control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/>
        <w:t>5. Grading Breakdown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4000"/>
        <w:gridCol w:w="1160"/>
        <w:gridCol w:w="4200"/>
      </w:tblGrid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Weight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Evaluated On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 xml:space="preserve">Preprocessing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20%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Completeness, justification of choices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Clustering Analysis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20%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Validity metrics, business interpretation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Association Rule Mining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20%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Rule quality, non-triviality, lift values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Anomaly Detection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20%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Depth of investigation, explanations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Final Presentation and Dashboard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20%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Clarity, insight quality, storytelling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5.1 Preprocessing (15%)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35"/>
        <w:gridCol w:w="1636"/>
        <w:gridCol w:w="1673"/>
        <w:gridCol w:w="1642"/>
        <w:gridCol w:w="1674"/>
      </w:tblGrid>
      <w:tr>
        <w:trPr/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Excellent (85-100)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Good (75-84)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Average (65-74)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Poor (&lt;65)</w:t>
            </w:r>
          </w:p>
        </w:tc>
      </w:tr>
      <w:tr>
        <w:trPr/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Cleaning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All missing values, duplicates, and inconsistencies handled with clear justification for each decision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Most issues addressed with adequate justification, minor gaps present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Basic cleaning done but justification is incomplete or inconsistent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Cleaning is superficial or missing; little to no documentation</w:t>
            </w:r>
          </w:p>
        </w:tc>
      </w:tr>
      <w:tr>
        <w:trPr/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Transformation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Normalization, encoding, and binning applied correctly and appropriately for the dataset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Transformations mostly correct with minor methodological issues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Some transformations applied but selection is poorly justified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Transformations missing or incorrectly applied</w:t>
            </w:r>
          </w:p>
        </w:tc>
      </w:tr>
      <w:tr>
        <w:trPr/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Feature Selection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Feature selection conducted using both correlation and entropy measures with findings clearly explained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Feature selection performed using at least one method with reasonable explanation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Feature selection attempted but method choice or interpretation is weak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 feature selection performed or rationale entirely absent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5.2 Clustering Analysis (25%)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99"/>
        <w:gridCol w:w="1641"/>
        <w:gridCol w:w="1640"/>
        <w:gridCol w:w="1640"/>
        <w:gridCol w:w="1640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Poor (&lt;65)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Algorithm 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K-Means, DBSCAN, and Hierarchical clustering all applied correctly with appropriate parameter choices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At least two algorithms applied correctly, minor parameter issues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One algorithm applied correctly, others attempted with errors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Algorithms applied incorrectly or only one attempted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Optimal K Selection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Elbow Method and Silhouette Score both used, results interpreted correctly and used to justify final K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Both methods used but interpretation or justification is partially weak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Only one method used, or interpretation is unclear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 validity measure used or K chosen arbitrarily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Cluster Profiling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Each cluster described with a named profile, distinguishing attributes, and meaningful business interpretation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Clusters described but business interpretation is generic or incomplete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Clusters labeled but profiles lack depth or domain relevance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 profiling done or descriptions are technically incorrect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5.3 Association Rule Mining (25%)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99"/>
        <w:gridCol w:w="1641"/>
        <w:gridCol w:w="1640"/>
        <w:gridCol w:w="1640"/>
        <w:gridCol w:w="1640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Poor (&lt;65)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Discretization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Continuous variables binned into meaningful, domain-relevant categories with clear rationale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Discretization done correctly but bin boundaries are not well justified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Discretization attempted but categories are arbitrary or too coarse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 discretization done or approach fundamentally incorrect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Rule Generation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Apriori applied correctly, Support, Confidence, and Lift computed and used to filter rules effectively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Rules generated correctly, filtering applied but threshold choices not fully explained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Rules generated but filtering is weak or interestingness measures misused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Rules not generated correctly or interestingness measures absent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Rule Interpretation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At least 10 non-trivial rules documented with specific, accurate, and actionable business interpretation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At least 10 rules documented but some interpretations are generic or partially inaccurate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Fewer than 10 rules or interpretations are vague and domain-disconnected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Rules listed without interpretation or interpretation is incorrect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5.4 Anomaly Detection (15%)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99"/>
        <w:gridCol w:w="1641"/>
        <w:gridCol w:w="1640"/>
        <w:gridCol w:w="1640"/>
        <w:gridCol w:w="1640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Poor (&lt;65)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Detection Methods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IQR, Z-score, and Isolation Forest all applied correctly and results compared systematically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At least two methods applied correctly with basic comparison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One method applied correctly, others attempted with errors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Only one method applied or methods used incorrectly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Cross-referencing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Detected anomalies cross-referenced with Phase 2 cluster outliers with clear reasoning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Cross-referencing attempted but reasoning is partial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Anomalies listed without reference to clustering results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 cross-referencing performed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Business Interpretation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Each flagged anomaly classified as data error, rare case, or risk signal with specific supporting evidence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Most anomalies interpreted but evidence is not consistently specific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Anomalies flagged but interpretation is generic or speculative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No interpretation provided or interpretations are incorrect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5.5 Final Presentation and Dashboard (20%)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99"/>
        <w:gridCol w:w="1641"/>
        <w:gridCol w:w="1640"/>
        <w:gridCol w:w="1640"/>
        <w:gridCol w:w="1640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Poor (&lt;65)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Dashboard Quality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Dashboard is interactive (&lt;100ms), displays all required visualizations clearly, and is accessible to a non-technical audience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Dashboard functional and mostly complete, minor clarity or interactivity issues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Dashboard present but incomplete or difficult to interpret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No dashboard or visualizations are missing or non-functional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Knowledge Report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Report translates all findings into plain business language, answers the central discovery question directly and specifically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Report covers most findings adequately but central question is only partially answered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Report summarizes outputs but does not synthesize findings into coherent knowledge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Report absent, superficial, or does not address the central discovery question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10-minute presentation is well-structured, findings are communicated clearly, and the team demonstrates full understanding of their results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Presentation covers key findings but structure or clarity could be improved, team handles questions adequately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Presentation is incomplete or difficult to follow, team struggles with some questions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Presentation is very poor, findings are not communicated, or team cannot answer basic questions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/>
        <w:t>6. Cross-Group Activity: Mining Expo</w:t>
      </w:r>
    </w:p>
    <w:p>
      <w:pPr>
        <w:pStyle w:val="Normal"/>
        <w:spacing w:before="60" w:after="60"/>
        <w:jc w:val="both"/>
        <w:rPr/>
      </w:pPr>
      <w:r>
        <w:rPr/>
        <w:t>At the end of the semester, all groups present at a Mining Expo. Because every group applied the same 5-phase methodology to a different banking dataset, the expo creates structured ground for comparison without unfair overlap.</w:t>
      </w:r>
    </w:p>
    <w:p>
      <w:pPr>
        <w:pStyle w:val="Normal"/>
        <w:spacing w:before="80" w:after="0"/>
        <w:jc w:val="both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/>
        <w:t>Each group addresses the following questions during their presentation: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/>
        <w:t>Which association rules were the most surprising, and why?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/>
        <w:t>Which clustering method produced the most interpretable segments for your dataset?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/>
        <w:t>What anomalies were found, and what do they suggest in a real banking context?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/>
        <w:t>How do your findings compare to what another group discovered in a different banking domain?</w:t>
      </w:r>
    </w:p>
    <w:p>
      <w:pPr>
        <w:pStyle w:val="Normal"/>
        <w:spacing w:before="80" w:after="0"/>
        <w:jc w:val="both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i/>
          <w:iCs/>
        </w:rPr>
        <w:t>The expo reinforces that data mining techniques are domain-agnostic, but the meaning of discovered knowledge is always shaped by context.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240" w:after="120"/>
      <w:jc w:val="left"/>
      <w:outlineLvl w:val="0"/>
    </w:pPr>
    <w:rPr>
      <w:rFonts w:ascii="Calibri" w:hAnsi="Calibri" w:eastAsia="Calibri" w:cs="Calibri"/>
      <w:b/>
      <w:bCs/>
      <w:color w:val="000000"/>
      <w:kern w:val="0"/>
      <w:sz w:val="28"/>
      <w:szCs w:val="28"/>
      <w:lang w:val="en-ID" w:eastAsia="en-US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00" w:after="80"/>
      <w:jc w:val="left"/>
      <w:outlineLvl w:val="1"/>
    </w:pPr>
    <w:rPr>
      <w:rFonts w:ascii="Calibri" w:hAnsi="Calibri" w:eastAsia="Calibri" w:cs="Calibri"/>
      <w:b/>
      <w:bCs/>
      <w:color w:val="000000"/>
      <w:kern w:val="0"/>
      <w:sz w:val="24"/>
      <w:szCs w:val="24"/>
      <w:lang w:val="en-ID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ID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n-ID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n-ID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n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56"/>
      <w:szCs w:val="56"/>
      <w:lang w:val="en-ID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ID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D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D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6a208a2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uiPriority w:val="99"/>
    <w:unhideWhenUsed/>
    <w:rsid w:val="6a208a21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8</Pages>
  <Words>1690</Words>
  <Characters>10964</Characters>
  <CharactersWithSpaces>12408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2026-04-01T03:40:00Z</dcterms:created>
  <dc:creator>Un-named</dc:creator>
  <dc:description/>
  <dc:language>en-US</dc:language>
  <cp:lastModifiedBy/>
  <dcterms:modified xsi:type="dcterms:W3CDTF">2026-04-23T09:00:53Z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