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Art Invest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___________Karimov Sardor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Quruq meva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Art Invest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Art Invest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Art Invest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Art Invest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Art Invest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Art Invest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Trastbank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207243390</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Karimov Sardor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Farg'ona sh., Alisher Navoiy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Quruq meva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Art Invest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Farg'ona sh., Alisher Navoiy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Quruq meva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Quruq meva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Quruq meva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Art Invest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Farg'ona sh., Alisher Navoiy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Art Invest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Farg'ona sh., Alisher Navoiy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Quruq meva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Farg'ona sh., Alisher Navoiy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Karimov Sardor /</w:t>
      </w:r>
    </w:p>
    <w:p>
      <w:pPr>
        <w:jc w:val="right"/>
      </w:pPr>
      <w:r>
        <w:rPr>
          <w:rFonts w:ascii="Times New Roman" w:hAnsi="Times New Roman"/>
          <w:sz w:val="20"/>
        </w:rPr>
        <w:t>Sana: 10.04.2026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