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DdeLink__32_1105393825"/>
      <w:bookmarkEnd w:id="0"/>
      <w:r>
        <w:rPr/>
        <w:t>LPC2148 UART Programming</w:t>
      </w:r>
    </w:p>
    <w:p>
      <w:pPr>
        <w:pStyle w:val="Normal"/>
        <w:rPr/>
      </w:pPr>
      <w:r>
        <w:rPr/>
        <w:t>In this tutorial, we are going to discuss the LPC2148 UART communication. LPC2148 has two inbuilt USARTs. We are going to discuss the only UART0. After this tutorial, you should be able to extend it to UART1. After understating the basics of LPC2148 UART module, We will discuss how to use the ExploreEmbedded libraries to communicate with any of the UART devices.</w:t>
      </w:r>
    </w:p>
    <w:p>
      <w:pPr>
        <w:pStyle w:val="Heading1"/>
        <w:numPr>
          <w:ilvl w:val="0"/>
          <w:numId w:val="1"/>
        </w:numPr>
        <w:rPr/>
      </w:pPr>
      <w:bookmarkStart w:id="1" w:name="UART_module"/>
      <w:bookmarkEnd w:id="1"/>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38825" cy="2590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38825" cy="2590800"/>
                    </a:xfrm>
                    <a:prstGeom prst="rect">
                      <a:avLst/>
                    </a:prstGeom>
                  </pic:spPr>
                </pic:pic>
              </a:graphicData>
            </a:graphic>
          </wp:anchor>
        </w:drawing>
      </w:r>
      <w:r>
        <w:rPr/>
        <w:t>U</w:t>
      </w:r>
      <w:r>
        <w:rPr/>
        <w:t>ART module</w:t>
      </w:r>
    </w:p>
    <w:p>
      <w:pPr>
        <w:pStyle w:val="TextBody"/>
        <w:rPr/>
      </w:pPr>
      <w:r>
        <w:rPr/>
        <w:t>UART module and registers. LPC2148 has 2-UARTs numbering 0-3, similarly, the pins are also named as RXD0-RXD1 and TXD0-TXD1.As the LPC2148 pins are multiplexed for multiple functionalities, first they have to be configured as UART pins.</w:t>
        <w:br/>
        <w:t>Below table shows the multiplexed UART's pins.</w:t>
      </w:r>
    </w:p>
    <w:tbl>
      <w:tblPr>
        <w:tblW w:w="9638" w:type="dxa"/>
        <w:jc w:val="left"/>
        <w:tblInd w:w="28" w:type="dxa"/>
        <w:tblBorders/>
        <w:tblCellMar>
          <w:top w:w="28" w:type="dxa"/>
          <w:left w:w="28" w:type="dxa"/>
          <w:bottom w:w="28" w:type="dxa"/>
          <w:right w:w="28" w:type="dxa"/>
        </w:tblCellMar>
      </w:tblPr>
      <w:tblGrid>
        <w:gridCol w:w="883"/>
        <w:gridCol w:w="1317"/>
        <w:gridCol w:w="1846"/>
        <w:gridCol w:w="1847"/>
        <w:gridCol w:w="1847"/>
        <w:gridCol w:w="1897"/>
      </w:tblGrid>
      <w:tr>
        <w:trPr/>
        <w:tc>
          <w:tcPr>
            <w:tcW w:w="883" w:type="dxa"/>
            <w:tcBorders/>
            <w:shd w:fill="auto" w:val="clear"/>
            <w:vAlign w:val="center"/>
          </w:tcPr>
          <w:p>
            <w:pPr>
              <w:pStyle w:val="TableHeading"/>
              <w:rPr/>
            </w:pPr>
            <w:r>
              <w:rPr/>
              <w:t>Port Pin</w:t>
            </w:r>
          </w:p>
        </w:tc>
        <w:tc>
          <w:tcPr>
            <w:tcW w:w="1317" w:type="dxa"/>
            <w:tcBorders/>
            <w:shd w:fill="auto" w:val="clear"/>
            <w:vAlign w:val="center"/>
          </w:tcPr>
          <w:p>
            <w:pPr>
              <w:pStyle w:val="TableHeading"/>
              <w:rPr/>
            </w:pPr>
            <w:r>
              <w:rPr/>
              <w:t xml:space="preserve">Pin Number </w:t>
            </w:r>
          </w:p>
        </w:tc>
        <w:tc>
          <w:tcPr>
            <w:tcW w:w="1846" w:type="dxa"/>
            <w:tcBorders/>
            <w:shd w:fill="auto" w:val="clear"/>
            <w:vAlign w:val="center"/>
          </w:tcPr>
          <w:p>
            <w:pPr>
              <w:pStyle w:val="TableHeading"/>
              <w:rPr/>
            </w:pPr>
            <w:r>
              <w:rPr/>
              <w:t xml:space="preserve">PINSEL_FUNC_0 </w:t>
            </w:r>
          </w:p>
        </w:tc>
        <w:tc>
          <w:tcPr>
            <w:tcW w:w="1847" w:type="dxa"/>
            <w:tcBorders/>
            <w:shd w:fill="auto" w:val="clear"/>
            <w:vAlign w:val="center"/>
          </w:tcPr>
          <w:p>
            <w:pPr>
              <w:pStyle w:val="TableHeading"/>
              <w:rPr/>
            </w:pPr>
            <w:r>
              <w:rPr/>
              <w:t xml:space="preserve">PINSEL_FUNC_1 </w:t>
            </w:r>
          </w:p>
        </w:tc>
        <w:tc>
          <w:tcPr>
            <w:tcW w:w="1847" w:type="dxa"/>
            <w:tcBorders/>
            <w:shd w:fill="auto" w:val="clear"/>
            <w:vAlign w:val="center"/>
          </w:tcPr>
          <w:p>
            <w:pPr>
              <w:pStyle w:val="TableHeading"/>
              <w:rPr/>
            </w:pPr>
            <w:r>
              <w:rPr/>
              <w:t xml:space="preserve">PINSEL_FUNC_2 </w:t>
            </w:r>
          </w:p>
        </w:tc>
        <w:tc>
          <w:tcPr>
            <w:tcW w:w="1897" w:type="dxa"/>
            <w:tcBorders/>
            <w:shd w:fill="auto" w:val="clear"/>
            <w:vAlign w:val="center"/>
          </w:tcPr>
          <w:p>
            <w:pPr>
              <w:pStyle w:val="TableHeading"/>
              <w:rPr/>
            </w:pPr>
            <w:r>
              <w:rPr/>
              <w:t xml:space="preserve">PINSEL_FUNC_3 </w:t>
            </w:r>
          </w:p>
        </w:tc>
      </w:tr>
      <w:tr>
        <w:trPr/>
        <w:tc>
          <w:tcPr>
            <w:tcW w:w="883" w:type="dxa"/>
            <w:tcBorders/>
            <w:shd w:fill="auto" w:val="clear"/>
            <w:vAlign w:val="center"/>
          </w:tcPr>
          <w:p>
            <w:pPr>
              <w:pStyle w:val="TableContents"/>
              <w:rPr/>
            </w:pPr>
            <w:r>
              <w:rPr/>
              <w:t xml:space="preserve">P0.0 </w:t>
            </w:r>
          </w:p>
        </w:tc>
        <w:tc>
          <w:tcPr>
            <w:tcW w:w="1317" w:type="dxa"/>
            <w:tcBorders/>
            <w:shd w:fill="auto" w:val="clear"/>
            <w:vAlign w:val="center"/>
          </w:tcPr>
          <w:p>
            <w:pPr>
              <w:pStyle w:val="TableContents"/>
              <w:rPr/>
            </w:pPr>
            <w:r>
              <w:rPr/>
              <w:t xml:space="preserve">19 </w:t>
            </w:r>
          </w:p>
        </w:tc>
        <w:tc>
          <w:tcPr>
            <w:tcW w:w="1846" w:type="dxa"/>
            <w:tcBorders/>
            <w:shd w:fill="auto" w:val="clear"/>
            <w:vAlign w:val="center"/>
          </w:tcPr>
          <w:p>
            <w:pPr>
              <w:pStyle w:val="TableContents"/>
              <w:rPr/>
            </w:pPr>
            <w:r>
              <w:rPr/>
              <w:t xml:space="preserve">GPIO </w:t>
            </w:r>
          </w:p>
        </w:tc>
        <w:tc>
          <w:tcPr>
            <w:tcW w:w="1847" w:type="dxa"/>
            <w:tcBorders/>
            <w:shd w:fill="auto" w:val="clear"/>
            <w:vAlign w:val="center"/>
          </w:tcPr>
          <w:p>
            <w:pPr>
              <w:pStyle w:val="TableContents"/>
              <w:rPr/>
            </w:pPr>
            <w:r>
              <w:rPr>
                <w:b/>
              </w:rPr>
              <w:t>TXD0</w:t>
            </w:r>
            <w:r>
              <w:rPr/>
              <w:t xml:space="preserve"> </w:t>
            </w:r>
          </w:p>
        </w:tc>
        <w:tc>
          <w:tcPr>
            <w:tcW w:w="1847" w:type="dxa"/>
            <w:tcBorders/>
            <w:shd w:fill="auto" w:val="clear"/>
            <w:vAlign w:val="center"/>
          </w:tcPr>
          <w:p>
            <w:pPr>
              <w:pStyle w:val="TableContents"/>
              <w:rPr/>
            </w:pPr>
            <w:r>
              <w:rPr/>
              <w:t xml:space="preserve">PWM1 </w:t>
            </w:r>
          </w:p>
        </w:tc>
        <w:tc>
          <w:tcPr>
            <w:tcW w:w="1897" w:type="dxa"/>
            <w:tcBorders/>
            <w:shd w:fill="auto" w:val="clear"/>
            <w:vAlign w:val="center"/>
          </w:tcPr>
          <w:p>
            <w:pPr>
              <w:pStyle w:val="TableContents"/>
              <w:rPr>
                <w:sz w:val="4"/>
                <w:szCs w:val="4"/>
              </w:rPr>
            </w:pPr>
            <w:r>
              <w:rPr>
                <w:sz w:val="4"/>
                <w:szCs w:val="4"/>
              </w:rPr>
            </w:r>
          </w:p>
        </w:tc>
      </w:tr>
      <w:tr>
        <w:trPr/>
        <w:tc>
          <w:tcPr>
            <w:tcW w:w="883" w:type="dxa"/>
            <w:tcBorders/>
            <w:shd w:fill="auto" w:val="clear"/>
            <w:vAlign w:val="center"/>
          </w:tcPr>
          <w:p>
            <w:pPr>
              <w:pStyle w:val="TableContents"/>
              <w:rPr/>
            </w:pPr>
            <w:r>
              <w:rPr/>
              <w:t xml:space="preserve">P0.1 </w:t>
            </w:r>
          </w:p>
        </w:tc>
        <w:tc>
          <w:tcPr>
            <w:tcW w:w="1317" w:type="dxa"/>
            <w:tcBorders/>
            <w:shd w:fill="auto" w:val="clear"/>
            <w:vAlign w:val="center"/>
          </w:tcPr>
          <w:p>
            <w:pPr>
              <w:pStyle w:val="TableContents"/>
              <w:rPr/>
            </w:pPr>
            <w:r>
              <w:rPr/>
              <w:t xml:space="preserve">21 </w:t>
            </w:r>
          </w:p>
        </w:tc>
        <w:tc>
          <w:tcPr>
            <w:tcW w:w="1846" w:type="dxa"/>
            <w:tcBorders/>
            <w:shd w:fill="auto" w:val="clear"/>
            <w:vAlign w:val="center"/>
          </w:tcPr>
          <w:p>
            <w:pPr>
              <w:pStyle w:val="TableContents"/>
              <w:rPr/>
            </w:pPr>
            <w:r>
              <w:rPr/>
              <w:t xml:space="preserve">GPIO </w:t>
            </w:r>
          </w:p>
        </w:tc>
        <w:tc>
          <w:tcPr>
            <w:tcW w:w="1847" w:type="dxa"/>
            <w:tcBorders/>
            <w:shd w:fill="auto" w:val="clear"/>
            <w:vAlign w:val="center"/>
          </w:tcPr>
          <w:p>
            <w:pPr>
              <w:pStyle w:val="TableContents"/>
              <w:rPr/>
            </w:pPr>
            <w:r>
              <w:rPr>
                <w:b/>
              </w:rPr>
              <w:t>RXD0</w:t>
            </w:r>
            <w:r>
              <w:rPr/>
              <w:t xml:space="preserve"> </w:t>
            </w:r>
          </w:p>
        </w:tc>
        <w:tc>
          <w:tcPr>
            <w:tcW w:w="1847" w:type="dxa"/>
            <w:tcBorders/>
            <w:shd w:fill="auto" w:val="clear"/>
            <w:vAlign w:val="center"/>
          </w:tcPr>
          <w:p>
            <w:pPr>
              <w:pStyle w:val="TableContents"/>
              <w:rPr/>
            </w:pPr>
            <w:r>
              <w:rPr/>
              <w:t xml:space="preserve">PWM3 </w:t>
            </w:r>
          </w:p>
        </w:tc>
        <w:tc>
          <w:tcPr>
            <w:tcW w:w="1897" w:type="dxa"/>
            <w:tcBorders/>
            <w:shd w:fill="auto" w:val="clear"/>
            <w:vAlign w:val="center"/>
          </w:tcPr>
          <w:p>
            <w:pPr>
              <w:pStyle w:val="TableContents"/>
              <w:rPr/>
            </w:pPr>
            <w:r>
              <w:rPr/>
              <w:t xml:space="preserve">EINT0 </w:t>
            </w:r>
          </w:p>
        </w:tc>
      </w:tr>
      <w:tr>
        <w:trPr/>
        <w:tc>
          <w:tcPr>
            <w:tcW w:w="883" w:type="dxa"/>
            <w:tcBorders/>
            <w:shd w:fill="auto" w:val="clear"/>
            <w:vAlign w:val="center"/>
          </w:tcPr>
          <w:p>
            <w:pPr>
              <w:pStyle w:val="TableContents"/>
              <w:rPr/>
            </w:pPr>
            <w:r>
              <w:rPr/>
              <w:t xml:space="preserve">P0_8 </w:t>
            </w:r>
          </w:p>
        </w:tc>
        <w:tc>
          <w:tcPr>
            <w:tcW w:w="1317" w:type="dxa"/>
            <w:tcBorders/>
            <w:shd w:fill="auto" w:val="clear"/>
            <w:vAlign w:val="center"/>
          </w:tcPr>
          <w:p>
            <w:pPr>
              <w:pStyle w:val="TableContents"/>
              <w:rPr/>
            </w:pPr>
            <w:r>
              <w:rPr/>
              <w:t xml:space="preserve">33 </w:t>
            </w:r>
          </w:p>
        </w:tc>
        <w:tc>
          <w:tcPr>
            <w:tcW w:w="1846" w:type="dxa"/>
            <w:tcBorders/>
            <w:shd w:fill="auto" w:val="clear"/>
            <w:vAlign w:val="center"/>
          </w:tcPr>
          <w:p>
            <w:pPr>
              <w:pStyle w:val="TableContents"/>
              <w:rPr/>
            </w:pPr>
            <w:r>
              <w:rPr/>
              <w:t xml:space="preserve">GPIO </w:t>
            </w:r>
          </w:p>
        </w:tc>
        <w:tc>
          <w:tcPr>
            <w:tcW w:w="1847" w:type="dxa"/>
            <w:tcBorders/>
            <w:shd w:fill="auto" w:val="clear"/>
            <w:vAlign w:val="center"/>
          </w:tcPr>
          <w:p>
            <w:pPr>
              <w:pStyle w:val="TableContents"/>
              <w:rPr/>
            </w:pPr>
            <w:r>
              <w:rPr>
                <w:b/>
              </w:rPr>
              <w:t>TXD1</w:t>
            </w:r>
            <w:r>
              <w:rPr/>
              <w:t xml:space="preserve"> </w:t>
            </w:r>
          </w:p>
        </w:tc>
        <w:tc>
          <w:tcPr>
            <w:tcW w:w="1847" w:type="dxa"/>
            <w:tcBorders/>
            <w:shd w:fill="auto" w:val="clear"/>
            <w:vAlign w:val="center"/>
          </w:tcPr>
          <w:p>
            <w:pPr>
              <w:pStyle w:val="TableContents"/>
              <w:rPr/>
            </w:pPr>
            <w:r>
              <w:rPr/>
              <w:t xml:space="preserve">PWM4 </w:t>
            </w:r>
          </w:p>
        </w:tc>
        <w:tc>
          <w:tcPr>
            <w:tcW w:w="1897" w:type="dxa"/>
            <w:tcBorders/>
            <w:shd w:fill="auto" w:val="clear"/>
            <w:vAlign w:val="center"/>
          </w:tcPr>
          <w:p>
            <w:pPr>
              <w:pStyle w:val="TableContents"/>
              <w:rPr/>
            </w:pPr>
            <w:r>
              <w:rPr/>
              <w:t xml:space="preserve">AD1.1 </w:t>
            </w:r>
          </w:p>
        </w:tc>
      </w:tr>
      <w:tr>
        <w:trPr/>
        <w:tc>
          <w:tcPr>
            <w:tcW w:w="883" w:type="dxa"/>
            <w:tcBorders/>
            <w:shd w:fill="auto" w:val="clear"/>
            <w:vAlign w:val="center"/>
          </w:tcPr>
          <w:p>
            <w:pPr>
              <w:pStyle w:val="TableContents"/>
              <w:rPr/>
            </w:pPr>
            <w:r>
              <w:rPr/>
              <w:t xml:space="preserve">P0.9 </w:t>
            </w:r>
          </w:p>
        </w:tc>
        <w:tc>
          <w:tcPr>
            <w:tcW w:w="1317" w:type="dxa"/>
            <w:tcBorders/>
            <w:shd w:fill="auto" w:val="clear"/>
            <w:vAlign w:val="center"/>
          </w:tcPr>
          <w:p>
            <w:pPr>
              <w:pStyle w:val="TableContents"/>
              <w:rPr/>
            </w:pPr>
            <w:r>
              <w:rPr/>
              <w:t xml:space="preserve">34 </w:t>
            </w:r>
          </w:p>
        </w:tc>
        <w:tc>
          <w:tcPr>
            <w:tcW w:w="1846" w:type="dxa"/>
            <w:tcBorders/>
            <w:shd w:fill="auto" w:val="clear"/>
            <w:vAlign w:val="center"/>
          </w:tcPr>
          <w:p>
            <w:pPr>
              <w:pStyle w:val="TableContents"/>
              <w:rPr/>
            </w:pPr>
            <w:r>
              <w:rPr/>
              <w:t xml:space="preserve">GPIO </w:t>
            </w:r>
          </w:p>
        </w:tc>
        <w:tc>
          <w:tcPr>
            <w:tcW w:w="1847" w:type="dxa"/>
            <w:tcBorders/>
            <w:shd w:fill="auto" w:val="clear"/>
            <w:vAlign w:val="center"/>
          </w:tcPr>
          <w:p>
            <w:pPr>
              <w:pStyle w:val="TableContents"/>
              <w:rPr/>
            </w:pPr>
            <w:r>
              <w:rPr>
                <w:b/>
              </w:rPr>
              <w:t>RXD1</w:t>
            </w:r>
            <w:r>
              <w:rPr/>
              <w:t xml:space="preserve"> </w:t>
            </w:r>
          </w:p>
        </w:tc>
        <w:tc>
          <w:tcPr>
            <w:tcW w:w="1847" w:type="dxa"/>
            <w:tcBorders/>
            <w:shd w:fill="auto" w:val="clear"/>
            <w:vAlign w:val="center"/>
          </w:tcPr>
          <w:p>
            <w:pPr>
              <w:pStyle w:val="TableContents"/>
              <w:rPr/>
            </w:pPr>
            <w:r>
              <w:rPr/>
              <w:t xml:space="preserve">PWM6 </w:t>
            </w:r>
          </w:p>
        </w:tc>
        <w:tc>
          <w:tcPr>
            <w:tcW w:w="1897" w:type="dxa"/>
            <w:tcBorders/>
            <w:shd w:fill="auto" w:val="clear"/>
            <w:vAlign w:val="center"/>
          </w:tcPr>
          <w:p>
            <w:pPr>
              <w:pStyle w:val="TableContents"/>
              <w:rPr/>
            </w:pPr>
            <w:r>
              <w:rPr/>
              <w:t xml:space="preserve">EINT3 </w:t>
            </w:r>
          </w:p>
        </w:tc>
      </w:tr>
    </w:tbl>
    <w:p>
      <w:pPr>
        <w:pStyle w:val="Heading1"/>
        <w:numPr>
          <w:ilvl w:val="0"/>
          <w:numId w:val="1"/>
        </w:numPr>
        <w:rPr/>
      </w:pPr>
      <w:bookmarkStart w:id="2" w:name="UART_Registers"/>
      <w:bookmarkEnd w:id="2"/>
      <w:r>
        <w:rPr/>
        <w:t>UART Registers</w:t>
      </w:r>
    </w:p>
    <w:p>
      <w:pPr>
        <w:pStyle w:val="TextBody"/>
        <w:rPr/>
      </w:pPr>
      <w:r>
        <w:rPr/>
        <w:t>The below table shows the registers associated with LPC2148 UART.</w:t>
      </w:r>
    </w:p>
    <w:tbl>
      <w:tblPr>
        <w:tblW w:w="7915" w:type="dxa"/>
        <w:jc w:val="left"/>
        <w:tblInd w:w="28" w:type="dxa"/>
        <w:tblBorders/>
        <w:tblCellMar>
          <w:top w:w="28" w:type="dxa"/>
          <w:left w:w="28" w:type="dxa"/>
          <w:bottom w:w="28" w:type="dxa"/>
          <w:right w:w="28" w:type="dxa"/>
        </w:tblCellMar>
      </w:tblPr>
      <w:tblGrid>
        <w:gridCol w:w="1031"/>
        <w:gridCol w:w="6883"/>
      </w:tblGrid>
      <w:tr>
        <w:trPr/>
        <w:tc>
          <w:tcPr>
            <w:tcW w:w="1031" w:type="dxa"/>
            <w:tcBorders/>
            <w:shd w:fill="auto" w:val="clear"/>
            <w:vAlign w:val="center"/>
          </w:tcPr>
          <w:p>
            <w:pPr>
              <w:pStyle w:val="TableHeading"/>
              <w:rPr/>
            </w:pPr>
            <w:r>
              <w:rPr/>
              <w:t xml:space="preserve">Register </w:t>
            </w:r>
          </w:p>
        </w:tc>
        <w:tc>
          <w:tcPr>
            <w:tcW w:w="6883" w:type="dxa"/>
            <w:tcBorders/>
            <w:shd w:fill="auto" w:val="clear"/>
            <w:vAlign w:val="center"/>
          </w:tcPr>
          <w:p>
            <w:pPr>
              <w:pStyle w:val="TableHeading"/>
              <w:rPr/>
            </w:pPr>
            <w:r>
              <w:rPr/>
              <w:t xml:space="preserve">Description </w:t>
            </w:r>
          </w:p>
        </w:tc>
      </w:tr>
      <w:tr>
        <w:trPr/>
        <w:tc>
          <w:tcPr>
            <w:tcW w:w="1031" w:type="dxa"/>
            <w:tcBorders/>
            <w:shd w:fill="auto" w:val="clear"/>
            <w:vAlign w:val="center"/>
          </w:tcPr>
          <w:p>
            <w:pPr>
              <w:pStyle w:val="TableContents"/>
              <w:rPr/>
            </w:pPr>
            <w:r>
              <w:rPr/>
              <w:t>UxRBR</w:t>
            </w:r>
          </w:p>
        </w:tc>
        <w:tc>
          <w:tcPr>
            <w:tcW w:w="6883" w:type="dxa"/>
            <w:tcBorders/>
            <w:shd w:fill="auto" w:val="clear"/>
            <w:vAlign w:val="center"/>
          </w:tcPr>
          <w:p>
            <w:pPr>
              <w:pStyle w:val="TableContents"/>
              <w:rPr/>
            </w:pPr>
            <w:r>
              <w:rPr/>
              <w:t xml:space="preserve">Contains the recently received Data </w:t>
            </w:r>
          </w:p>
        </w:tc>
      </w:tr>
      <w:tr>
        <w:trPr/>
        <w:tc>
          <w:tcPr>
            <w:tcW w:w="1031" w:type="dxa"/>
            <w:tcBorders/>
            <w:shd w:fill="auto" w:val="clear"/>
            <w:vAlign w:val="center"/>
          </w:tcPr>
          <w:p>
            <w:pPr>
              <w:pStyle w:val="TableContents"/>
              <w:rPr/>
            </w:pPr>
            <w:r>
              <w:rPr/>
              <w:t>UxTHR</w:t>
            </w:r>
          </w:p>
        </w:tc>
        <w:tc>
          <w:tcPr>
            <w:tcW w:w="6883" w:type="dxa"/>
            <w:tcBorders/>
            <w:shd w:fill="auto" w:val="clear"/>
            <w:vAlign w:val="center"/>
          </w:tcPr>
          <w:p>
            <w:pPr>
              <w:pStyle w:val="TableContents"/>
              <w:rPr/>
            </w:pPr>
            <w:r>
              <w:rPr/>
              <w:t xml:space="preserve">Contains the data to be transmitted </w:t>
            </w:r>
          </w:p>
        </w:tc>
      </w:tr>
      <w:tr>
        <w:trPr/>
        <w:tc>
          <w:tcPr>
            <w:tcW w:w="1031" w:type="dxa"/>
            <w:tcBorders/>
            <w:shd w:fill="auto" w:val="clear"/>
            <w:vAlign w:val="center"/>
          </w:tcPr>
          <w:p>
            <w:pPr>
              <w:pStyle w:val="TableContents"/>
              <w:rPr/>
            </w:pPr>
            <w:r>
              <w:rPr/>
              <w:t>UxFCR</w:t>
            </w:r>
          </w:p>
        </w:tc>
        <w:tc>
          <w:tcPr>
            <w:tcW w:w="6883" w:type="dxa"/>
            <w:tcBorders/>
            <w:shd w:fill="auto" w:val="clear"/>
            <w:vAlign w:val="center"/>
          </w:tcPr>
          <w:p>
            <w:pPr>
              <w:pStyle w:val="TableContents"/>
              <w:rPr/>
            </w:pPr>
            <w:r>
              <w:rPr/>
              <w:t xml:space="preserve">FIFO Control Register </w:t>
            </w:r>
          </w:p>
        </w:tc>
      </w:tr>
      <w:tr>
        <w:trPr/>
        <w:tc>
          <w:tcPr>
            <w:tcW w:w="1031" w:type="dxa"/>
            <w:tcBorders/>
            <w:shd w:fill="auto" w:val="clear"/>
            <w:vAlign w:val="center"/>
          </w:tcPr>
          <w:p>
            <w:pPr>
              <w:pStyle w:val="TableContents"/>
              <w:rPr/>
            </w:pPr>
            <w:r>
              <w:rPr/>
              <w:t>UxLCR</w:t>
            </w:r>
          </w:p>
        </w:tc>
        <w:tc>
          <w:tcPr>
            <w:tcW w:w="6883" w:type="dxa"/>
            <w:tcBorders/>
            <w:shd w:fill="auto" w:val="clear"/>
            <w:vAlign w:val="center"/>
          </w:tcPr>
          <w:p>
            <w:pPr>
              <w:pStyle w:val="TableContents"/>
              <w:rPr/>
            </w:pPr>
            <w:r>
              <w:rPr/>
              <w:t xml:space="preserve">Controls the UART frame formatting(Number of Data Bits, Stop bits) </w:t>
            </w:r>
          </w:p>
        </w:tc>
      </w:tr>
      <w:tr>
        <w:trPr/>
        <w:tc>
          <w:tcPr>
            <w:tcW w:w="1031" w:type="dxa"/>
            <w:tcBorders/>
            <w:shd w:fill="auto" w:val="clear"/>
            <w:vAlign w:val="center"/>
          </w:tcPr>
          <w:p>
            <w:pPr>
              <w:pStyle w:val="TableContents"/>
              <w:rPr/>
            </w:pPr>
            <w:r>
              <w:rPr/>
              <w:t>UxDLL</w:t>
            </w:r>
          </w:p>
        </w:tc>
        <w:tc>
          <w:tcPr>
            <w:tcW w:w="6883" w:type="dxa"/>
            <w:tcBorders/>
            <w:shd w:fill="auto" w:val="clear"/>
            <w:vAlign w:val="center"/>
          </w:tcPr>
          <w:p>
            <w:pPr>
              <w:pStyle w:val="TableContents"/>
              <w:rPr/>
            </w:pPr>
            <w:r>
              <w:rPr/>
              <w:t xml:space="preserve">Least Significant Byte of the UART baud rate generator value. </w:t>
            </w:r>
          </w:p>
        </w:tc>
      </w:tr>
      <w:tr>
        <w:trPr/>
        <w:tc>
          <w:tcPr>
            <w:tcW w:w="1031" w:type="dxa"/>
            <w:tcBorders/>
            <w:shd w:fill="auto" w:val="clear"/>
            <w:vAlign w:val="center"/>
          </w:tcPr>
          <w:p>
            <w:pPr>
              <w:pStyle w:val="TableContents"/>
              <w:rPr/>
            </w:pPr>
            <w:r>
              <w:rPr/>
              <w:t>UxDLM</w:t>
            </w:r>
          </w:p>
        </w:tc>
        <w:tc>
          <w:tcPr>
            <w:tcW w:w="6883" w:type="dxa"/>
            <w:tcBorders/>
            <w:shd w:fill="auto" w:val="clear"/>
            <w:vAlign w:val="center"/>
          </w:tcPr>
          <w:p>
            <w:pPr>
              <w:pStyle w:val="TableContents"/>
              <w:rPr/>
            </w:pPr>
            <w:r>
              <w:rPr/>
              <w:t xml:space="preserve">Most Significant Byte of the UART baud rate generator value. </w:t>
            </w:r>
          </w:p>
        </w:tc>
      </w:tr>
    </w:tbl>
    <w:p>
      <w:pPr>
        <w:pStyle w:val="TextBody"/>
        <w:numPr>
          <w:ilvl w:val="0"/>
          <w:numId w:val="2"/>
        </w:numPr>
        <w:tabs>
          <w:tab w:val="left" w:pos="0" w:leader="none"/>
        </w:tabs>
        <w:ind w:left="707" w:hanging="283"/>
        <w:rPr/>
      </w:pPr>
      <w:r>
        <w:rPr/>
        <w:t xml:space="preserve">Note: x-&gt; 0/1 (UART0/UART1) </w:t>
      </w:r>
    </w:p>
    <w:p>
      <w:pPr>
        <w:pStyle w:val="TextBody"/>
        <w:rPr/>
      </w:pPr>
      <w:r>
        <w:rPr/>
      </w:r>
    </w:p>
    <w:p>
      <w:pPr>
        <w:pStyle w:val="Heading1"/>
        <w:numPr>
          <w:ilvl w:val="0"/>
          <w:numId w:val="1"/>
        </w:numPr>
        <w:rPr/>
      </w:pPr>
      <w:bookmarkStart w:id="3" w:name="UART_Register_Configuration"/>
      <w:bookmarkEnd w:id="3"/>
      <w:r>
        <w:rPr/>
        <w:t>UART Register Configuration</w:t>
      </w:r>
    </w:p>
    <w:p>
      <w:pPr>
        <w:pStyle w:val="TextBody"/>
        <w:rPr/>
      </w:pPr>
      <w:r>
        <w:rPr/>
        <w:t xml:space="preserve">Now lets see how to configure the individual registers for UART communication. </w:t>
      </w:r>
    </w:p>
    <w:p>
      <w:pPr>
        <w:pStyle w:val="Heading2"/>
        <w:numPr>
          <w:ilvl w:val="1"/>
          <w:numId w:val="1"/>
        </w:numPr>
        <w:rPr/>
      </w:pPr>
      <w:bookmarkStart w:id="4" w:name="UxFCR_.28_FIFO_Control_Register_.29"/>
      <w:bookmarkEnd w:id="4"/>
      <w:r>
        <w:rPr/>
        <w:t>UxFCR ( FIFO Control Register )</w:t>
      </w:r>
    </w:p>
    <w:p>
      <w:pPr>
        <w:pStyle w:val="TextBody"/>
        <w:rPr/>
      </w:pPr>
      <w:r>
        <w:rPr/>
        <w:t xml:space="preserve">LPC2148 has inbuilt 16byte FIFO for Receiver/Transmitter. Thus it can store 16-bytes of data received on UART without overwriting. If the data is not read before the Queue(FIFO) is filled then the new data will be lost and the OVERRUN error bit will be set. </w:t>
      </w:r>
    </w:p>
    <w:tbl>
      <w:tblPr>
        <w:tblW w:w="9638" w:type="dxa"/>
        <w:jc w:val="left"/>
        <w:tblInd w:w="28" w:type="dxa"/>
        <w:tblBorders/>
        <w:tblCellMar>
          <w:top w:w="28" w:type="dxa"/>
          <w:left w:w="28" w:type="dxa"/>
          <w:bottom w:w="28" w:type="dxa"/>
          <w:right w:w="28" w:type="dxa"/>
        </w:tblCellMar>
      </w:tblPr>
      <w:tblGrid>
        <w:gridCol w:w="1345"/>
        <w:gridCol w:w="1530"/>
        <w:gridCol w:w="1388"/>
        <w:gridCol w:w="1824"/>
        <w:gridCol w:w="1836"/>
        <w:gridCol w:w="1714"/>
      </w:tblGrid>
      <w:tr>
        <w:trPr/>
        <w:tc>
          <w:tcPr>
            <w:tcW w:w="1345" w:type="dxa"/>
            <w:tcBorders/>
            <w:shd w:fill="auto" w:val="clear"/>
            <w:vAlign w:val="center"/>
          </w:tcPr>
          <w:p>
            <w:pPr>
              <w:pStyle w:val="TableContents"/>
              <w:rPr/>
            </w:pPr>
            <w:r>
              <w:rPr/>
              <w:t xml:space="preserve">UxFCR </w:t>
            </w:r>
          </w:p>
        </w:tc>
        <w:tc>
          <w:tcPr>
            <w:tcW w:w="1530" w:type="dxa"/>
            <w:tcBorders/>
            <w:shd w:fill="auto" w:val="clear"/>
          </w:tcPr>
          <w:p>
            <w:pPr>
              <w:pStyle w:val="TableContents"/>
              <w:rPr>
                <w:sz w:val="4"/>
                <w:szCs w:val="4"/>
              </w:rPr>
            </w:pPr>
            <w:r>
              <w:rPr>
                <w:sz w:val="4"/>
                <w:szCs w:val="4"/>
              </w:rPr>
            </w:r>
          </w:p>
        </w:tc>
        <w:tc>
          <w:tcPr>
            <w:tcW w:w="1388" w:type="dxa"/>
            <w:tcBorders/>
            <w:shd w:fill="auto" w:val="clear"/>
          </w:tcPr>
          <w:p>
            <w:pPr>
              <w:pStyle w:val="TableContents"/>
              <w:rPr>
                <w:sz w:val="4"/>
                <w:szCs w:val="4"/>
              </w:rPr>
            </w:pPr>
            <w:r>
              <w:rPr>
                <w:sz w:val="4"/>
                <w:szCs w:val="4"/>
              </w:rPr>
            </w:r>
          </w:p>
        </w:tc>
        <w:tc>
          <w:tcPr>
            <w:tcW w:w="1824" w:type="dxa"/>
            <w:tcBorders/>
            <w:shd w:fill="auto" w:val="clear"/>
          </w:tcPr>
          <w:p>
            <w:pPr>
              <w:pStyle w:val="TableContents"/>
              <w:rPr>
                <w:sz w:val="4"/>
                <w:szCs w:val="4"/>
              </w:rPr>
            </w:pPr>
            <w:r>
              <w:rPr>
                <w:sz w:val="4"/>
                <w:szCs w:val="4"/>
              </w:rPr>
            </w:r>
          </w:p>
        </w:tc>
        <w:tc>
          <w:tcPr>
            <w:tcW w:w="1836" w:type="dxa"/>
            <w:tcBorders/>
            <w:shd w:fill="auto" w:val="clear"/>
          </w:tcPr>
          <w:p>
            <w:pPr>
              <w:pStyle w:val="TableContents"/>
              <w:rPr>
                <w:sz w:val="4"/>
                <w:szCs w:val="4"/>
              </w:rPr>
            </w:pPr>
            <w:r>
              <w:rPr>
                <w:sz w:val="4"/>
                <w:szCs w:val="4"/>
              </w:rPr>
            </w:r>
          </w:p>
        </w:tc>
        <w:tc>
          <w:tcPr>
            <w:tcW w:w="1714" w:type="dxa"/>
            <w:tcBorders/>
            <w:shd w:fill="auto" w:val="clear"/>
          </w:tcPr>
          <w:p>
            <w:pPr>
              <w:pStyle w:val="TableContents"/>
              <w:rPr>
                <w:sz w:val="4"/>
                <w:szCs w:val="4"/>
              </w:rPr>
            </w:pPr>
            <w:r>
              <w:rPr>
                <w:sz w:val="4"/>
                <w:szCs w:val="4"/>
              </w:rPr>
            </w:r>
          </w:p>
        </w:tc>
      </w:tr>
      <w:tr>
        <w:trPr/>
        <w:tc>
          <w:tcPr>
            <w:tcW w:w="1345" w:type="dxa"/>
            <w:tcBorders/>
            <w:shd w:fill="auto" w:val="clear"/>
            <w:vAlign w:val="center"/>
          </w:tcPr>
          <w:p>
            <w:pPr>
              <w:pStyle w:val="TableContents"/>
              <w:rPr/>
            </w:pPr>
            <w:r>
              <w:rPr/>
              <w:t>31:8</w:t>
            </w:r>
          </w:p>
        </w:tc>
        <w:tc>
          <w:tcPr>
            <w:tcW w:w="1530" w:type="dxa"/>
            <w:tcBorders/>
            <w:shd w:fill="auto" w:val="clear"/>
            <w:vAlign w:val="center"/>
          </w:tcPr>
          <w:p>
            <w:pPr>
              <w:pStyle w:val="TableContents"/>
              <w:rPr/>
            </w:pPr>
            <w:r>
              <w:rPr/>
              <w:t xml:space="preserve">7:6 </w:t>
            </w:r>
          </w:p>
        </w:tc>
        <w:tc>
          <w:tcPr>
            <w:tcW w:w="1388" w:type="dxa"/>
            <w:tcBorders/>
            <w:shd w:fill="auto" w:val="clear"/>
            <w:vAlign w:val="center"/>
          </w:tcPr>
          <w:p>
            <w:pPr>
              <w:pStyle w:val="TableContents"/>
              <w:rPr/>
            </w:pPr>
            <w:r>
              <w:rPr/>
              <w:t xml:space="preserve">5:3 </w:t>
            </w:r>
          </w:p>
        </w:tc>
        <w:tc>
          <w:tcPr>
            <w:tcW w:w="1824" w:type="dxa"/>
            <w:tcBorders/>
            <w:shd w:fill="auto" w:val="clear"/>
            <w:vAlign w:val="center"/>
          </w:tcPr>
          <w:p>
            <w:pPr>
              <w:pStyle w:val="TableContents"/>
              <w:rPr/>
            </w:pPr>
            <w:r>
              <w:rPr/>
              <w:t xml:space="preserve">2 </w:t>
            </w:r>
          </w:p>
        </w:tc>
        <w:tc>
          <w:tcPr>
            <w:tcW w:w="1836" w:type="dxa"/>
            <w:tcBorders/>
            <w:shd w:fill="auto" w:val="clear"/>
            <w:vAlign w:val="center"/>
          </w:tcPr>
          <w:p>
            <w:pPr>
              <w:pStyle w:val="TableContents"/>
              <w:rPr/>
            </w:pPr>
            <w:r>
              <w:rPr/>
              <w:t xml:space="preserve">1 </w:t>
            </w:r>
          </w:p>
        </w:tc>
        <w:tc>
          <w:tcPr>
            <w:tcW w:w="1714" w:type="dxa"/>
            <w:tcBorders/>
            <w:shd w:fill="auto" w:val="clear"/>
            <w:vAlign w:val="center"/>
          </w:tcPr>
          <w:p>
            <w:pPr>
              <w:pStyle w:val="TableContents"/>
              <w:rPr/>
            </w:pPr>
            <w:r>
              <w:rPr/>
              <w:t xml:space="preserve">0 </w:t>
            </w:r>
          </w:p>
        </w:tc>
      </w:tr>
      <w:tr>
        <w:trPr/>
        <w:tc>
          <w:tcPr>
            <w:tcW w:w="1345" w:type="dxa"/>
            <w:tcBorders/>
            <w:shd w:fill="auto" w:val="clear"/>
            <w:vAlign w:val="center"/>
          </w:tcPr>
          <w:p>
            <w:pPr>
              <w:pStyle w:val="TableContents"/>
              <w:rPr/>
            </w:pPr>
            <w:r>
              <w:rPr/>
              <w:t>RESERVED</w:t>
            </w:r>
          </w:p>
        </w:tc>
        <w:tc>
          <w:tcPr>
            <w:tcW w:w="1530" w:type="dxa"/>
            <w:tcBorders/>
            <w:shd w:fill="auto" w:val="clear"/>
            <w:vAlign w:val="center"/>
          </w:tcPr>
          <w:p>
            <w:pPr>
              <w:pStyle w:val="TableContents"/>
              <w:rPr/>
            </w:pPr>
            <w:r>
              <w:rPr/>
              <w:t>RX TRIGGER</w:t>
            </w:r>
          </w:p>
        </w:tc>
        <w:tc>
          <w:tcPr>
            <w:tcW w:w="1388" w:type="dxa"/>
            <w:tcBorders/>
            <w:shd w:fill="auto" w:val="clear"/>
            <w:vAlign w:val="center"/>
          </w:tcPr>
          <w:p>
            <w:pPr>
              <w:pStyle w:val="TableContents"/>
              <w:rPr/>
            </w:pPr>
            <w:r>
              <w:rPr/>
              <w:t xml:space="preserve">RESERVED </w:t>
            </w:r>
          </w:p>
        </w:tc>
        <w:tc>
          <w:tcPr>
            <w:tcW w:w="1824" w:type="dxa"/>
            <w:tcBorders/>
            <w:shd w:fill="auto" w:val="clear"/>
            <w:vAlign w:val="center"/>
          </w:tcPr>
          <w:p>
            <w:pPr>
              <w:pStyle w:val="TableContents"/>
              <w:rPr/>
            </w:pPr>
            <w:r>
              <w:rPr/>
              <w:t xml:space="preserve">TX FIFO RESET </w:t>
            </w:r>
          </w:p>
        </w:tc>
        <w:tc>
          <w:tcPr>
            <w:tcW w:w="1836" w:type="dxa"/>
            <w:tcBorders/>
            <w:shd w:fill="auto" w:val="clear"/>
            <w:vAlign w:val="center"/>
          </w:tcPr>
          <w:p>
            <w:pPr>
              <w:pStyle w:val="TableContents"/>
              <w:rPr/>
            </w:pPr>
            <w:r>
              <w:rPr/>
              <w:t xml:space="preserve">RX FIFO RESET </w:t>
            </w:r>
          </w:p>
        </w:tc>
        <w:tc>
          <w:tcPr>
            <w:tcW w:w="1714" w:type="dxa"/>
            <w:tcBorders/>
            <w:shd w:fill="auto" w:val="clear"/>
            <w:vAlign w:val="center"/>
          </w:tcPr>
          <w:p>
            <w:pPr>
              <w:pStyle w:val="TableContents"/>
              <w:rPr/>
            </w:pPr>
            <w:r>
              <w:rPr/>
              <w:t xml:space="preserve">FIFO ENABLE </w:t>
            </w:r>
          </w:p>
        </w:tc>
      </w:tr>
    </w:tbl>
    <w:p>
      <w:pPr>
        <w:pStyle w:val="TextBody"/>
        <w:rPr/>
      </w:pPr>
      <w:r>
        <w:rPr>
          <w:b/>
        </w:rPr>
        <w:t>Bit 0 – FIFO:</w:t>
      </w:r>
      <w:r>
        <w:rPr/>
        <w:br/>
        <w:t>This bit is used to enable/disable the FIFO for the data received/transmitted.</w:t>
        <w:br/>
        <w:t>0--FIFO is Disabled.</w:t>
        <w:br/>
        <w:t>1--FIFO is Enabled for both Rx and Tx.</w:t>
      </w:r>
    </w:p>
    <w:p>
      <w:pPr>
        <w:pStyle w:val="TextBody"/>
        <w:rPr/>
      </w:pPr>
      <w:r>
        <w:rPr>
          <w:b/>
        </w:rPr>
        <w:t>Bit 1 – RX_FIFO:</w:t>
      </w:r>
      <w:r>
        <w:rPr/>
        <w:br/>
        <w:t>This is used to clear the 16-byte Rx FIFO.</w:t>
        <w:br/>
        <w:t>0--No impact.</w:t>
        <w:br/>
        <w:t>1--CLears the 16-byte Rx FIFO and the resets the FIFO pointer.</w:t>
      </w:r>
    </w:p>
    <w:p>
      <w:pPr>
        <w:pStyle w:val="TextBody"/>
        <w:rPr/>
      </w:pPr>
      <w:r>
        <w:rPr>
          <w:b/>
        </w:rPr>
        <w:t>Bit 2 – Tx_FIFO:</w:t>
      </w:r>
      <w:r>
        <w:rPr/>
        <w:br/>
        <w:t>This is used to clear the 16-byte Tx FIFO.</w:t>
        <w:br/>
        <w:t>0--No impact.</w:t>
        <w:br/>
        <w:t>1--Clears the 16-byte Tx FIFO and the resets the FIFO pointer.</w:t>
      </w:r>
    </w:p>
    <w:p>
      <w:pPr>
        <w:pStyle w:val="TextBody"/>
        <w:rPr/>
      </w:pPr>
      <w:r>
        <w:rPr/>
        <w:br/>
      </w:r>
      <w:r>
        <w:rPr>
          <w:b/>
        </w:rPr>
        <w:t>Bit 7:6 – Rx_TRIGGER:</w:t>
      </w:r>
      <w:r>
        <w:rPr/>
        <w:br/>
        <w:t>This bit is used to select the number of bytes of the receiver data to be written so as to enable the interrupt/DMA.</w:t>
        <w:br/>
        <w:t>00-- Trigger level 0 (1 character or 0x01)</w:t>
        <w:br/>
        <w:t>01-- Trigger level 1 (4 characters or 0x04)</w:t>
        <w:br/>
        <w:t>10-- Trigger level 2 (8 characters or 0x08)</w:t>
        <w:br/>
        <w:t xml:space="preserve">11-- Trigger level 3 (14 characters or 0x0E) </w:t>
      </w:r>
    </w:p>
    <w:p>
      <w:pPr>
        <w:pStyle w:val="Heading2"/>
        <w:numPr>
          <w:ilvl w:val="1"/>
          <w:numId w:val="1"/>
        </w:numPr>
        <w:rPr/>
      </w:pPr>
      <w:bookmarkStart w:id="5" w:name="UxLCR_.28_Line_Control_Register_.29"/>
      <w:bookmarkEnd w:id="5"/>
      <w:r>
        <w:rPr/>
        <w:t>UxLCR ( Line Control Register )</w:t>
      </w:r>
    </w:p>
    <w:p>
      <w:pPr>
        <w:pStyle w:val="TextBody"/>
        <w:rPr/>
      </w:pPr>
      <w:r>
        <w:rPr/>
        <w:t xml:space="preserve">This register is used for defining the UART frame format ie. Number of Data bits, STOP bits etc. </w:t>
      </w:r>
    </w:p>
    <w:tbl>
      <w:tblPr>
        <w:tblW w:w="9638" w:type="dxa"/>
        <w:jc w:val="left"/>
        <w:tblInd w:w="28" w:type="dxa"/>
        <w:tblBorders/>
        <w:tblCellMar>
          <w:top w:w="28" w:type="dxa"/>
          <w:left w:w="28" w:type="dxa"/>
          <w:bottom w:w="28" w:type="dxa"/>
          <w:right w:w="28" w:type="dxa"/>
        </w:tblCellMar>
      </w:tblPr>
      <w:tblGrid>
        <w:gridCol w:w="1012"/>
        <w:gridCol w:w="821"/>
        <w:gridCol w:w="1483"/>
        <w:gridCol w:w="1333"/>
        <w:gridCol w:w="1415"/>
        <w:gridCol w:w="1538"/>
        <w:gridCol w:w="2035"/>
      </w:tblGrid>
      <w:tr>
        <w:trPr/>
        <w:tc>
          <w:tcPr>
            <w:tcW w:w="1012" w:type="dxa"/>
            <w:tcBorders/>
            <w:shd w:fill="auto" w:val="clear"/>
            <w:vAlign w:val="center"/>
          </w:tcPr>
          <w:p>
            <w:pPr>
              <w:pStyle w:val="TableContents"/>
              <w:rPr/>
            </w:pPr>
            <w:r>
              <w:rPr/>
              <w:t xml:space="preserve">UxLCR </w:t>
            </w:r>
          </w:p>
        </w:tc>
        <w:tc>
          <w:tcPr>
            <w:tcW w:w="821" w:type="dxa"/>
            <w:tcBorders/>
            <w:shd w:fill="auto" w:val="clear"/>
          </w:tcPr>
          <w:p>
            <w:pPr>
              <w:pStyle w:val="TableContents"/>
              <w:rPr>
                <w:sz w:val="4"/>
                <w:szCs w:val="4"/>
              </w:rPr>
            </w:pPr>
            <w:r>
              <w:rPr>
                <w:sz w:val="4"/>
                <w:szCs w:val="4"/>
              </w:rPr>
            </w:r>
          </w:p>
        </w:tc>
        <w:tc>
          <w:tcPr>
            <w:tcW w:w="1483" w:type="dxa"/>
            <w:tcBorders/>
            <w:shd w:fill="auto" w:val="clear"/>
          </w:tcPr>
          <w:p>
            <w:pPr>
              <w:pStyle w:val="TableContents"/>
              <w:rPr>
                <w:sz w:val="4"/>
                <w:szCs w:val="4"/>
              </w:rPr>
            </w:pPr>
            <w:r>
              <w:rPr>
                <w:sz w:val="4"/>
                <w:szCs w:val="4"/>
              </w:rPr>
            </w:r>
          </w:p>
        </w:tc>
        <w:tc>
          <w:tcPr>
            <w:tcW w:w="1333" w:type="dxa"/>
            <w:tcBorders/>
            <w:shd w:fill="auto" w:val="clear"/>
          </w:tcPr>
          <w:p>
            <w:pPr>
              <w:pStyle w:val="TableContents"/>
              <w:rPr>
                <w:sz w:val="4"/>
                <w:szCs w:val="4"/>
              </w:rPr>
            </w:pPr>
            <w:r>
              <w:rPr>
                <w:sz w:val="4"/>
                <w:szCs w:val="4"/>
              </w:rPr>
            </w:r>
          </w:p>
        </w:tc>
        <w:tc>
          <w:tcPr>
            <w:tcW w:w="1415" w:type="dxa"/>
            <w:tcBorders/>
            <w:shd w:fill="auto" w:val="clear"/>
          </w:tcPr>
          <w:p>
            <w:pPr>
              <w:pStyle w:val="TableContents"/>
              <w:rPr>
                <w:sz w:val="4"/>
                <w:szCs w:val="4"/>
              </w:rPr>
            </w:pPr>
            <w:r>
              <w:rPr>
                <w:sz w:val="4"/>
                <w:szCs w:val="4"/>
              </w:rPr>
            </w:r>
          </w:p>
        </w:tc>
        <w:tc>
          <w:tcPr>
            <w:tcW w:w="1538" w:type="dxa"/>
            <w:tcBorders/>
            <w:shd w:fill="auto" w:val="clear"/>
          </w:tcPr>
          <w:p>
            <w:pPr>
              <w:pStyle w:val="TableContents"/>
              <w:rPr>
                <w:sz w:val="4"/>
                <w:szCs w:val="4"/>
              </w:rPr>
            </w:pPr>
            <w:r>
              <w:rPr>
                <w:sz w:val="4"/>
                <w:szCs w:val="4"/>
              </w:rPr>
            </w:r>
          </w:p>
        </w:tc>
        <w:tc>
          <w:tcPr>
            <w:tcW w:w="2035" w:type="dxa"/>
            <w:tcBorders/>
            <w:shd w:fill="auto" w:val="clear"/>
          </w:tcPr>
          <w:p>
            <w:pPr>
              <w:pStyle w:val="TableContents"/>
              <w:rPr>
                <w:sz w:val="4"/>
                <w:szCs w:val="4"/>
              </w:rPr>
            </w:pPr>
            <w:r>
              <w:rPr>
                <w:sz w:val="4"/>
                <w:szCs w:val="4"/>
              </w:rPr>
            </w:r>
          </w:p>
        </w:tc>
      </w:tr>
      <w:tr>
        <w:trPr/>
        <w:tc>
          <w:tcPr>
            <w:tcW w:w="1012" w:type="dxa"/>
            <w:tcBorders/>
            <w:shd w:fill="auto" w:val="clear"/>
            <w:vAlign w:val="center"/>
          </w:tcPr>
          <w:p>
            <w:pPr>
              <w:pStyle w:val="TableContents"/>
              <w:rPr/>
            </w:pPr>
            <w:r>
              <w:rPr/>
              <w:t>31:8</w:t>
            </w:r>
          </w:p>
        </w:tc>
        <w:tc>
          <w:tcPr>
            <w:tcW w:w="821" w:type="dxa"/>
            <w:tcBorders/>
            <w:shd w:fill="auto" w:val="clear"/>
            <w:vAlign w:val="center"/>
          </w:tcPr>
          <w:p>
            <w:pPr>
              <w:pStyle w:val="TableContents"/>
              <w:rPr/>
            </w:pPr>
            <w:r>
              <w:rPr/>
              <w:t xml:space="preserve">7 </w:t>
            </w:r>
          </w:p>
        </w:tc>
        <w:tc>
          <w:tcPr>
            <w:tcW w:w="1483" w:type="dxa"/>
            <w:tcBorders/>
            <w:shd w:fill="auto" w:val="clear"/>
            <w:vAlign w:val="center"/>
          </w:tcPr>
          <w:p>
            <w:pPr>
              <w:pStyle w:val="TableContents"/>
              <w:rPr/>
            </w:pPr>
            <w:r>
              <w:rPr/>
              <w:t xml:space="preserve">6 </w:t>
            </w:r>
          </w:p>
        </w:tc>
        <w:tc>
          <w:tcPr>
            <w:tcW w:w="1333" w:type="dxa"/>
            <w:tcBorders/>
            <w:shd w:fill="auto" w:val="clear"/>
            <w:vAlign w:val="center"/>
          </w:tcPr>
          <w:p>
            <w:pPr>
              <w:pStyle w:val="TableContents"/>
              <w:rPr/>
            </w:pPr>
            <w:r>
              <w:rPr/>
              <w:t xml:space="preserve">5:4 </w:t>
            </w:r>
          </w:p>
        </w:tc>
        <w:tc>
          <w:tcPr>
            <w:tcW w:w="1415" w:type="dxa"/>
            <w:tcBorders/>
            <w:shd w:fill="auto" w:val="clear"/>
            <w:vAlign w:val="center"/>
          </w:tcPr>
          <w:p>
            <w:pPr>
              <w:pStyle w:val="TableContents"/>
              <w:rPr/>
            </w:pPr>
            <w:r>
              <w:rPr/>
              <w:t xml:space="preserve">3 </w:t>
            </w:r>
          </w:p>
        </w:tc>
        <w:tc>
          <w:tcPr>
            <w:tcW w:w="1538" w:type="dxa"/>
            <w:tcBorders/>
            <w:shd w:fill="auto" w:val="clear"/>
            <w:vAlign w:val="center"/>
          </w:tcPr>
          <w:p>
            <w:pPr>
              <w:pStyle w:val="TableContents"/>
              <w:rPr/>
            </w:pPr>
            <w:r>
              <w:rPr/>
              <w:t xml:space="preserve">2 </w:t>
            </w:r>
          </w:p>
        </w:tc>
        <w:tc>
          <w:tcPr>
            <w:tcW w:w="2035" w:type="dxa"/>
            <w:tcBorders/>
            <w:shd w:fill="auto" w:val="clear"/>
            <w:vAlign w:val="center"/>
          </w:tcPr>
          <w:p>
            <w:pPr>
              <w:pStyle w:val="TableContents"/>
              <w:rPr/>
            </w:pPr>
            <w:r>
              <w:rPr/>
              <w:t xml:space="preserve">1:0 </w:t>
            </w:r>
          </w:p>
        </w:tc>
      </w:tr>
      <w:tr>
        <w:trPr/>
        <w:tc>
          <w:tcPr>
            <w:tcW w:w="1012" w:type="dxa"/>
            <w:tcBorders/>
            <w:shd w:fill="auto" w:val="clear"/>
            <w:vAlign w:val="center"/>
          </w:tcPr>
          <w:p>
            <w:pPr>
              <w:pStyle w:val="TableContents"/>
              <w:rPr/>
            </w:pPr>
            <w:r>
              <w:rPr/>
              <w:t>Reserved</w:t>
            </w:r>
          </w:p>
        </w:tc>
        <w:tc>
          <w:tcPr>
            <w:tcW w:w="821" w:type="dxa"/>
            <w:tcBorders/>
            <w:shd w:fill="auto" w:val="clear"/>
            <w:vAlign w:val="center"/>
          </w:tcPr>
          <w:p>
            <w:pPr>
              <w:pStyle w:val="TableContents"/>
              <w:rPr/>
            </w:pPr>
            <w:r>
              <w:rPr/>
              <w:t xml:space="preserve">DLAB </w:t>
            </w:r>
          </w:p>
        </w:tc>
        <w:tc>
          <w:tcPr>
            <w:tcW w:w="1483" w:type="dxa"/>
            <w:tcBorders/>
            <w:shd w:fill="auto" w:val="clear"/>
            <w:vAlign w:val="center"/>
          </w:tcPr>
          <w:p>
            <w:pPr>
              <w:pStyle w:val="TableContents"/>
              <w:rPr/>
            </w:pPr>
            <w:r>
              <w:rPr/>
              <w:t xml:space="preserve">Break Control </w:t>
            </w:r>
          </w:p>
        </w:tc>
        <w:tc>
          <w:tcPr>
            <w:tcW w:w="1333" w:type="dxa"/>
            <w:tcBorders/>
            <w:shd w:fill="auto" w:val="clear"/>
            <w:vAlign w:val="center"/>
          </w:tcPr>
          <w:p>
            <w:pPr>
              <w:pStyle w:val="TableContents"/>
              <w:rPr/>
            </w:pPr>
            <w:r>
              <w:rPr/>
              <w:t xml:space="preserve">Parity Select </w:t>
            </w:r>
          </w:p>
        </w:tc>
        <w:tc>
          <w:tcPr>
            <w:tcW w:w="1415" w:type="dxa"/>
            <w:tcBorders/>
            <w:shd w:fill="auto" w:val="clear"/>
            <w:vAlign w:val="center"/>
          </w:tcPr>
          <w:p>
            <w:pPr>
              <w:pStyle w:val="TableContents"/>
              <w:rPr/>
            </w:pPr>
            <w:r>
              <w:rPr/>
              <w:t xml:space="preserve">Parity Enable </w:t>
            </w:r>
          </w:p>
        </w:tc>
        <w:tc>
          <w:tcPr>
            <w:tcW w:w="1538" w:type="dxa"/>
            <w:tcBorders/>
            <w:shd w:fill="auto" w:val="clear"/>
            <w:vAlign w:val="center"/>
          </w:tcPr>
          <w:p>
            <w:pPr>
              <w:pStyle w:val="TableContents"/>
              <w:rPr/>
            </w:pPr>
            <w:r>
              <w:rPr/>
              <w:t xml:space="preserve">Stop Bit Select </w:t>
            </w:r>
          </w:p>
        </w:tc>
        <w:tc>
          <w:tcPr>
            <w:tcW w:w="2035" w:type="dxa"/>
            <w:tcBorders/>
            <w:shd w:fill="auto" w:val="clear"/>
            <w:vAlign w:val="center"/>
          </w:tcPr>
          <w:p>
            <w:pPr>
              <w:pStyle w:val="TableContents"/>
              <w:rPr/>
            </w:pPr>
            <w:r>
              <w:rPr/>
              <w:t xml:space="preserve">Word Length Select </w:t>
            </w:r>
          </w:p>
        </w:tc>
      </w:tr>
    </w:tbl>
    <w:p>
      <w:pPr>
        <w:pStyle w:val="TextBody"/>
        <w:rPr/>
      </w:pPr>
      <w:r>
        <w:rPr>
          <w:b/>
        </w:rPr>
        <w:t>Bit 1:0 – WLS : WordLenghtSelect</w:t>
      </w:r>
      <w:r>
        <w:rPr/>
        <w:br/>
        <w:t>These two bits are used to select the character length</w:t>
        <w:br/>
        <w:t>00-- 5-bit character length</w:t>
        <w:br/>
        <w:t>01-- 6-bit character length</w:t>
        <w:br/>
        <w:t>10-- 7-bit character length</w:t>
        <w:br/>
        <w:t>11-- 8-bit character length</w:t>
      </w:r>
    </w:p>
    <w:p>
      <w:pPr>
        <w:pStyle w:val="TextBody"/>
        <w:rPr/>
      </w:pPr>
      <w:r>
        <w:rPr>
          <w:b/>
        </w:rPr>
        <w:t>Bit 2 – Stop Bit Selection:</w:t>
      </w:r>
      <w:r>
        <w:rPr/>
        <w:br/>
        <w:t xml:space="preserve">This bit is used to select the number(1/2) of stop bits </w:t>
        <w:br/>
        <w:t>0-- 1 Stop bit</w:t>
        <w:br/>
        <w:t>1-- 2 Stop Bits</w:t>
      </w:r>
    </w:p>
    <w:p>
      <w:pPr>
        <w:pStyle w:val="TextBody"/>
        <w:rPr/>
      </w:pPr>
      <w:r>
        <w:rPr>
          <w:b/>
        </w:rPr>
        <w:t>Bit 3 – Parity Enable:</w:t>
      </w:r>
      <w:r>
        <w:rPr/>
        <w:br/>
        <w:t>This bit is used to Enable or Disable the Parity generation and checking.</w:t>
        <w:br/>
        <w:t>0-- Disable parity generation and checking.</w:t>
        <w:br/>
        <w:t>1-- Enable parity generation and checking.</w:t>
      </w:r>
    </w:p>
    <w:p>
      <w:pPr>
        <w:pStyle w:val="TextBody"/>
        <w:rPr/>
      </w:pPr>
      <w:r>
        <w:rPr>
          <w:b/>
        </w:rPr>
        <w:t>Bit 5:4 – Parity Selection:</w:t>
      </w:r>
      <w:r>
        <w:rPr/>
        <w:br/>
        <w:t>These two bits will be used to select the type of parity.</w:t>
        <w:br/>
        <w:t>00-- Odd parity. Number of 1s in the transmitted character and the attached parity bit will be odd.</w:t>
        <w:br/>
        <w:t>01-- Even Parity. Number of 1s in the transmitted character and the attached parity bit will be even.</w:t>
        <w:br/>
        <w:t>10-- Forced "1" stick parity.</w:t>
        <w:br/>
        <w:t xml:space="preserve">11-- Forced "0" stick parity </w:t>
      </w:r>
    </w:p>
    <w:p>
      <w:pPr>
        <w:pStyle w:val="TextBody"/>
        <w:rPr/>
      </w:pPr>
      <w:r>
        <w:rPr>
          <w:b/>
        </w:rPr>
        <w:t>Bit 6 – Break Control</w:t>
      </w:r>
      <w:r>
        <w:rPr/>
        <w:br/>
        <w:t>0-- Disable break transmission.</w:t>
        <w:br/>
        <w:t>1-- Enable break transmission. Output pin UARTn TXD is forced to logic 0</w:t>
      </w:r>
    </w:p>
    <w:p>
      <w:pPr>
        <w:pStyle w:val="TextBody"/>
        <w:rPr/>
      </w:pPr>
      <w:r>
        <w:rPr/>
        <w:br/>
      </w:r>
      <w:r>
        <w:rPr>
          <w:b/>
        </w:rPr>
        <w:t>Bit 8 – DLAB: Divisor Latch Access Bit</w:t>
      </w:r>
      <w:r>
        <w:rPr/>
        <w:br/>
        <w:t>This bit is used to enable the access to divisor latch.</w:t>
        <w:br/>
        <w:t>0-- Disable access to divisor latch</w:t>
        <w:br/>
        <w:t xml:space="preserve">0-- Enable access to divisor latch </w:t>
        <w:br/>
        <w:br/>
        <w:br/>
      </w:r>
    </w:p>
    <w:p>
      <w:pPr>
        <w:pStyle w:val="Heading2"/>
        <w:numPr>
          <w:ilvl w:val="1"/>
          <w:numId w:val="1"/>
        </w:numPr>
        <w:rPr/>
      </w:pPr>
      <w:bookmarkStart w:id="6" w:name="UxLSR_.28Line_Status_Register.29"/>
      <w:bookmarkEnd w:id="6"/>
      <w:r>
        <w:rPr/>
        <w:t>UxLSR (Line Status Register)</w:t>
      </w:r>
    </w:p>
    <w:p>
      <w:pPr>
        <w:pStyle w:val="TextBody"/>
        <w:rPr/>
      </w:pPr>
      <w:r>
        <w:rPr/>
        <w:t xml:space="preserve">The is a read-only register that provides status information of the UART TX and RX blocks. </w:t>
      </w:r>
    </w:p>
    <w:tbl>
      <w:tblPr>
        <w:tblW w:w="5975" w:type="dxa"/>
        <w:jc w:val="left"/>
        <w:tblInd w:w="28" w:type="dxa"/>
        <w:tblBorders/>
        <w:tblCellMar>
          <w:top w:w="28" w:type="dxa"/>
          <w:left w:w="28" w:type="dxa"/>
          <w:bottom w:w="28" w:type="dxa"/>
          <w:right w:w="28" w:type="dxa"/>
        </w:tblCellMar>
      </w:tblPr>
      <w:tblGrid>
        <w:gridCol w:w="1073"/>
        <w:gridCol w:w="782"/>
        <w:gridCol w:w="820"/>
        <w:gridCol w:w="797"/>
        <w:gridCol w:w="406"/>
        <w:gridCol w:w="448"/>
        <w:gridCol w:w="448"/>
        <w:gridCol w:w="491"/>
        <w:gridCol w:w="709"/>
      </w:tblGrid>
      <w:tr>
        <w:trPr/>
        <w:tc>
          <w:tcPr>
            <w:tcW w:w="1073" w:type="dxa"/>
            <w:tcBorders/>
            <w:shd w:fill="auto" w:val="clear"/>
            <w:vAlign w:val="center"/>
          </w:tcPr>
          <w:p>
            <w:pPr>
              <w:pStyle w:val="TableContents"/>
              <w:rPr/>
            </w:pPr>
            <w:r>
              <w:rPr/>
              <w:t xml:space="preserve">UxLSR </w:t>
            </w:r>
          </w:p>
        </w:tc>
        <w:tc>
          <w:tcPr>
            <w:tcW w:w="782" w:type="dxa"/>
            <w:tcBorders/>
            <w:shd w:fill="auto" w:val="clear"/>
          </w:tcPr>
          <w:p>
            <w:pPr>
              <w:pStyle w:val="TableContents"/>
              <w:rPr>
                <w:sz w:val="4"/>
                <w:szCs w:val="4"/>
              </w:rPr>
            </w:pPr>
            <w:r>
              <w:rPr>
                <w:sz w:val="4"/>
                <w:szCs w:val="4"/>
              </w:rPr>
            </w:r>
          </w:p>
        </w:tc>
        <w:tc>
          <w:tcPr>
            <w:tcW w:w="820" w:type="dxa"/>
            <w:tcBorders/>
            <w:shd w:fill="auto" w:val="clear"/>
          </w:tcPr>
          <w:p>
            <w:pPr>
              <w:pStyle w:val="TableContents"/>
              <w:rPr>
                <w:sz w:val="4"/>
                <w:szCs w:val="4"/>
              </w:rPr>
            </w:pPr>
            <w:r>
              <w:rPr>
                <w:sz w:val="4"/>
                <w:szCs w:val="4"/>
              </w:rPr>
            </w:r>
          </w:p>
        </w:tc>
        <w:tc>
          <w:tcPr>
            <w:tcW w:w="797" w:type="dxa"/>
            <w:tcBorders/>
            <w:shd w:fill="auto" w:val="clear"/>
          </w:tcPr>
          <w:p>
            <w:pPr>
              <w:pStyle w:val="TableContents"/>
              <w:rPr>
                <w:sz w:val="4"/>
                <w:szCs w:val="4"/>
              </w:rPr>
            </w:pPr>
            <w:r>
              <w:rPr>
                <w:sz w:val="4"/>
                <w:szCs w:val="4"/>
              </w:rPr>
            </w:r>
          </w:p>
        </w:tc>
        <w:tc>
          <w:tcPr>
            <w:tcW w:w="406" w:type="dxa"/>
            <w:tcBorders/>
            <w:shd w:fill="auto" w:val="clear"/>
          </w:tcPr>
          <w:p>
            <w:pPr>
              <w:pStyle w:val="TableContents"/>
              <w:rPr>
                <w:sz w:val="4"/>
                <w:szCs w:val="4"/>
              </w:rPr>
            </w:pPr>
            <w:r>
              <w:rPr>
                <w:sz w:val="4"/>
                <w:szCs w:val="4"/>
              </w:rPr>
            </w:r>
          </w:p>
        </w:tc>
        <w:tc>
          <w:tcPr>
            <w:tcW w:w="448" w:type="dxa"/>
            <w:tcBorders/>
            <w:shd w:fill="auto" w:val="clear"/>
          </w:tcPr>
          <w:p>
            <w:pPr>
              <w:pStyle w:val="TableContents"/>
              <w:rPr>
                <w:sz w:val="4"/>
                <w:szCs w:val="4"/>
              </w:rPr>
            </w:pPr>
            <w:r>
              <w:rPr>
                <w:sz w:val="4"/>
                <w:szCs w:val="4"/>
              </w:rPr>
            </w:r>
          </w:p>
        </w:tc>
        <w:tc>
          <w:tcPr>
            <w:tcW w:w="448" w:type="dxa"/>
            <w:tcBorders/>
            <w:shd w:fill="auto" w:val="clear"/>
          </w:tcPr>
          <w:p>
            <w:pPr>
              <w:pStyle w:val="TableContents"/>
              <w:rPr>
                <w:sz w:val="4"/>
                <w:szCs w:val="4"/>
              </w:rPr>
            </w:pPr>
            <w:r>
              <w:rPr>
                <w:sz w:val="4"/>
                <w:szCs w:val="4"/>
              </w:rPr>
            </w:r>
          </w:p>
        </w:tc>
        <w:tc>
          <w:tcPr>
            <w:tcW w:w="491" w:type="dxa"/>
            <w:tcBorders/>
            <w:shd w:fill="auto" w:val="clear"/>
          </w:tcPr>
          <w:p>
            <w:pPr>
              <w:pStyle w:val="TableContents"/>
              <w:rPr>
                <w:sz w:val="4"/>
                <w:szCs w:val="4"/>
              </w:rPr>
            </w:pPr>
            <w:r>
              <w:rPr>
                <w:sz w:val="4"/>
                <w:szCs w:val="4"/>
              </w:rPr>
            </w:r>
          </w:p>
        </w:tc>
        <w:tc>
          <w:tcPr>
            <w:tcW w:w="709" w:type="dxa"/>
            <w:tcBorders/>
            <w:shd w:fill="auto" w:val="clear"/>
          </w:tcPr>
          <w:p>
            <w:pPr>
              <w:pStyle w:val="TableContents"/>
              <w:rPr>
                <w:sz w:val="4"/>
                <w:szCs w:val="4"/>
              </w:rPr>
            </w:pPr>
            <w:r>
              <w:rPr>
                <w:sz w:val="4"/>
                <w:szCs w:val="4"/>
              </w:rPr>
            </w:r>
          </w:p>
        </w:tc>
      </w:tr>
      <w:tr>
        <w:trPr/>
        <w:tc>
          <w:tcPr>
            <w:tcW w:w="1073" w:type="dxa"/>
            <w:tcBorders/>
            <w:shd w:fill="auto" w:val="clear"/>
            <w:vAlign w:val="center"/>
          </w:tcPr>
          <w:p>
            <w:pPr>
              <w:pStyle w:val="TableContents"/>
              <w:rPr/>
            </w:pPr>
            <w:r>
              <w:rPr/>
              <w:t xml:space="preserve">31:8 </w:t>
            </w:r>
          </w:p>
        </w:tc>
        <w:tc>
          <w:tcPr>
            <w:tcW w:w="782" w:type="dxa"/>
            <w:tcBorders/>
            <w:shd w:fill="auto" w:val="clear"/>
            <w:vAlign w:val="center"/>
          </w:tcPr>
          <w:p>
            <w:pPr>
              <w:pStyle w:val="TableContents"/>
              <w:rPr/>
            </w:pPr>
            <w:r>
              <w:rPr/>
              <w:t xml:space="preserve">7 </w:t>
            </w:r>
          </w:p>
        </w:tc>
        <w:tc>
          <w:tcPr>
            <w:tcW w:w="820" w:type="dxa"/>
            <w:tcBorders/>
            <w:shd w:fill="auto" w:val="clear"/>
            <w:vAlign w:val="center"/>
          </w:tcPr>
          <w:p>
            <w:pPr>
              <w:pStyle w:val="TableContents"/>
              <w:rPr/>
            </w:pPr>
            <w:r>
              <w:rPr/>
              <w:t xml:space="preserve">6 </w:t>
            </w:r>
          </w:p>
        </w:tc>
        <w:tc>
          <w:tcPr>
            <w:tcW w:w="797" w:type="dxa"/>
            <w:tcBorders/>
            <w:shd w:fill="auto" w:val="clear"/>
            <w:vAlign w:val="center"/>
          </w:tcPr>
          <w:p>
            <w:pPr>
              <w:pStyle w:val="TableContents"/>
              <w:rPr/>
            </w:pPr>
            <w:r>
              <w:rPr/>
              <w:t xml:space="preserve">5 </w:t>
            </w:r>
          </w:p>
        </w:tc>
        <w:tc>
          <w:tcPr>
            <w:tcW w:w="406" w:type="dxa"/>
            <w:tcBorders/>
            <w:shd w:fill="auto" w:val="clear"/>
            <w:vAlign w:val="center"/>
          </w:tcPr>
          <w:p>
            <w:pPr>
              <w:pStyle w:val="TableContents"/>
              <w:rPr/>
            </w:pPr>
            <w:r>
              <w:rPr/>
              <w:t xml:space="preserve">4 </w:t>
            </w:r>
          </w:p>
        </w:tc>
        <w:tc>
          <w:tcPr>
            <w:tcW w:w="448" w:type="dxa"/>
            <w:tcBorders/>
            <w:shd w:fill="auto" w:val="clear"/>
            <w:vAlign w:val="center"/>
          </w:tcPr>
          <w:p>
            <w:pPr>
              <w:pStyle w:val="TableContents"/>
              <w:rPr/>
            </w:pPr>
            <w:r>
              <w:rPr/>
              <w:t xml:space="preserve">3 </w:t>
            </w:r>
          </w:p>
        </w:tc>
        <w:tc>
          <w:tcPr>
            <w:tcW w:w="448" w:type="dxa"/>
            <w:tcBorders/>
            <w:shd w:fill="auto" w:val="clear"/>
            <w:vAlign w:val="center"/>
          </w:tcPr>
          <w:p>
            <w:pPr>
              <w:pStyle w:val="TableContents"/>
              <w:rPr/>
            </w:pPr>
            <w:r>
              <w:rPr/>
              <w:t xml:space="preserve">2 </w:t>
            </w:r>
          </w:p>
        </w:tc>
        <w:tc>
          <w:tcPr>
            <w:tcW w:w="491" w:type="dxa"/>
            <w:tcBorders/>
            <w:shd w:fill="auto" w:val="clear"/>
            <w:vAlign w:val="center"/>
          </w:tcPr>
          <w:p>
            <w:pPr>
              <w:pStyle w:val="TableContents"/>
              <w:rPr/>
            </w:pPr>
            <w:r>
              <w:rPr/>
              <w:t>1</w:t>
            </w:r>
          </w:p>
        </w:tc>
        <w:tc>
          <w:tcPr>
            <w:tcW w:w="709" w:type="dxa"/>
            <w:tcBorders/>
            <w:shd w:fill="auto" w:val="clear"/>
            <w:vAlign w:val="center"/>
          </w:tcPr>
          <w:p>
            <w:pPr>
              <w:pStyle w:val="TableContents"/>
              <w:rPr/>
            </w:pPr>
            <w:r>
              <w:rPr/>
              <w:t xml:space="preserve">0 </w:t>
            </w:r>
          </w:p>
        </w:tc>
      </w:tr>
      <w:tr>
        <w:trPr/>
        <w:tc>
          <w:tcPr>
            <w:tcW w:w="1073" w:type="dxa"/>
            <w:tcBorders/>
            <w:shd w:fill="auto" w:val="clear"/>
            <w:vAlign w:val="center"/>
          </w:tcPr>
          <w:p>
            <w:pPr>
              <w:pStyle w:val="TableContents"/>
              <w:rPr/>
            </w:pPr>
            <w:r>
              <w:rPr/>
              <w:t xml:space="preserve">Reserved </w:t>
            </w:r>
          </w:p>
        </w:tc>
        <w:tc>
          <w:tcPr>
            <w:tcW w:w="782" w:type="dxa"/>
            <w:tcBorders/>
            <w:shd w:fill="auto" w:val="clear"/>
            <w:vAlign w:val="center"/>
          </w:tcPr>
          <w:p>
            <w:pPr>
              <w:pStyle w:val="TableContents"/>
              <w:rPr/>
            </w:pPr>
            <w:r>
              <w:rPr/>
              <w:t xml:space="preserve">RXFE </w:t>
            </w:r>
          </w:p>
        </w:tc>
        <w:tc>
          <w:tcPr>
            <w:tcW w:w="820" w:type="dxa"/>
            <w:tcBorders/>
            <w:shd w:fill="auto" w:val="clear"/>
            <w:vAlign w:val="center"/>
          </w:tcPr>
          <w:p>
            <w:pPr>
              <w:pStyle w:val="TableContents"/>
              <w:rPr/>
            </w:pPr>
            <w:r>
              <w:rPr/>
              <w:t xml:space="preserve">TEMT </w:t>
            </w:r>
          </w:p>
        </w:tc>
        <w:tc>
          <w:tcPr>
            <w:tcW w:w="797" w:type="dxa"/>
            <w:tcBorders/>
            <w:shd w:fill="auto" w:val="clear"/>
            <w:vAlign w:val="center"/>
          </w:tcPr>
          <w:p>
            <w:pPr>
              <w:pStyle w:val="TableContents"/>
              <w:rPr/>
            </w:pPr>
            <w:r>
              <w:rPr/>
              <w:t xml:space="preserve">THRE </w:t>
            </w:r>
          </w:p>
        </w:tc>
        <w:tc>
          <w:tcPr>
            <w:tcW w:w="406" w:type="dxa"/>
            <w:tcBorders/>
            <w:shd w:fill="auto" w:val="clear"/>
            <w:vAlign w:val="center"/>
          </w:tcPr>
          <w:p>
            <w:pPr>
              <w:pStyle w:val="TableContents"/>
              <w:rPr/>
            </w:pPr>
            <w:r>
              <w:rPr/>
              <w:t xml:space="preserve">BI </w:t>
            </w:r>
          </w:p>
        </w:tc>
        <w:tc>
          <w:tcPr>
            <w:tcW w:w="448" w:type="dxa"/>
            <w:tcBorders/>
            <w:shd w:fill="auto" w:val="clear"/>
            <w:vAlign w:val="center"/>
          </w:tcPr>
          <w:p>
            <w:pPr>
              <w:pStyle w:val="TableContents"/>
              <w:rPr/>
            </w:pPr>
            <w:r>
              <w:rPr/>
              <w:t xml:space="preserve">FE </w:t>
            </w:r>
          </w:p>
        </w:tc>
        <w:tc>
          <w:tcPr>
            <w:tcW w:w="448" w:type="dxa"/>
            <w:tcBorders/>
            <w:shd w:fill="auto" w:val="clear"/>
            <w:vAlign w:val="center"/>
          </w:tcPr>
          <w:p>
            <w:pPr>
              <w:pStyle w:val="TableContents"/>
              <w:rPr/>
            </w:pPr>
            <w:r>
              <w:rPr/>
              <w:t xml:space="preserve">PE </w:t>
            </w:r>
          </w:p>
        </w:tc>
        <w:tc>
          <w:tcPr>
            <w:tcW w:w="491" w:type="dxa"/>
            <w:tcBorders/>
            <w:shd w:fill="auto" w:val="clear"/>
            <w:vAlign w:val="center"/>
          </w:tcPr>
          <w:p>
            <w:pPr>
              <w:pStyle w:val="TableContents"/>
              <w:rPr/>
            </w:pPr>
            <w:r>
              <w:rPr/>
              <w:t xml:space="preserve">OE </w:t>
            </w:r>
          </w:p>
        </w:tc>
        <w:tc>
          <w:tcPr>
            <w:tcW w:w="709" w:type="dxa"/>
            <w:tcBorders/>
            <w:shd w:fill="auto" w:val="clear"/>
            <w:vAlign w:val="center"/>
          </w:tcPr>
          <w:p>
            <w:pPr>
              <w:pStyle w:val="TableContents"/>
              <w:rPr/>
            </w:pPr>
            <w:r>
              <w:rPr/>
              <w:t xml:space="preserve">RDR </w:t>
            </w:r>
          </w:p>
        </w:tc>
      </w:tr>
    </w:tbl>
    <w:p>
      <w:pPr>
        <w:pStyle w:val="TextBody"/>
        <w:rPr/>
      </w:pPr>
      <w:r>
        <w:rPr>
          <w:b/>
        </w:rPr>
        <w:t>Bit 0 – RDR: Receive Data Ready</w:t>
      </w:r>
      <w:r>
        <w:rPr/>
        <w:br/>
        <w:t>This bit will be set when there is a received data in RBR register. This bit will be automatically cleared when RBR is empty.</w:t>
      </w:r>
    </w:p>
    <w:p>
      <w:pPr>
        <w:pStyle w:val="TextBody"/>
        <w:rPr/>
      </w:pPr>
      <w:r>
        <w:rPr/>
        <w:br/>
        <w:t>0-- The UARTn receiver FIFO is empty.</w:t>
        <w:br/>
        <w:t>1-- The UARTn receiver FIFO is not empty.</w:t>
      </w:r>
    </w:p>
    <w:p>
      <w:pPr>
        <w:pStyle w:val="TextBody"/>
        <w:rPr/>
      </w:pPr>
      <w:r>
        <w:rPr>
          <w:b/>
        </w:rPr>
        <w:t>Bit 1 – OE: Overrun Error</w:t>
      </w:r>
      <w:r>
        <w:rPr/>
        <w:br/>
        <w:t>The overrun error condition is set when the UART Rx FIFO is full and a new character is received. In this case, the UARTn RBR FIFO will not be overwritten and the character in the UARTn RSR will be lost.</w:t>
        <w:br/>
        <w:t>0-- No overrun</w:t>
        <w:br/>
        <w:t>1-- Buffer over run</w:t>
      </w:r>
    </w:p>
    <w:p>
      <w:pPr>
        <w:pStyle w:val="TextBody"/>
        <w:rPr/>
      </w:pPr>
      <w:r>
        <w:rPr>
          <w:b/>
        </w:rPr>
        <w:t>Bit 2 – PE: Parity Error</w:t>
      </w:r>
      <w:r>
        <w:rPr/>
        <w:br/>
        <w:t>This bit is set when the receiver detects a error in the Parity.</w:t>
        <w:br/>
        <w:t>0-- No Parity Error</w:t>
        <w:br/>
        <w:t>1-- Parity Error</w:t>
      </w:r>
    </w:p>
    <w:p>
      <w:pPr>
        <w:pStyle w:val="TextBody"/>
        <w:rPr/>
      </w:pPr>
      <w:r>
        <w:rPr>
          <w:b/>
        </w:rPr>
        <w:t>Bit 3 – FE: Framing Error</w:t>
      </w:r>
      <w:r>
        <w:rPr/>
        <w:br/>
        <w:t>This bit is set when there is error in the STOP bit(LOGIC 0)</w:t>
        <w:br/>
        <w:t>0-- No Framing Error</w:t>
        <w:br/>
        <w:t>1-- Framing Error</w:t>
      </w:r>
    </w:p>
    <w:p>
      <w:pPr>
        <w:pStyle w:val="TextBody"/>
        <w:rPr/>
      </w:pPr>
      <w:r>
        <w:rPr>
          <w:b/>
        </w:rPr>
        <w:t>Bit 4 – BI: Break Interrupt</w:t>
      </w:r>
      <w:r>
        <w:rPr/>
        <w:br/>
        <w:t>This bit is set when the RXDn is held in the spacing state (all zeroes) for one full character transmission</w:t>
        <w:br/>
        <w:t>0-- No Break interrupt</w:t>
        <w:br/>
        <w:t>1-- Break Interrupt detected.</w:t>
      </w:r>
    </w:p>
    <w:p>
      <w:pPr>
        <w:pStyle w:val="TextBody"/>
        <w:rPr/>
      </w:pPr>
      <w:r>
        <w:rPr>
          <w:b/>
        </w:rPr>
        <w:t>Bit 5 – THRE: Transmitter Holding Register Empty</w:t>
      </w:r>
      <w:r>
        <w:rPr/>
        <w:br/>
        <w:t>THRE is set immediately upon detection of an empty THR. It is automatically cleared when the THR is written.</w:t>
        <w:br/>
        <w:t>0-- THR register is Empty</w:t>
        <w:br/>
        <w:t>1-- THR has valid data to be transmitted</w:t>
      </w:r>
    </w:p>
    <w:p>
      <w:pPr>
        <w:pStyle w:val="TextBody"/>
        <w:rPr/>
      </w:pPr>
      <w:r>
        <w:rPr>
          <w:b/>
        </w:rPr>
        <w:t>Bit 6 – TEMT: Transmitter Empty</w:t>
      </w:r>
      <w:r>
        <w:rPr/>
        <w:br/>
        <w:t>TEMT is set when both UnTHR and UnTSR are empty; TEMT is cleared when any of them contain valid data.</w:t>
        <w:br/>
        <w:t>0-- THR and/or the TSR contains valid data.</w:t>
        <w:br/>
        <w:t>1-- THR and the TSR are empty.</w:t>
      </w:r>
    </w:p>
    <w:p>
      <w:pPr>
        <w:pStyle w:val="TextBody"/>
        <w:rPr/>
      </w:pPr>
      <w:r>
        <w:rPr/>
        <w:br/>
      </w:r>
      <w:r>
        <w:rPr>
          <w:b/>
        </w:rPr>
        <w:t>Bit 7 – RXFE: Error in Rx FIFO</w:t>
      </w:r>
      <w:r>
        <w:rPr/>
        <w:br/>
        <w:t>This bit is set when the received data is affected by Framing Error/Parity Error/Break Error.</w:t>
        <w:br/>
        <w:t>0-- RBR contains no UARTn RX errors.</w:t>
        <w:br/>
        <w:t>1-- RBR contains at least one RX error.</w:t>
      </w:r>
    </w:p>
    <w:p>
      <w:pPr>
        <w:pStyle w:val="Heading2"/>
        <w:numPr>
          <w:ilvl w:val="1"/>
          <w:numId w:val="1"/>
        </w:numPr>
        <w:rPr/>
      </w:pPr>
      <w:bookmarkStart w:id="7" w:name="UxTER_.28Transmitter_Enable_register.29"/>
      <w:bookmarkEnd w:id="7"/>
      <w:r>
        <w:rPr/>
        <w:t>UxTER (Transmitter Enable register)</w:t>
      </w:r>
    </w:p>
    <w:p>
      <w:pPr>
        <w:pStyle w:val="TextBody"/>
        <w:rPr/>
      </w:pPr>
      <w:r>
        <w:rPr/>
        <w:t xml:space="preserve">This register is used to Enable/Disable the transmission </w:t>
      </w:r>
    </w:p>
    <w:tbl>
      <w:tblPr>
        <w:tblW w:w="2927" w:type="dxa"/>
        <w:jc w:val="left"/>
        <w:tblInd w:w="28" w:type="dxa"/>
        <w:tblBorders/>
        <w:tblCellMar>
          <w:top w:w="28" w:type="dxa"/>
          <w:left w:w="28" w:type="dxa"/>
          <w:bottom w:w="28" w:type="dxa"/>
          <w:right w:w="28" w:type="dxa"/>
        </w:tblCellMar>
      </w:tblPr>
      <w:tblGrid>
        <w:gridCol w:w="1012"/>
        <w:gridCol w:w="811"/>
        <w:gridCol w:w="1104"/>
      </w:tblGrid>
      <w:tr>
        <w:trPr/>
        <w:tc>
          <w:tcPr>
            <w:tcW w:w="1012" w:type="dxa"/>
            <w:tcBorders/>
            <w:shd w:fill="auto" w:val="clear"/>
            <w:vAlign w:val="center"/>
          </w:tcPr>
          <w:p>
            <w:pPr>
              <w:pStyle w:val="TableContents"/>
              <w:rPr/>
            </w:pPr>
            <w:r>
              <w:rPr/>
              <w:t xml:space="preserve">UxTER </w:t>
            </w:r>
          </w:p>
        </w:tc>
        <w:tc>
          <w:tcPr>
            <w:tcW w:w="811" w:type="dxa"/>
            <w:tcBorders/>
            <w:shd w:fill="auto" w:val="clear"/>
          </w:tcPr>
          <w:p>
            <w:pPr>
              <w:pStyle w:val="TableContents"/>
              <w:rPr>
                <w:sz w:val="4"/>
                <w:szCs w:val="4"/>
              </w:rPr>
            </w:pPr>
            <w:r>
              <w:rPr>
                <w:sz w:val="4"/>
                <w:szCs w:val="4"/>
              </w:rPr>
            </w:r>
          </w:p>
        </w:tc>
        <w:tc>
          <w:tcPr>
            <w:tcW w:w="1104" w:type="dxa"/>
            <w:tcBorders/>
            <w:shd w:fill="auto" w:val="clear"/>
          </w:tcPr>
          <w:p>
            <w:pPr>
              <w:pStyle w:val="TableContents"/>
              <w:rPr>
                <w:sz w:val="4"/>
                <w:szCs w:val="4"/>
              </w:rPr>
            </w:pPr>
            <w:r>
              <w:rPr>
                <w:sz w:val="4"/>
                <w:szCs w:val="4"/>
              </w:rPr>
            </w:r>
          </w:p>
        </w:tc>
      </w:tr>
      <w:tr>
        <w:trPr/>
        <w:tc>
          <w:tcPr>
            <w:tcW w:w="1012" w:type="dxa"/>
            <w:tcBorders/>
            <w:shd w:fill="auto" w:val="clear"/>
            <w:vAlign w:val="center"/>
          </w:tcPr>
          <w:p>
            <w:pPr>
              <w:pStyle w:val="TableContents"/>
              <w:rPr/>
            </w:pPr>
            <w:r>
              <w:rPr/>
              <w:t>31:8</w:t>
            </w:r>
          </w:p>
        </w:tc>
        <w:tc>
          <w:tcPr>
            <w:tcW w:w="811" w:type="dxa"/>
            <w:tcBorders/>
            <w:shd w:fill="auto" w:val="clear"/>
            <w:vAlign w:val="center"/>
          </w:tcPr>
          <w:p>
            <w:pPr>
              <w:pStyle w:val="TableContents"/>
              <w:rPr/>
            </w:pPr>
            <w:r>
              <w:rPr/>
              <w:t xml:space="preserve">7 </w:t>
            </w:r>
          </w:p>
        </w:tc>
        <w:tc>
          <w:tcPr>
            <w:tcW w:w="1104" w:type="dxa"/>
            <w:tcBorders/>
            <w:shd w:fill="auto" w:val="clear"/>
            <w:vAlign w:val="center"/>
          </w:tcPr>
          <w:p>
            <w:pPr>
              <w:pStyle w:val="TableContents"/>
              <w:rPr/>
            </w:pPr>
            <w:r>
              <w:rPr/>
              <w:t xml:space="preserve">6-0 </w:t>
            </w:r>
          </w:p>
        </w:tc>
      </w:tr>
      <w:tr>
        <w:trPr/>
        <w:tc>
          <w:tcPr>
            <w:tcW w:w="1012" w:type="dxa"/>
            <w:tcBorders/>
            <w:shd w:fill="auto" w:val="clear"/>
            <w:vAlign w:val="center"/>
          </w:tcPr>
          <w:p>
            <w:pPr>
              <w:pStyle w:val="TableContents"/>
              <w:rPr/>
            </w:pPr>
            <w:r>
              <w:rPr/>
              <w:t>Reserved</w:t>
            </w:r>
          </w:p>
        </w:tc>
        <w:tc>
          <w:tcPr>
            <w:tcW w:w="811" w:type="dxa"/>
            <w:tcBorders/>
            <w:shd w:fill="auto" w:val="clear"/>
            <w:vAlign w:val="center"/>
          </w:tcPr>
          <w:p>
            <w:pPr>
              <w:pStyle w:val="TableContents"/>
              <w:rPr/>
            </w:pPr>
            <w:r>
              <w:rPr/>
              <w:t xml:space="preserve">TXEN </w:t>
            </w:r>
          </w:p>
        </w:tc>
        <w:tc>
          <w:tcPr>
            <w:tcW w:w="1104" w:type="dxa"/>
            <w:tcBorders/>
            <w:shd w:fill="auto" w:val="clear"/>
            <w:vAlign w:val="center"/>
          </w:tcPr>
          <w:p>
            <w:pPr>
              <w:pStyle w:val="TableContents"/>
              <w:rPr/>
            </w:pPr>
            <w:r>
              <w:rPr/>
              <w:t xml:space="preserve">Reserved </w:t>
            </w:r>
          </w:p>
        </w:tc>
      </w:tr>
    </w:tbl>
    <w:p>
      <w:pPr>
        <w:pStyle w:val="TextBody"/>
        <w:rPr/>
      </w:pPr>
      <w:r>
        <w:rPr/>
        <w:br/>
      </w:r>
      <w:r>
        <w:rPr>
          <w:b/>
        </w:rPr>
        <w:t>Bit 7 – TXEN: Trsnamitter Enable</w:t>
        <w:br/>
      </w:r>
      <w:r>
        <w:rPr/>
        <w:t>When this bit is 1, the data written to the THR is output on the TXD pin.</w:t>
        <w:br/>
        <w:t>If this bit is cleared to 0 while a character is being sent, the transmission of that character is completed, but no further characters are sent until this bit is set again.</w:t>
        <w:br/>
        <w:t xml:space="preserve">In other words, a 0 in this bit blocks the transfer of characters. </w:t>
      </w:r>
    </w:p>
    <w:p>
      <w:pPr>
        <w:pStyle w:val="TextBody"/>
        <w:numPr>
          <w:ilvl w:val="0"/>
          <w:numId w:val="3"/>
        </w:numPr>
        <w:tabs>
          <w:tab w:val="left" w:pos="0" w:leader="none"/>
        </w:tabs>
        <w:ind w:left="707" w:hanging="283"/>
        <w:rPr/>
      </w:pPr>
      <w:r>
        <w:rPr/>
        <w:t>Note: By default this bit will be set after Reset.</w:t>
        <w:br/>
      </w:r>
    </w:p>
    <w:p>
      <w:pPr>
        <w:pStyle w:val="Heading2"/>
        <w:numPr>
          <w:ilvl w:val="1"/>
          <w:numId w:val="1"/>
        </w:numPr>
        <w:rPr/>
      </w:pPr>
      <w:bookmarkStart w:id="8" w:name="Baudrate_Calculation"/>
      <w:bookmarkEnd w:id="8"/>
      <w:r>
        <w:rPr/>
        <w:t>Baudrate Calculation</w:t>
      </w:r>
    </w:p>
    <w:p>
      <w:pPr>
        <w:pStyle w:val="TextBody"/>
        <w:rPr/>
      </w:pPr>
      <w:r>
        <w:rPr/>
        <w:t>LPC1768 generates the baud rate depending on the values of DLM,DLL.</w:t>
        <w:br/>
      </w:r>
      <w:r>
        <w:rPr>
          <w:b/>
        </w:rPr>
        <w:t>Baudrate = PCLK/ (16 * ( 256 * DLM + DLL) * (1+ DivAddVal/MulVal))</w:t>
      </w:r>
    </w:p>
    <w:p>
      <w:pPr>
        <w:pStyle w:val="TextBody"/>
        <w:rPr/>
      </w:pPr>
      <w:r>
        <w:rPr/>
        <w:br/>
        <w:t xml:space="preserve">DivAddVal/MulVal == 0 </w:t>
      </w:r>
    </w:p>
    <w:p>
      <w:pPr>
        <w:pStyle w:val="TextBody"/>
        <w:rPr/>
      </w:pPr>
      <w:r>
        <w:rPr/>
        <w:t>Using the above parameters , DLL/DLM is calculated as below.</w:t>
        <w:br/>
      </w:r>
      <w:r>
        <w:rPr>
          <w:b/>
        </w:rPr>
        <w:t>(256 * DLL + DLM) = PCLK / (16* Baudrate).</w:t>
      </w:r>
      <w:r>
        <w:rPr/>
        <w:br/>
      </w:r>
    </w:p>
    <w:p>
      <w:pPr>
        <w:pStyle w:val="Heading1"/>
        <w:numPr>
          <w:ilvl w:val="0"/>
          <w:numId w:val="1"/>
        </w:numPr>
        <w:rPr/>
      </w:pPr>
      <w:bookmarkStart w:id="9" w:name="Steps_for_Configuring_UART0"/>
      <w:bookmarkEnd w:id="9"/>
      <w:r>
        <w:rPr/>
        <w:t>Steps for Configuring UART0</w:t>
      </w:r>
    </w:p>
    <w:p>
      <w:pPr>
        <w:pStyle w:val="TextBody"/>
        <w:rPr/>
      </w:pPr>
      <w:r>
        <w:rPr/>
        <w:t xml:space="preserve">Below are the steps for configuring the UART0. </w:t>
      </w:r>
    </w:p>
    <w:p>
      <w:pPr>
        <w:pStyle w:val="TextBody"/>
        <w:numPr>
          <w:ilvl w:val="0"/>
          <w:numId w:val="4"/>
        </w:numPr>
        <w:tabs>
          <w:tab w:val="left" w:pos="0" w:leader="none"/>
        </w:tabs>
        <w:spacing w:before="0" w:after="0"/>
        <w:ind w:left="707" w:hanging="283"/>
        <w:rPr/>
      </w:pPr>
      <w:r>
        <w:rPr/>
        <w:t xml:space="preserve">.Configure the GPIO pin for UART0 function using PINSEL register. </w:t>
      </w:r>
    </w:p>
    <w:p>
      <w:pPr>
        <w:pStyle w:val="TextBody"/>
        <w:numPr>
          <w:ilvl w:val="0"/>
          <w:numId w:val="4"/>
        </w:numPr>
        <w:tabs>
          <w:tab w:val="left" w:pos="0" w:leader="none"/>
        </w:tabs>
        <w:spacing w:before="0" w:after="0"/>
        <w:ind w:left="707" w:hanging="283"/>
        <w:rPr/>
      </w:pPr>
      <w:r>
        <w:rPr/>
        <w:t xml:space="preserve">.Configure the FCR for enabling the FIXO and Reste both the Rx/Tx FIFO. </w:t>
      </w:r>
    </w:p>
    <w:p>
      <w:pPr>
        <w:pStyle w:val="TextBody"/>
        <w:numPr>
          <w:ilvl w:val="0"/>
          <w:numId w:val="4"/>
        </w:numPr>
        <w:tabs>
          <w:tab w:val="left" w:pos="0" w:leader="none"/>
        </w:tabs>
        <w:spacing w:before="0" w:after="0"/>
        <w:ind w:left="707" w:hanging="283"/>
        <w:rPr/>
      </w:pPr>
      <w:r>
        <w:rPr/>
        <w:t xml:space="preserve">.Configure LCR for 8-data bits, 1 Stop bit, Disable Parity and Enable DLAB. </w:t>
      </w:r>
    </w:p>
    <w:p>
      <w:pPr>
        <w:pStyle w:val="TextBody"/>
        <w:numPr>
          <w:ilvl w:val="0"/>
          <w:numId w:val="4"/>
        </w:numPr>
        <w:tabs>
          <w:tab w:val="left" w:pos="0" w:leader="none"/>
        </w:tabs>
        <w:spacing w:before="0" w:after="0"/>
        <w:ind w:left="707" w:hanging="283"/>
        <w:rPr/>
      </w:pPr>
      <w:r>
        <w:rPr/>
        <w:t xml:space="preserve">.Calculate the DLM,DLL values for required baudrate from PCLK. </w:t>
      </w:r>
    </w:p>
    <w:p>
      <w:pPr>
        <w:pStyle w:val="TextBody"/>
        <w:numPr>
          <w:ilvl w:val="0"/>
          <w:numId w:val="4"/>
        </w:numPr>
        <w:tabs>
          <w:tab w:val="left" w:pos="0" w:leader="none"/>
        </w:tabs>
        <w:spacing w:before="0" w:after="0"/>
        <w:ind w:left="707" w:hanging="283"/>
        <w:rPr/>
      </w:pPr>
      <w:r>
        <w:rPr/>
        <w:t xml:space="preserve">.Update the DLM,DLL with the calculated values. </w:t>
      </w:r>
    </w:p>
    <w:p>
      <w:pPr>
        <w:pStyle w:val="TextBody"/>
        <w:numPr>
          <w:ilvl w:val="0"/>
          <w:numId w:val="4"/>
        </w:numPr>
        <w:tabs>
          <w:tab w:val="left" w:pos="0" w:leader="none"/>
        </w:tabs>
        <w:ind w:left="707" w:hanging="283"/>
        <w:rPr/>
      </w:pPr>
      <w:r>
        <w:rPr/>
        <w:t xml:space="preserve">.Finally clear DLAB to disable the access to DLM,DLL. </w:t>
      </w:r>
    </w:p>
    <w:p>
      <w:pPr>
        <w:pStyle w:val="TextBody"/>
        <w:rPr/>
      </w:pPr>
      <w:r>
        <w:rPr/>
        <w:t>After this, the UART will be ready to Transmit/Receive Data at the specified baudrate</w:t>
      </w:r>
    </w:p>
    <w:p>
      <w:pPr>
        <w:pStyle w:val="TextBody"/>
        <w:rPr/>
      </w:pPr>
      <w:r>
        <w:rPr/>
      </w:r>
    </w:p>
    <w:tbl>
      <w:tblPr>
        <w:tblW w:w="7714" w:type="dxa"/>
        <w:jc w:val="left"/>
        <w:tblInd w:w="28" w:type="dxa"/>
        <w:tblBorders/>
        <w:tblCellMar>
          <w:top w:w="28" w:type="dxa"/>
          <w:left w:w="28" w:type="dxa"/>
          <w:bottom w:w="28" w:type="dxa"/>
          <w:right w:w="28" w:type="dxa"/>
        </w:tblCellMar>
      </w:tblPr>
      <w:tblGrid>
        <w:gridCol w:w="7714"/>
      </w:tblGrid>
      <w:tr>
        <w:trPr/>
        <w:tc>
          <w:tcPr>
            <w:tcW w:w="7714" w:type="dxa"/>
            <w:tcBorders/>
            <w:shd w:fill="auto" w:val="clear"/>
            <w:vAlign w:val="center"/>
          </w:tcPr>
          <w:p>
            <w:pPr>
              <w:pStyle w:val="TableContents"/>
              <w:rPr/>
            </w:pPr>
            <w:bookmarkStart w:id="10" w:name="file-lpc2148_uartinit-c-LC1"/>
            <w:bookmarkEnd w:id="10"/>
            <w:r>
              <w:rPr/>
              <w:t>void uart_init(uint32_t baudrate)</w:t>
            </w:r>
          </w:p>
        </w:tc>
      </w:tr>
      <w:tr>
        <w:trPr/>
        <w:tc>
          <w:tcPr>
            <w:tcW w:w="7714" w:type="dxa"/>
            <w:tcBorders/>
            <w:shd w:fill="auto" w:val="clear"/>
            <w:vAlign w:val="center"/>
          </w:tcPr>
          <w:p>
            <w:pPr>
              <w:pStyle w:val="TableContents"/>
              <w:rPr/>
            </w:pPr>
            <w:bookmarkStart w:id="11" w:name="file-lpc2148_uartinit-c-LC2"/>
            <w:bookmarkEnd w:id="11"/>
            <w:r>
              <w:rPr/>
              <w:t>{</w:t>
            </w:r>
          </w:p>
        </w:tc>
      </w:tr>
      <w:tr>
        <w:trPr/>
        <w:tc>
          <w:tcPr>
            <w:tcW w:w="7714" w:type="dxa"/>
            <w:tcBorders/>
            <w:shd w:fill="auto" w:val="clear"/>
            <w:vAlign w:val="center"/>
          </w:tcPr>
          <w:p>
            <w:pPr>
              <w:pStyle w:val="TableContents"/>
              <w:rPr/>
            </w:pPr>
            <w:bookmarkStart w:id="12" w:name="file-lpc2148_uartinit-c-LC3"/>
            <w:bookmarkEnd w:id="12"/>
            <w:r>
              <w:rPr/>
              <w:t>uint32_t var_RegValue_u32;</w:t>
            </w:r>
          </w:p>
        </w:tc>
      </w:tr>
      <w:tr>
        <w:trPr/>
        <w:tc>
          <w:tcPr>
            <w:tcW w:w="7714" w:type="dxa"/>
            <w:tcBorders/>
            <w:shd w:fill="auto" w:val="clear"/>
            <w:vAlign w:val="center"/>
          </w:tcPr>
          <w:p>
            <w:pPr>
              <w:pStyle w:val="TableContents"/>
              <w:rPr>
                <w:sz w:val="4"/>
                <w:szCs w:val="4"/>
              </w:rPr>
            </w:pPr>
            <w:bookmarkStart w:id="13" w:name="file-lpc2148_uartinit-c-LC4"/>
            <w:bookmarkStart w:id="14" w:name="file-lpc2148_uartinit-c-LC4"/>
            <w:bookmarkEnd w:id="14"/>
            <w:r>
              <w:rPr>
                <w:sz w:val="4"/>
                <w:szCs w:val="4"/>
              </w:rPr>
            </w:r>
          </w:p>
        </w:tc>
      </w:tr>
      <w:tr>
        <w:trPr/>
        <w:tc>
          <w:tcPr>
            <w:tcW w:w="7714" w:type="dxa"/>
            <w:tcBorders/>
            <w:shd w:fill="auto" w:val="clear"/>
            <w:vAlign w:val="center"/>
          </w:tcPr>
          <w:p>
            <w:pPr>
              <w:pStyle w:val="TableContents"/>
              <w:rPr/>
            </w:pPr>
            <w:bookmarkStart w:id="15" w:name="file-lpc2148_uartinit-c-LC5"/>
            <w:bookmarkEnd w:id="15"/>
            <w:r>
              <w:rPr/>
              <w:t xml:space="preserve">PINSEL0 |= (1&lt;&lt;RX0_PIN) | (1&lt;&lt;TX0_PIN); //Configure P0.0/P0.1 as RX0 and TX0 </w:t>
            </w:r>
          </w:p>
        </w:tc>
      </w:tr>
      <w:tr>
        <w:trPr/>
        <w:tc>
          <w:tcPr>
            <w:tcW w:w="7714" w:type="dxa"/>
            <w:tcBorders/>
            <w:shd w:fill="auto" w:val="clear"/>
            <w:vAlign w:val="center"/>
          </w:tcPr>
          <w:p>
            <w:pPr>
              <w:pStyle w:val="TableContents"/>
              <w:rPr>
                <w:sz w:val="4"/>
                <w:szCs w:val="4"/>
              </w:rPr>
            </w:pPr>
            <w:bookmarkStart w:id="16" w:name="file-lpc2148_uartinit-c-LC6"/>
            <w:bookmarkStart w:id="17" w:name="file-lpc2148_uartinit-c-LC6"/>
            <w:bookmarkEnd w:id="17"/>
            <w:r>
              <w:rPr>
                <w:sz w:val="4"/>
                <w:szCs w:val="4"/>
              </w:rPr>
            </w:r>
          </w:p>
        </w:tc>
      </w:tr>
      <w:tr>
        <w:trPr/>
        <w:tc>
          <w:tcPr>
            <w:tcW w:w="7714" w:type="dxa"/>
            <w:tcBorders/>
            <w:shd w:fill="auto" w:val="clear"/>
            <w:vAlign w:val="center"/>
          </w:tcPr>
          <w:p>
            <w:pPr>
              <w:pStyle w:val="TableContents"/>
              <w:rPr/>
            </w:pPr>
            <w:bookmarkStart w:id="18" w:name="file-lpc2148_uartinit-c-LC7"/>
            <w:bookmarkEnd w:id="18"/>
            <w:r>
              <w:rPr/>
              <w:t xml:space="preserve">U0FCR = (1&lt;&lt;SBIT_FIFO) | (1&lt;&lt;SBIT_RxFIFO) | (1&lt;&lt;SBIT_TxFIFO); // Enable FIFO and reset Rx/Tx FIFO buffers </w:t>
            </w:r>
          </w:p>
        </w:tc>
      </w:tr>
      <w:tr>
        <w:trPr/>
        <w:tc>
          <w:tcPr>
            <w:tcW w:w="7714" w:type="dxa"/>
            <w:tcBorders/>
            <w:shd w:fill="auto" w:val="clear"/>
            <w:vAlign w:val="center"/>
          </w:tcPr>
          <w:p>
            <w:pPr>
              <w:pStyle w:val="TableContents"/>
              <w:rPr/>
            </w:pPr>
            <w:bookmarkStart w:id="19" w:name="file-lpc2148_uartinit-c-LC8"/>
            <w:bookmarkEnd w:id="19"/>
            <w:r>
              <w:rPr/>
              <w:t>U0LCR = (0x03&lt;&lt;SBIT_WordLenght) | (1&lt;&lt;SBIT_DLAB); // 8bit data, 1Stop bit, No parity</w:t>
            </w:r>
          </w:p>
        </w:tc>
      </w:tr>
      <w:tr>
        <w:trPr/>
        <w:tc>
          <w:tcPr>
            <w:tcW w:w="7714" w:type="dxa"/>
            <w:tcBorders/>
            <w:shd w:fill="auto" w:val="clear"/>
            <w:vAlign w:val="center"/>
          </w:tcPr>
          <w:p>
            <w:pPr>
              <w:pStyle w:val="TableContents"/>
              <w:rPr>
                <w:sz w:val="4"/>
                <w:szCs w:val="4"/>
              </w:rPr>
            </w:pPr>
            <w:bookmarkStart w:id="20" w:name="file-lpc2148_uartinit-c-LC9"/>
            <w:bookmarkStart w:id="21" w:name="file-lpc2148_uartinit-c-LC9"/>
            <w:bookmarkEnd w:id="21"/>
            <w:r>
              <w:rPr>
                <w:sz w:val="4"/>
                <w:szCs w:val="4"/>
              </w:rPr>
            </w:r>
          </w:p>
        </w:tc>
      </w:tr>
      <w:tr>
        <w:trPr/>
        <w:tc>
          <w:tcPr>
            <w:tcW w:w="7714" w:type="dxa"/>
            <w:tcBorders/>
            <w:shd w:fill="auto" w:val="clear"/>
            <w:vAlign w:val="center"/>
          </w:tcPr>
          <w:p>
            <w:pPr>
              <w:pStyle w:val="TableContents"/>
              <w:rPr/>
            </w:pPr>
            <w:bookmarkStart w:id="22" w:name="file-lpc2148_uartinit-c-LC10"/>
            <w:bookmarkEnd w:id="22"/>
            <w:r>
              <w:rPr/>
              <w:t xml:space="preserve">var_RegValue_u32 = ( pclk / (16 * baudrate )); </w:t>
            </w:r>
          </w:p>
        </w:tc>
      </w:tr>
      <w:tr>
        <w:trPr/>
        <w:tc>
          <w:tcPr>
            <w:tcW w:w="7714" w:type="dxa"/>
            <w:tcBorders/>
            <w:shd w:fill="auto" w:val="clear"/>
            <w:vAlign w:val="center"/>
          </w:tcPr>
          <w:p>
            <w:pPr>
              <w:pStyle w:val="TableContents"/>
              <w:rPr/>
            </w:pPr>
            <w:bookmarkStart w:id="23" w:name="file-lpc2148_uartinit-c-LC11"/>
            <w:bookmarkEnd w:id="23"/>
            <w:r>
              <w:rPr/>
              <w:t>U0DLL = var_RegValue_u32 &amp; 0xFF;</w:t>
            </w:r>
          </w:p>
        </w:tc>
      </w:tr>
      <w:tr>
        <w:trPr/>
        <w:tc>
          <w:tcPr>
            <w:tcW w:w="7714" w:type="dxa"/>
            <w:tcBorders/>
            <w:shd w:fill="auto" w:val="clear"/>
            <w:vAlign w:val="center"/>
          </w:tcPr>
          <w:p>
            <w:pPr>
              <w:pStyle w:val="TableContents"/>
              <w:rPr/>
            </w:pPr>
            <w:bookmarkStart w:id="24" w:name="file-lpc2148_uartinit-c-LC12"/>
            <w:bookmarkEnd w:id="24"/>
            <w:r>
              <w:rPr/>
              <w:t>U0DLM = (var_RegValue_u32 &gt;&gt; 0x08) &amp; 0xFF;</w:t>
            </w:r>
          </w:p>
        </w:tc>
      </w:tr>
      <w:tr>
        <w:trPr/>
        <w:tc>
          <w:tcPr>
            <w:tcW w:w="7714" w:type="dxa"/>
            <w:tcBorders/>
            <w:shd w:fill="auto" w:val="clear"/>
            <w:vAlign w:val="center"/>
          </w:tcPr>
          <w:p>
            <w:pPr>
              <w:pStyle w:val="TableContents"/>
              <w:rPr>
                <w:sz w:val="4"/>
                <w:szCs w:val="4"/>
              </w:rPr>
            </w:pPr>
            <w:bookmarkStart w:id="25" w:name="file-lpc2148_uartinit-c-LC13"/>
            <w:bookmarkStart w:id="26" w:name="file-lpc2148_uartinit-c-LC13"/>
            <w:bookmarkEnd w:id="26"/>
            <w:r>
              <w:rPr>
                <w:sz w:val="4"/>
                <w:szCs w:val="4"/>
              </w:rPr>
            </w:r>
          </w:p>
        </w:tc>
      </w:tr>
      <w:tr>
        <w:trPr/>
        <w:tc>
          <w:tcPr>
            <w:tcW w:w="7714" w:type="dxa"/>
            <w:tcBorders/>
            <w:shd w:fill="auto" w:val="clear"/>
            <w:vAlign w:val="center"/>
          </w:tcPr>
          <w:p>
            <w:pPr>
              <w:pStyle w:val="TableContents"/>
              <w:rPr/>
            </w:pPr>
            <w:bookmarkStart w:id="27" w:name="file-lpc2148_uartinit-c-LC14"/>
            <w:bookmarkEnd w:id="27"/>
            <w:r>
              <w:rPr/>
              <w:t>util_BitClear(U0LCR,(SBIT_DLAB)); // Clear DLAB after setting DLL,DLM</w:t>
            </w:r>
          </w:p>
        </w:tc>
      </w:tr>
    </w:tbl>
    <w:p>
      <w:pPr>
        <w:pStyle w:val="TextBody"/>
        <w:rPr/>
      </w:pPr>
      <w:r>
        <w:rPr/>
        <w:t>}</w:t>
      </w:r>
    </w:p>
    <w:p>
      <w:pPr>
        <w:pStyle w:val="Heading1"/>
        <w:numPr>
          <w:ilvl w:val="0"/>
          <w:numId w:val="1"/>
        </w:numPr>
        <w:rPr/>
      </w:pPr>
      <w:bookmarkStart w:id="28" w:name="Steps_for_transmitting_a_char"/>
      <w:bookmarkEnd w:id="28"/>
      <w:r>
        <w:rPr/>
        <w:t>Steps for transmitting a char</w:t>
      </w:r>
    </w:p>
    <w:p>
      <w:pPr>
        <w:pStyle w:val="TextBody"/>
        <w:numPr>
          <w:ilvl w:val="0"/>
          <w:numId w:val="5"/>
        </w:numPr>
        <w:tabs>
          <w:tab w:val="left" w:pos="0" w:leader="none"/>
        </w:tabs>
        <w:spacing w:before="0" w:after="0"/>
        <w:ind w:left="707" w:hanging="283"/>
        <w:rPr/>
      </w:pPr>
      <w:r>
        <w:rPr/>
        <w:t xml:space="preserve">Step1: Wait till the previous char is transmitted ie. till THRE becomes high. </w:t>
      </w:r>
    </w:p>
    <w:p>
      <w:pPr>
        <w:pStyle w:val="TextBody"/>
        <w:numPr>
          <w:ilvl w:val="0"/>
          <w:numId w:val="5"/>
        </w:numPr>
        <w:tabs>
          <w:tab w:val="left" w:pos="0" w:leader="none"/>
        </w:tabs>
        <w:ind w:left="707" w:hanging="283"/>
        <w:rPr/>
      </w:pPr>
      <w:r>
        <w:rPr/>
        <w:t>Step2: Load the new char to be transmitted into THR.</w:t>
      </w:r>
    </w:p>
    <w:p>
      <w:pPr>
        <w:pStyle w:val="Normal"/>
        <w:rPr/>
      </w:pPr>
      <w:r>
        <w:rPr/>
      </w:r>
    </w:p>
    <w:tbl>
      <w:tblPr>
        <w:tblW w:w="4700" w:type="dxa"/>
        <w:jc w:val="left"/>
        <w:tblInd w:w="28" w:type="dxa"/>
        <w:tblBorders/>
        <w:tblCellMar>
          <w:top w:w="28" w:type="dxa"/>
          <w:left w:w="28" w:type="dxa"/>
          <w:bottom w:w="28" w:type="dxa"/>
          <w:right w:w="28" w:type="dxa"/>
        </w:tblCellMar>
      </w:tblPr>
      <w:tblGrid>
        <w:gridCol w:w="4700"/>
      </w:tblGrid>
      <w:tr>
        <w:trPr/>
        <w:tc>
          <w:tcPr>
            <w:tcW w:w="4700" w:type="dxa"/>
            <w:tcBorders/>
            <w:shd w:fill="auto" w:val="clear"/>
            <w:vAlign w:val="center"/>
          </w:tcPr>
          <w:p>
            <w:pPr>
              <w:pStyle w:val="TableContents"/>
              <w:rPr/>
            </w:pPr>
            <w:bookmarkStart w:id="29" w:name="file-lpc2148_uarttxchar-c-LC1"/>
            <w:bookmarkEnd w:id="29"/>
            <w:r>
              <w:rPr/>
              <w:t>void uart_TxChar(char ch)</w:t>
            </w:r>
          </w:p>
        </w:tc>
      </w:tr>
      <w:tr>
        <w:trPr/>
        <w:tc>
          <w:tcPr>
            <w:tcW w:w="4700" w:type="dxa"/>
            <w:tcBorders/>
            <w:shd w:fill="auto" w:val="clear"/>
            <w:vAlign w:val="center"/>
          </w:tcPr>
          <w:p>
            <w:pPr>
              <w:pStyle w:val="TableContents"/>
              <w:rPr/>
            </w:pPr>
            <w:bookmarkStart w:id="30" w:name="file-lpc2148_uarttxchar-c-LC2"/>
            <w:bookmarkEnd w:id="30"/>
            <w:r>
              <w:rPr/>
              <w:t>{</w:t>
            </w:r>
          </w:p>
        </w:tc>
      </w:tr>
      <w:tr>
        <w:trPr/>
        <w:tc>
          <w:tcPr>
            <w:tcW w:w="4700" w:type="dxa"/>
            <w:tcBorders/>
            <w:shd w:fill="auto" w:val="clear"/>
            <w:vAlign w:val="center"/>
          </w:tcPr>
          <w:p>
            <w:pPr>
              <w:pStyle w:val="TableContents"/>
              <w:rPr/>
            </w:pPr>
            <w:bookmarkStart w:id="31" w:name="file-lpc2148_uarttxchar-c-LC3"/>
            <w:bookmarkEnd w:id="31"/>
            <w:r>
              <w:rPr/>
              <w:t>while(util_IsBitCleared(U0LSR,SBIT_THRE)); // Wait for Previous transmission</w:t>
            </w:r>
          </w:p>
        </w:tc>
      </w:tr>
      <w:tr>
        <w:trPr/>
        <w:tc>
          <w:tcPr>
            <w:tcW w:w="4700" w:type="dxa"/>
            <w:tcBorders/>
            <w:shd w:fill="auto" w:val="clear"/>
            <w:vAlign w:val="center"/>
          </w:tcPr>
          <w:p>
            <w:pPr>
              <w:pStyle w:val="TableContents"/>
              <w:rPr/>
            </w:pPr>
            <w:bookmarkStart w:id="32" w:name="file-lpc2148_uarttxchar-c-LC4"/>
            <w:bookmarkEnd w:id="32"/>
            <w:r>
              <w:rPr/>
              <w:t>U0THR=ch; // Load the data to be transmitted</w:t>
            </w:r>
          </w:p>
        </w:tc>
      </w:tr>
    </w:tbl>
    <w:p>
      <w:pPr>
        <w:pStyle w:val="TextBody"/>
        <w:rPr/>
      </w:pPr>
      <w:r>
        <w:rPr/>
        <w:t>}</w:t>
      </w:r>
    </w:p>
    <w:p>
      <w:pPr>
        <w:pStyle w:val="Heading1"/>
        <w:numPr>
          <w:ilvl w:val="0"/>
          <w:numId w:val="1"/>
        </w:numPr>
        <w:rPr/>
      </w:pPr>
      <w:bookmarkStart w:id="33" w:name="Steps_for_Receiving_a_char"/>
      <w:bookmarkEnd w:id="33"/>
      <w:r>
        <w:rPr/>
        <w:t>Steps for Receiving a char</w:t>
      </w:r>
    </w:p>
    <w:p>
      <w:pPr>
        <w:pStyle w:val="TextBody"/>
        <w:numPr>
          <w:ilvl w:val="0"/>
          <w:numId w:val="6"/>
        </w:numPr>
        <w:tabs>
          <w:tab w:val="left" w:pos="0" w:leader="none"/>
        </w:tabs>
        <w:spacing w:before="0" w:after="0"/>
        <w:ind w:left="707" w:hanging="283"/>
        <w:rPr/>
      </w:pPr>
      <w:r>
        <w:rPr/>
        <w:t xml:space="preserve">Step1: Wait till the a char is received ie. till RDR becomes high. </w:t>
      </w:r>
    </w:p>
    <w:p>
      <w:pPr>
        <w:pStyle w:val="TextBody"/>
        <w:numPr>
          <w:ilvl w:val="0"/>
          <w:numId w:val="6"/>
        </w:numPr>
        <w:tabs>
          <w:tab w:val="left" w:pos="0" w:leader="none"/>
        </w:tabs>
        <w:ind w:left="707" w:hanging="283"/>
        <w:rPr/>
      </w:pPr>
      <w:r>
        <w:rPr/>
        <w:t>Step2: Copy the received data from receive buffer(RBR).</w:t>
      </w:r>
    </w:p>
    <w:p>
      <w:pPr>
        <w:pStyle w:val="TextBody"/>
        <w:rPr>
          <w:b/>
          <w:b/>
        </w:rPr>
      </w:pPr>
      <w:r>
        <w:rPr>
          <w:b/>
        </w:rPr>
        <w:t>Code snippet</w:t>
      </w:r>
    </w:p>
    <w:p>
      <w:pPr>
        <w:pStyle w:val="PreformattedText"/>
        <w:rPr/>
      </w:pPr>
      <w:r>
        <w:rPr/>
        <w:t>char uart_RxChar()</w:t>
      </w:r>
    </w:p>
    <w:p>
      <w:pPr>
        <w:pStyle w:val="PreformattedText"/>
        <w:rPr/>
      </w:pPr>
      <w:r>
        <w:rPr/>
        <w:t>{</w:t>
      </w:r>
    </w:p>
    <w:p>
      <w:pPr>
        <w:pStyle w:val="PreformattedText"/>
        <w:rPr/>
      </w:pPr>
      <w:r>
        <w:rPr/>
        <w:t xml:space="preserve"> </w:t>
      </w:r>
      <w:r>
        <w:rPr/>
        <w:t xml:space="preserve">char ch; </w:t>
      </w:r>
    </w:p>
    <w:p>
      <w:pPr>
        <w:pStyle w:val="PreformattedText"/>
        <w:rPr/>
      </w:pPr>
      <w:r>
        <w:rPr/>
        <w:t xml:space="preserve">    </w:t>
      </w:r>
      <w:r>
        <w:rPr/>
        <w:t>while(util_IsBitCleared(U0LSR,SBIT_RDR));  // Wait till the data is received</w:t>
      </w:r>
    </w:p>
    <w:p>
      <w:pPr>
        <w:pStyle w:val="PreformattedText"/>
        <w:rPr/>
      </w:pPr>
      <w:r>
        <w:rPr/>
        <w:t xml:space="preserve">    </w:t>
      </w:r>
      <w:r>
        <w:rPr/>
        <w:t xml:space="preserve">ch = U0RBR;                                // Read received data    </w:t>
      </w:r>
    </w:p>
    <w:p>
      <w:pPr>
        <w:pStyle w:val="PreformattedText"/>
        <w:rPr/>
      </w:pPr>
      <w:r>
        <w:rPr/>
        <w:t xml:space="preserve"> </w:t>
      </w:r>
      <w:r>
        <w:rPr/>
        <w:t>return ch;</w:t>
      </w:r>
    </w:p>
    <w:p>
      <w:pPr>
        <w:pStyle w:val="PreformattedText"/>
        <w:spacing w:before="0" w:after="283"/>
        <w:rPr/>
      </w:pPr>
      <w:r>
        <w:rPr/>
        <w:t>}</w:t>
      </w:r>
    </w:p>
    <w:p>
      <w:pPr>
        <w:pStyle w:val="TextBody"/>
        <w:rPr>
          <w:b/>
          <w:b/>
          <w:bCs/>
        </w:rPr>
      </w:pPr>
      <w:r>
        <w:rPr>
          <w:b/>
          <w:bCs/>
        </w:rPr>
        <w:t>Below is the code for transmitting and receiving chars at 9600 baud</w:t>
      </w:r>
    </w:p>
    <w:p>
      <w:pPr>
        <w:pStyle w:val="TextBody"/>
        <w:rPr/>
      </w:pPr>
      <w:r>
        <w:rPr/>
      </w:r>
    </w:p>
    <w:p>
      <w:pPr>
        <w:pStyle w:val="PreformattedText"/>
        <w:rPr/>
      </w:pPr>
      <w:r>
        <w:rPr/>
        <w:t>#include &lt;lpc214x.h&gt;</w:t>
      </w:r>
    </w:p>
    <w:p>
      <w:pPr>
        <w:pStyle w:val="PreformattedText"/>
        <w:rPr/>
      </w:pPr>
      <w:r>
        <w:rPr/>
        <w:t xml:space="preserve">#include "stdutils.h"   </w:t>
      </w:r>
    </w:p>
    <w:p>
      <w:pPr>
        <w:pStyle w:val="PreformattedText"/>
        <w:rPr/>
      </w:pPr>
      <w:r>
        <w:rPr/>
        <w:t>#include "systemInit.h"</w:t>
      </w:r>
    </w:p>
    <w:p>
      <w:pPr>
        <w:pStyle w:val="PreformattedText"/>
        <w:rPr/>
      </w:pPr>
      <w:r>
        <w:rPr/>
      </w:r>
    </w:p>
    <w:p>
      <w:pPr>
        <w:pStyle w:val="PreformattedText"/>
        <w:rPr/>
      </w:pPr>
      <w:r>
        <w:rPr/>
        <w:t>#define SBIT_WordLenght    0x00u</w:t>
      </w:r>
    </w:p>
    <w:p>
      <w:pPr>
        <w:pStyle w:val="PreformattedText"/>
        <w:rPr/>
      </w:pPr>
      <w:r>
        <w:rPr/>
        <w:t>#define SBIT_DLAB          0x07u</w:t>
      </w:r>
    </w:p>
    <w:p>
      <w:pPr>
        <w:pStyle w:val="PreformattedText"/>
        <w:rPr/>
      </w:pPr>
      <w:r>
        <w:rPr/>
        <w:t>#define SBIT_FIFO          0x00u</w:t>
      </w:r>
    </w:p>
    <w:p>
      <w:pPr>
        <w:pStyle w:val="PreformattedText"/>
        <w:rPr/>
      </w:pPr>
      <w:r>
        <w:rPr/>
        <w:t>#define SBIT_RxFIFO        0x01u</w:t>
      </w:r>
    </w:p>
    <w:p>
      <w:pPr>
        <w:pStyle w:val="PreformattedText"/>
        <w:rPr/>
      </w:pPr>
      <w:r>
        <w:rPr/>
        <w:t>#define SBIT_TxFIFO        0x02u</w:t>
      </w:r>
    </w:p>
    <w:p>
      <w:pPr>
        <w:pStyle w:val="PreformattedText"/>
        <w:rPr/>
      </w:pPr>
      <w:r>
        <w:rPr/>
      </w:r>
    </w:p>
    <w:p>
      <w:pPr>
        <w:pStyle w:val="PreformattedText"/>
        <w:rPr/>
      </w:pPr>
      <w:r>
        <w:rPr/>
        <w:t>#define SBIT_RDR           0x00u</w:t>
      </w:r>
    </w:p>
    <w:p>
      <w:pPr>
        <w:pStyle w:val="PreformattedText"/>
        <w:rPr/>
      </w:pPr>
      <w:r>
        <w:rPr/>
        <w:t>#define SBIT_THRE          0x05u</w:t>
      </w:r>
    </w:p>
    <w:p>
      <w:pPr>
        <w:pStyle w:val="PreformattedText"/>
        <w:rPr/>
      </w:pPr>
      <w:r>
        <w:rPr/>
      </w:r>
    </w:p>
    <w:p>
      <w:pPr>
        <w:pStyle w:val="PreformattedText"/>
        <w:rPr/>
      </w:pPr>
      <w:r>
        <w:rPr/>
        <w:t>#define TX0_PINSEL            0</w:t>
      </w:r>
    </w:p>
    <w:p>
      <w:pPr>
        <w:pStyle w:val="PreformattedText"/>
        <w:rPr/>
      </w:pPr>
      <w:r>
        <w:rPr/>
        <w:t>#define RX0_PINSEL            2</w:t>
      </w:r>
    </w:p>
    <w:p>
      <w:pPr>
        <w:pStyle w:val="PreformattedText"/>
        <w:rPr/>
      </w:pPr>
      <w:r>
        <w:rPr/>
      </w:r>
    </w:p>
    <w:p>
      <w:pPr>
        <w:pStyle w:val="PreformattedText"/>
        <w:rPr/>
      </w:pPr>
      <w:r>
        <w:rPr/>
      </w:r>
    </w:p>
    <w:p>
      <w:pPr>
        <w:pStyle w:val="PreformattedText"/>
        <w:rPr/>
      </w:pPr>
      <w:r>
        <w:rPr/>
        <w:t>/* Function to initialize the UART0 at specifief baud rate */</w:t>
      </w:r>
    </w:p>
    <w:p>
      <w:pPr>
        <w:pStyle w:val="PreformattedText"/>
        <w:rPr/>
      </w:pPr>
      <w:r>
        <w:rPr/>
        <w:t>void uart_init(uint32_t baudrate)</w:t>
      </w:r>
    </w:p>
    <w:p>
      <w:pPr>
        <w:pStyle w:val="PreformattedText"/>
        <w:rPr/>
      </w:pPr>
      <w:r>
        <w:rPr/>
        <w:t>{</w:t>
      </w:r>
    </w:p>
    <w:p>
      <w:pPr>
        <w:pStyle w:val="PreformattedText"/>
        <w:rPr/>
      </w:pPr>
      <w:r>
        <w:rPr/>
        <w:t xml:space="preserve">    </w:t>
      </w:r>
      <w:r>
        <w:rPr/>
        <w:t>uint32_t var_RegValue_u32;</w:t>
      </w:r>
    </w:p>
    <w:p>
      <w:pPr>
        <w:pStyle w:val="PreformattedText"/>
        <w:rPr/>
      </w:pPr>
      <w:r>
        <w:rPr/>
      </w:r>
    </w:p>
    <w:p>
      <w:pPr>
        <w:pStyle w:val="PreformattedText"/>
        <w:rPr/>
      </w:pPr>
      <w:r>
        <w:rPr/>
        <w:t xml:space="preserve">    </w:t>
      </w:r>
      <w:r>
        <w:rPr/>
        <w:t xml:space="preserve">PINSEL0 |= (1&lt;&lt;RX0_PINSEL) | (1&lt;&lt;TX0_PINSEL);   //Configure P0.0/P0.1 as RX0 and TX0 </w:t>
      </w:r>
    </w:p>
    <w:p>
      <w:pPr>
        <w:pStyle w:val="PreformattedText"/>
        <w:rPr/>
      </w:pPr>
      <w:r>
        <w:rPr/>
      </w:r>
    </w:p>
    <w:p>
      <w:pPr>
        <w:pStyle w:val="PreformattedText"/>
        <w:rPr/>
      </w:pPr>
      <w:r>
        <w:rPr/>
        <w:t xml:space="preserve">    </w:t>
      </w:r>
      <w:r>
        <w:rPr/>
        <w:t xml:space="preserve">U0FCR = (1&lt;&lt;SBIT_FIFO) | (1&lt;&lt;SBIT_RxFIFO) | (1&lt;&lt;SBIT_TxFIFO); // Enable FIFO and reset Rx/Tx FIFO buffers    </w:t>
      </w:r>
    </w:p>
    <w:p>
      <w:pPr>
        <w:pStyle w:val="PreformattedText"/>
        <w:rPr/>
      </w:pPr>
      <w:r>
        <w:rPr/>
        <w:t xml:space="preserve">    </w:t>
      </w:r>
      <w:r>
        <w:rPr/>
        <w:t>U0LCR = (0x03&lt;&lt;SBIT_WordLenght) | (1&lt;&lt;SBIT_DLAB);             // 8bit data, 1Stop bit, No parity</w:t>
      </w:r>
    </w:p>
    <w:p>
      <w:pPr>
        <w:pStyle w:val="PreformattedText"/>
        <w:rPr/>
      </w:pPr>
      <w:r>
        <w:rPr/>
      </w:r>
    </w:p>
    <w:p>
      <w:pPr>
        <w:pStyle w:val="PreformattedText"/>
        <w:rPr/>
      </w:pPr>
      <w:r>
        <w:rPr/>
        <w:t xml:space="preserve">    </w:t>
      </w:r>
      <w:r>
        <w:rPr/>
        <w:t xml:space="preserve">var_RegValue_u32 = ( pclk / (16 * baudrate )); </w:t>
      </w:r>
    </w:p>
    <w:p>
      <w:pPr>
        <w:pStyle w:val="PreformattedText"/>
        <w:rPr/>
      </w:pPr>
      <w:r>
        <w:rPr/>
        <w:t xml:space="preserve">    </w:t>
      </w:r>
      <w:r>
        <w:rPr/>
        <w:t>U0DLL =  var_RegValue_u32 &amp; 0xFF;</w:t>
      </w:r>
    </w:p>
    <w:p>
      <w:pPr>
        <w:pStyle w:val="PreformattedText"/>
        <w:rPr/>
      </w:pPr>
      <w:r>
        <w:rPr/>
        <w:t xml:space="preserve">    </w:t>
      </w:r>
      <w:r>
        <w:rPr/>
        <w:t>U0DLM = (var_RegValue_u32 &gt;&gt; 0x08) &amp; 0xFF;</w:t>
      </w:r>
    </w:p>
    <w:p>
      <w:pPr>
        <w:pStyle w:val="PreformattedText"/>
        <w:rPr/>
      </w:pPr>
      <w:r>
        <w:rPr/>
      </w:r>
    </w:p>
    <w:p>
      <w:pPr>
        <w:pStyle w:val="PreformattedText"/>
        <w:rPr/>
      </w:pPr>
      <w:r>
        <w:rPr/>
        <w:t xml:space="preserve">    </w:t>
      </w:r>
      <w:r>
        <w:rPr/>
        <w:t>util_BitClear(U0LCR,(SBIT_DLAB));  // Clear DLAB after setting DLL,DLM</w:t>
      </w:r>
    </w:p>
    <w:p>
      <w:pPr>
        <w:pStyle w:val="PreformattedText"/>
        <w:rPr/>
      </w:pPr>
      <w:r>
        <w:rPr/>
        <w:t>}</w:t>
      </w:r>
    </w:p>
    <w:p>
      <w:pPr>
        <w:pStyle w:val="PreformattedText"/>
        <w:rPr/>
      </w:pPr>
      <w:r>
        <w:rPr/>
      </w:r>
    </w:p>
    <w:p>
      <w:pPr>
        <w:pStyle w:val="PreformattedText"/>
        <w:rPr/>
      </w:pPr>
      <w:r>
        <w:rPr/>
      </w:r>
    </w:p>
    <w:p>
      <w:pPr>
        <w:pStyle w:val="PreformattedText"/>
        <w:rPr/>
      </w:pPr>
      <w:r>
        <w:rPr/>
        <w:t>/* Function to transmit a char */</w:t>
      </w:r>
    </w:p>
    <w:p>
      <w:pPr>
        <w:pStyle w:val="PreformattedText"/>
        <w:rPr/>
      </w:pPr>
      <w:r>
        <w:rPr/>
        <w:t>void uart_TxChar(char ch)</w:t>
      </w:r>
    </w:p>
    <w:p>
      <w:pPr>
        <w:pStyle w:val="PreformattedText"/>
        <w:rPr/>
      </w:pPr>
      <w:r>
        <w:rPr/>
        <w:t>{</w:t>
      </w:r>
    </w:p>
    <w:p>
      <w:pPr>
        <w:pStyle w:val="PreformattedText"/>
        <w:rPr/>
      </w:pPr>
      <w:r>
        <w:rPr/>
        <w:t xml:space="preserve">    </w:t>
      </w:r>
      <w:r>
        <w:rPr/>
        <w:t>while(util_IsBitCleared(U0LSR,SBIT_THRE)); // Wait for Previous transmission</w:t>
      </w:r>
    </w:p>
    <w:p>
      <w:pPr>
        <w:pStyle w:val="PreformattedText"/>
        <w:rPr/>
      </w:pPr>
      <w:r>
        <w:rPr/>
        <w:t xml:space="preserve">    </w:t>
      </w:r>
      <w:r>
        <w:rPr/>
        <w:t>U0THR=ch;                                  // Load the data to be transmitted</w:t>
      </w:r>
    </w:p>
    <w:p>
      <w:pPr>
        <w:pStyle w:val="PreformattedText"/>
        <w:rPr/>
      </w:pPr>
      <w:r>
        <w:rPr/>
        <w:t>}</w:t>
      </w:r>
    </w:p>
    <w:p>
      <w:pPr>
        <w:pStyle w:val="PreformattedText"/>
        <w:rPr/>
      </w:pPr>
      <w:r>
        <w:rPr/>
      </w:r>
    </w:p>
    <w:p>
      <w:pPr>
        <w:pStyle w:val="PreformattedText"/>
        <w:rPr/>
      </w:pPr>
      <w:r>
        <w:rPr/>
      </w:r>
    </w:p>
    <w:p>
      <w:pPr>
        <w:pStyle w:val="PreformattedText"/>
        <w:rPr/>
      </w:pPr>
      <w:r>
        <w:rPr/>
        <w:t>/* Function to Receive a char */</w:t>
      </w:r>
    </w:p>
    <w:p>
      <w:pPr>
        <w:pStyle w:val="PreformattedText"/>
        <w:rPr/>
      </w:pPr>
      <w:r>
        <w:rPr/>
        <w:t>char uart_RxChar()</w:t>
      </w:r>
    </w:p>
    <w:p>
      <w:pPr>
        <w:pStyle w:val="PreformattedText"/>
        <w:rPr/>
      </w:pPr>
      <w:r>
        <w:rPr/>
        <w:t>{</w:t>
      </w:r>
    </w:p>
    <w:p>
      <w:pPr>
        <w:pStyle w:val="PreformattedText"/>
        <w:rPr/>
      </w:pPr>
      <w:r>
        <w:rPr/>
        <w:t xml:space="preserve"> </w:t>
      </w:r>
      <w:r>
        <w:rPr/>
        <w:t xml:space="preserve">char ch; </w:t>
      </w:r>
    </w:p>
    <w:p>
      <w:pPr>
        <w:pStyle w:val="PreformattedText"/>
        <w:rPr/>
      </w:pPr>
      <w:r>
        <w:rPr/>
        <w:t xml:space="preserve">    </w:t>
      </w:r>
      <w:r>
        <w:rPr/>
        <w:t>while(util_IsBitCleared(U0LSR,SBIT_RDR));  // Wait till the data is received</w:t>
      </w:r>
    </w:p>
    <w:p>
      <w:pPr>
        <w:pStyle w:val="PreformattedText"/>
        <w:rPr/>
      </w:pPr>
      <w:r>
        <w:rPr/>
        <w:t xml:space="preserve">    </w:t>
      </w:r>
      <w:r>
        <w:rPr/>
        <w:t xml:space="preserve">ch = U0RBR;                                // Read received data    </w:t>
      </w:r>
    </w:p>
    <w:p>
      <w:pPr>
        <w:pStyle w:val="PreformattedText"/>
        <w:rPr/>
      </w:pPr>
      <w:r>
        <w:rPr/>
        <w:t xml:space="preserve"> </w:t>
      </w:r>
      <w:r>
        <w:rPr/>
        <w:t>return ch;</w:t>
      </w:r>
    </w:p>
    <w:p>
      <w:pPr>
        <w:pStyle w:val="PreformattedText"/>
        <w:rPr/>
      </w:pPr>
      <w:r>
        <w:rPr/>
        <w:t>}</w:t>
      </w:r>
    </w:p>
    <w:p>
      <w:pPr>
        <w:pStyle w:val="PreformattedText"/>
        <w:rPr/>
      </w:pPr>
      <w:r>
        <w:rPr/>
      </w:r>
    </w:p>
    <w:p>
      <w:pPr>
        <w:pStyle w:val="PreformattedText"/>
        <w:rPr/>
      </w:pPr>
      <w:r>
        <w:rPr/>
      </w:r>
    </w:p>
    <w:p>
      <w:pPr>
        <w:pStyle w:val="PreformattedText"/>
        <w:rPr/>
      </w:pPr>
      <w:r>
        <w:rPr/>
        <w:t>int main()</w:t>
      </w:r>
    </w:p>
    <w:p>
      <w:pPr>
        <w:pStyle w:val="PreformattedText"/>
        <w:rPr/>
      </w:pPr>
      <w:r>
        <w:rPr/>
        <w:t>{</w:t>
      </w:r>
    </w:p>
    <w:p>
      <w:pPr>
        <w:pStyle w:val="PreformattedText"/>
        <w:rPr/>
      </w:pPr>
      <w:r>
        <w:rPr/>
        <w:t xml:space="preserve">    </w:t>
      </w:r>
      <w:r>
        <w:rPr/>
        <w:t>char ch,a[]="\n\rExploreEmbedded";</w:t>
      </w:r>
    </w:p>
    <w:p>
      <w:pPr>
        <w:pStyle w:val="PreformattedText"/>
        <w:rPr/>
      </w:pPr>
      <w:r>
        <w:rPr/>
        <w:t xml:space="preserve">    </w:t>
      </w:r>
      <w:r>
        <w:rPr/>
        <w:t>int i;</w:t>
      </w:r>
    </w:p>
    <w:p>
      <w:pPr>
        <w:pStyle w:val="PreformattedText"/>
        <w:rPr/>
      </w:pPr>
      <w:r>
        <w:rPr/>
      </w:r>
    </w:p>
    <w:p>
      <w:pPr>
        <w:pStyle w:val="PreformattedText"/>
        <w:rPr/>
      </w:pPr>
      <w:r>
        <w:rPr/>
        <w:t xml:space="preserve">    </w:t>
      </w:r>
      <w:r>
        <w:rPr/>
        <w:t>SystemInit();</w:t>
      </w:r>
    </w:p>
    <w:p>
      <w:pPr>
        <w:pStyle w:val="PreformattedText"/>
        <w:rPr/>
      </w:pPr>
      <w:r>
        <w:rPr/>
        <w:t xml:space="preserve">    </w:t>
      </w:r>
      <w:r>
        <w:rPr/>
        <w:t>uart_init(9600);  // Initialize the UART0 for 9600 baud rate</w:t>
      </w:r>
    </w:p>
    <w:p>
      <w:pPr>
        <w:pStyle w:val="PreformattedText"/>
        <w:rPr/>
      </w:pPr>
      <w:r>
        <w:rPr/>
      </w:r>
    </w:p>
    <w:p>
      <w:pPr>
        <w:pStyle w:val="PreformattedText"/>
        <w:rPr/>
      </w:pPr>
      <w:r>
        <w:rPr/>
        <w:t xml:space="preserve">    </w:t>
      </w:r>
      <w:r>
        <w:rPr/>
        <w:t>uart_TxChar('h'); //Transmit "hello" char by char</w:t>
      </w:r>
    </w:p>
    <w:p>
      <w:pPr>
        <w:pStyle w:val="PreformattedText"/>
        <w:rPr/>
      </w:pPr>
      <w:r>
        <w:rPr/>
        <w:t xml:space="preserve">    </w:t>
      </w:r>
      <w:r>
        <w:rPr/>
        <w:t>uart_TxChar('e');</w:t>
      </w:r>
    </w:p>
    <w:p>
      <w:pPr>
        <w:pStyle w:val="PreformattedText"/>
        <w:rPr/>
      </w:pPr>
      <w:r>
        <w:rPr/>
        <w:t xml:space="preserve">    </w:t>
      </w:r>
      <w:r>
        <w:rPr/>
        <w:t>uart_TxChar('l');</w:t>
      </w:r>
    </w:p>
    <w:p>
      <w:pPr>
        <w:pStyle w:val="PreformattedText"/>
        <w:rPr/>
      </w:pPr>
      <w:r>
        <w:rPr/>
        <w:t xml:space="preserve">    </w:t>
      </w:r>
      <w:r>
        <w:rPr/>
        <w:t>uart_TxChar('l');</w:t>
      </w:r>
    </w:p>
    <w:p>
      <w:pPr>
        <w:pStyle w:val="PreformattedText"/>
        <w:rPr/>
      </w:pPr>
      <w:r>
        <w:rPr/>
        <w:t xml:space="preserve">    </w:t>
      </w:r>
      <w:r>
        <w:rPr/>
        <w:t>uart_TxChar('o');</w:t>
      </w:r>
    </w:p>
    <w:p>
      <w:pPr>
        <w:pStyle w:val="PreformattedText"/>
        <w:rPr/>
      </w:pPr>
      <w:r>
        <w:rPr/>
      </w:r>
    </w:p>
    <w:p>
      <w:pPr>
        <w:pStyle w:val="PreformattedText"/>
        <w:rPr/>
      </w:pPr>
      <w:r>
        <w:rPr/>
        <w:t xml:space="preserve">    </w:t>
      </w:r>
      <w:r>
        <w:rPr/>
        <w:t>for(i=0;a[i];i++)  //transmit a predefined string</w:t>
      </w:r>
    </w:p>
    <w:p>
      <w:pPr>
        <w:pStyle w:val="PreformattedText"/>
        <w:rPr/>
      </w:pPr>
      <w:r>
        <w:rPr/>
        <w:t xml:space="preserve">        </w:t>
      </w:r>
      <w:r>
        <w:rPr/>
        <w:t>uart_TxChar(a[i]);</w:t>
      </w:r>
    </w:p>
    <w:p>
      <w:pPr>
        <w:pStyle w:val="PreformattedText"/>
        <w:rPr/>
      </w:pPr>
      <w:r>
        <w:rPr/>
      </w:r>
    </w:p>
    <w:p>
      <w:pPr>
        <w:pStyle w:val="PreformattedText"/>
        <w:rPr/>
      </w:pPr>
      <w:r>
        <w:rPr/>
        <w:t xml:space="preserve">    </w:t>
      </w:r>
      <w:r>
        <w:rPr/>
        <w:t>while(1)</w:t>
      </w:r>
    </w:p>
    <w:p>
      <w:pPr>
        <w:pStyle w:val="PreformattedText"/>
        <w:rPr/>
      </w:pPr>
      <w:r>
        <w:rPr/>
        <w:t xml:space="preserve">    </w:t>
      </w:r>
      <w:r>
        <w:rPr/>
        <w:t>{</w:t>
      </w:r>
    </w:p>
    <w:p>
      <w:pPr>
        <w:pStyle w:val="PreformattedText"/>
        <w:rPr/>
      </w:pPr>
      <w:r>
        <w:rPr/>
        <w:t xml:space="preserve">        </w:t>
      </w:r>
      <w:r>
        <w:rPr/>
        <w:t>//Finally receive a char and transmit it infinitely</w:t>
      </w:r>
    </w:p>
    <w:p>
      <w:pPr>
        <w:pStyle w:val="PreformattedText"/>
        <w:rPr/>
      </w:pPr>
      <w:r>
        <w:rPr/>
        <w:t xml:space="preserve">        </w:t>
      </w:r>
      <w:r>
        <w:rPr/>
        <w:t xml:space="preserve">ch = uart_RxChar(); </w:t>
      </w:r>
    </w:p>
    <w:p>
      <w:pPr>
        <w:pStyle w:val="PreformattedText"/>
        <w:rPr/>
      </w:pPr>
      <w:r>
        <w:rPr/>
        <w:t xml:space="preserve">        </w:t>
      </w:r>
      <w:r>
        <w:rPr/>
        <w:t>uart_TxChar(ch);</w:t>
      </w:r>
    </w:p>
    <w:p>
      <w:pPr>
        <w:pStyle w:val="PreformattedText"/>
        <w:rPr/>
      </w:pPr>
      <w:r>
        <w:rPr/>
        <w:t xml:space="preserve">    </w:t>
      </w:r>
      <w:r>
        <w:rPr/>
        <w:t xml:space="preserve">}       </w:t>
      </w:r>
    </w:p>
    <w:p>
      <w:pPr>
        <w:pStyle w:val="PreformattedText"/>
        <w:spacing w:before="0" w:after="283"/>
        <w:rPr/>
      </w:pPr>
      <w:r>
        <w:rPr/>
        <w:t>}</w:t>
      </w:r>
    </w:p>
    <w:p>
      <w:pPr>
        <w:pStyle w:val="Heading3"/>
        <w:numPr>
          <w:ilvl w:val="2"/>
          <w:numId w:val="1"/>
        </w:numPr>
        <w:rPr/>
      </w:pPr>
      <w:bookmarkStart w:id="34" w:name="Using_Explore_Embedded_Libraries"/>
      <w:bookmarkEnd w:id="34"/>
      <w:r>
        <w:rPr/>
        <w:t>Using Explore Embedded Libraries</w:t>
      </w:r>
    </w:p>
    <w:p>
      <w:pPr>
        <w:pStyle w:val="TextBody"/>
        <w:rPr/>
      </w:pPr>
      <w:r>
        <w:rPr/>
        <w:t>In the above tutorial, we discussed how to configure and use the inbuilt LPC2148 UART.</w:t>
        <w:br/>
        <w:t>Now we will see how to use the ExploreEmbededd UART libraries to communicate on all the four UART channels.</w:t>
        <w:br/>
        <w:t>For this you have to include the uart.c/uart.h files and associated gpio/stdutils files.</w:t>
      </w:r>
    </w:p>
    <w:p>
      <w:pPr>
        <w:pStyle w:val="TextBody"/>
        <w:rPr/>
      </w:pPr>
      <w:r>
        <w:rPr/>
        <w:t>As LPC1768 has four inbuilt UART channels, the interfaces are suffixed with channel number as shown below.</w:t>
        <w:br/>
        <w:t>UART0_Printf()</w:t>
        <w:br/>
        <w:t>UART1_Printf()</w:t>
      </w:r>
    </w:p>
    <w:p>
      <w:pPr>
        <w:pStyle w:val="TextBody"/>
        <w:numPr>
          <w:ilvl w:val="0"/>
          <w:numId w:val="7"/>
        </w:numPr>
        <w:tabs>
          <w:tab w:val="left" w:pos="0" w:leader="none"/>
        </w:tabs>
        <w:ind w:left="707" w:hanging="283"/>
        <w:rPr/>
      </w:pPr>
      <w:r>
        <w:rPr/>
        <w:t>Note:Refer the uart.h file for more info</w:t>
      </w:r>
    </w:p>
    <w:p>
      <w:pPr>
        <w:pStyle w:val="PreformattedText"/>
        <w:rPr/>
      </w:pPr>
      <w:r>
        <w:rPr/>
        <w:t>#include "uart.h"</w:t>
      </w:r>
    </w:p>
    <w:p>
      <w:pPr>
        <w:pStyle w:val="PreformattedText"/>
        <w:rPr/>
      </w:pPr>
      <w:r>
        <w:rPr/>
        <w:t>#include "stdutils.h"</w:t>
      </w:r>
    </w:p>
    <w:p>
      <w:pPr>
        <w:pStyle w:val="PreformattedText"/>
        <w:rPr/>
      </w:pPr>
      <w:r>
        <w:rPr/>
        <w:t>#include "systemInit.h"</w:t>
      </w:r>
    </w:p>
    <w:p>
      <w:pPr>
        <w:pStyle w:val="PreformattedText"/>
        <w:rPr/>
      </w:pPr>
      <w:r>
        <w:rPr/>
      </w:r>
    </w:p>
    <w:p>
      <w:pPr>
        <w:pStyle w:val="PreformattedText"/>
        <w:rPr/>
      </w:pPr>
      <w:r>
        <w:rPr/>
        <w:t>int main()</w:t>
      </w:r>
    </w:p>
    <w:p>
      <w:pPr>
        <w:pStyle w:val="PreformattedText"/>
        <w:rPr/>
      </w:pPr>
      <w:r>
        <w:rPr/>
        <w:t>{</w:t>
      </w:r>
    </w:p>
    <w:p>
      <w:pPr>
        <w:pStyle w:val="PreformattedText"/>
        <w:rPr/>
      </w:pPr>
      <w:r>
        <w:rPr/>
        <w:t xml:space="preserve">    </w:t>
      </w:r>
      <w:r>
        <w:rPr/>
        <w:t>SystemInit();</w:t>
      </w:r>
    </w:p>
    <w:p>
      <w:pPr>
        <w:pStyle w:val="PreformattedText"/>
        <w:rPr/>
      </w:pPr>
      <w:r>
        <w:rPr/>
      </w:r>
    </w:p>
    <w:p>
      <w:pPr>
        <w:pStyle w:val="PreformattedText"/>
        <w:rPr/>
      </w:pPr>
      <w:r>
        <w:rPr/>
        <w:t xml:space="preserve">    </w:t>
      </w:r>
      <w:r>
        <w:rPr/>
        <w:t>/* Initialize both the UARTs with different Baud rate */</w:t>
      </w:r>
    </w:p>
    <w:p>
      <w:pPr>
        <w:pStyle w:val="PreformattedText"/>
        <w:rPr/>
      </w:pPr>
      <w:r>
        <w:rPr/>
        <w:t xml:space="preserve">    </w:t>
      </w:r>
      <w:r>
        <w:rPr/>
        <w:t xml:space="preserve">UART0_Init(9600);   </w:t>
      </w:r>
    </w:p>
    <w:p>
      <w:pPr>
        <w:pStyle w:val="PreformattedText"/>
        <w:rPr/>
      </w:pPr>
      <w:r>
        <w:rPr/>
        <w:t xml:space="preserve">    </w:t>
      </w:r>
      <w:r>
        <w:rPr/>
        <w:t xml:space="preserve">UART1_Init(19200);   </w:t>
      </w:r>
    </w:p>
    <w:p>
      <w:pPr>
        <w:pStyle w:val="PreformattedText"/>
        <w:rPr/>
      </w:pPr>
      <w:r>
        <w:rPr/>
      </w:r>
    </w:p>
    <w:p>
      <w:pPr>
        <w:pStyle w:val="PreformattedText"/>
        <w:rPr/>
      </w:pPr>
      <w:r>
        <w:rPr/>
        <w:t xml:space="preserve">    </w:t>
      </w:r>
      <w:r>
        <w:rPr/>
        <w:t>while(1)</w:t>
      </w:r>
    </w:p>
    <w:p>
      <w:pPr>
        <w:pStyle w:val="PreformattedText"/>
        <w:rPr/>
      </w:pPr>
      <w:r>
        <w:rPr/>
        <w:t xml:space="preserve">    </w:t>
      </w:r>
      <w:r>
        <w:rPr/>
        <w:t>{</w:t>
      </w:r>
    </w:p>
    <w:p>
      <w:pPr>
        <w:pStyle w:val="PreformattedText"/>
        <w:rPr/>
      </w:pPr>
      <w:r>
        <w:rPr/>
        <w:t xml:space="preserve">        </w:t>
      </w:r>
      <w:r>
        <w:rPr/>
        <w:t xml:space="preserve">UART0_Printf("Welcome to LPC2148 UART Programming on channel Zero at 9600 baud\n\r"); </w:t>
      </w:r>
    </w:p>
    <w:p>
      <w:pPr>
        <w:pStyle w:val="PreformattedText"/>
        <w:rPr/>
      </w:pPr>
      <w:r>
        <w:rPr/>
        <w:t xml:space="preserve">        </w:t>
      </w:r>
      <w:r>
        <w:rPr/>
        <w:t xml:space="preserve">UART1_Printf("Welcome to LPC2148 UART Programming on channel One at 19200 baud\n\r"); </w:t>
      </w:r>
    </w:p>
    <w:p>
      <w:pPr>
        <w:pStyle w:val="PreformattedText"/>
        <w:rPr/>
      </w:pPr>
      <w:r>
        <w:rPr/>
        <w:t xml:space="preserve">    </w:t>
      </w:r>
      <w:r>
        <w:rPr/>
        <w:t>}</w:t>
      </w:r>
    </w:p>
    <w:p>
      <w:pPr>
        <w:pStyle w:val="PreformattedText"/>
        <w:spacing w:before="0" w:after="283"/>
        <w:rPr/>
      </w:pPr>
      <w:r>
        <w:rPr/>
        <w:t>}</w:t>
      </w:r>
    </w:p>
    <w:p>
      <w:pPr>
        <w:pStyle w:val="Heading1"/>
        <w:numPr>
          <w:ilvl w:val="0"/>
          <w:numId w:val="1"/>
        </w:numPr>
        <w:spacing w:before="0" w:after="283"/>
        <w:rPr/>
      </w:pPr>
      <w:bookmarkStart w:id="35" w:name="Testing"/>
      <w:bookmarkEnd w:id="35"/>
      <w:r>
        <w:rPr/>
        <w:t>Testing</w:t>
      </w:r>
    </w:p>
    <w:p>
      <w:pPr>
        <w:pStyle w:val="Heading2"/>
        <w:numPr>
          <w:ilvl w:val="1"/>
          <w:numId w:val="1"/>
        </w:numPr>
        <w:rPr/>
      </w:pPr>
      <w:bookmarkStart w:id="36" w:name="Using_the_Terminal_Software"/>
      <w:bookmarkEnd w:id="36"/>
      <w:r>
        <w:rPr/>
        <w:t>Using the Terminal Software</w:t>
      </w:r>
    </w:p>
    <w:p>
      <w:pPr>
        <w:pStyle w:val="TextBody"/>
        <w:rPr/>
      </w:pPr>
      <w:r>
        <w:rPr/>
        <w:t xml:space="preserve">After generating the hex/bin file, flash it to the controller. Now connect the LPC1768 to your system using a Usb to Serial converter. </w:t>
      </w:r>
    </w:p>
    <w:p>
      <w:pPr>
        <w:pStyle w:val="TextBody"/>
        <w:rPr/>
      </w:pPr>
      <w:r>
        <w:rPr/>
        <w:drawing>
          <wp:inline distT="0" distB="0" distL="0" distR="0">
            <wp:extent cx="3292475" cy="199834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92475" cy="1998345"/>
                    </a:xfrm>
                    <a:prstGeom prst="rect">
                      <a:avLst/>
                    </a:prstGeom>
                    <a:ln w="9525">
                      <a:solidFill>
                        <a:srgbClr val="000080"/>
                      </a:solidFill>
                    </a:ln>
                  </pic:spPr>
                </pic:pic>
              </a:graphicData>
            </a:graphic>
          </wp:inline>
        </w:drawing>
      </w:r>
    </w:p>
    <w:p>
      <w:pPr>
        <w:pStyle w:val="PreformattedText"/>
        <w:spacing w:before="0" w:after="283"/>
        <w:rPr/>
      </w:pPr>
      <w:r>
        <w:rPr/>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9</Pages>
  <Words>1816</Words>
  <Characters>9207</Characters>
  <CharactersWithSpaces>11296</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2019-02-14T09:08:48Z</dcterms:created>
  <dc:creator/>
  <dc:description/>
  <dc:language>en-IN</dc:language>
  <cp:lastModifiedBy/>
  <dcterms:modified xsi:type="dcterms:W3CDTF">2019-04-03T09:13:33Z</dcterms:modified>
  <cp:revision>2</cp:revision>
  <dc:subject/>
  <dc:title/>
</cp:coreProperties>
</file>