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SmartVoice</w:t>
      </w:r>
    </w:p>
    <w:p>
      <w:pPr>
        <w:spacing w:after="100"/>
        <w:jc w:val="center"/>
      </w:pPr>
      <w:r>
        <w:rPr>
          <w:rFonts w:ascii="Arial" w:cs="Arial" w:eastAsia="Arial" w:hAnsi="Arial"/>
          <w:color w:val="2E75B6"/>
          <w:sz w:val="36"/>
          <w:szCs w:val="36"/>
        </w:rPr>
        <w:t xml:space="preserve">AI-Consultassistent</w:t>
      </w:r>
    </w:p>
    <w:p>
      <w:pPr>
        <w:pBdr>
          <w:bottom w:val="single" w:color="2E75B6" w:sz="6" w:space="1"/>
        </w:pBdr>
        <w:spacing w:after="600"/>
        <w:jc w:val="center"/>
      </w:pPr>
    </w:p>
    <w:p>
      <w:pPr>
        <w:spacing w:after="200"/>
        <w:jc w:val="center"/>
      </w:pPr>
      <w:r>
        <w:rPr>
          <w:rFonts w:ascii="Arial" w:cs="Arial" w:eastAsia="Arial" w:hAnsi="Arial"/>
          <w:color w:val="444444"/>
          <w:sz w:val="28"/>
          <w:szCs w:val="28"/>
        </w:rPr>
        <w:t xml:space="preserve">Projectanalyse, Kostenberekening &amp; Roadmap naar Testfase</w:t>
      </w:r>
    </w:p>
    <w:p>
      <w:pPr>
        <w:spacing w:before="1200"/>
      </w:pPr>
    </w:p>
    <w:p>
      <w:pPr>
        <w:jc w:val="center"/>
      </w:pPr>
      <w:r>
        <w:rPr>
          <w:rFonts w:ascii="Arial" w:cs="Arial" w:eastAsia="Arial" w:hAnsi="Arial"/>
          <w:color w:val="888888"/>
          <w:sz w:val="22"/>
          <w:szCs w:val="22"/>
        </w:rPr>
        <w:t xml:space="preserve">Versie 1.0  |  April 2026</w:t>
      </w:r>
    </w:p>
    <w:p>
      <w:pPr>
        <w:jc w:val="center"/>
      </w:pPr>
      <w:r>
        <w:rPr>
          <w:rFonts w:ascii="Arial" w:cs="Arial" w:eastAsia="Arial" w:hAnsi="Arial"/>
          <w:color w:val="888888"/>
          <w:sz w:val="22"/>
          <w:szCs w:val="22"/>
        </w:rPr>
        <w:t xml:space="preserve">Opgesteld voor: Abdelkader Benna</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1. Managementsamenvatting</w:t>
      </w:r>
    </w:p>
    <w:p>
      <w:pPr>
        <w:spacing w:after="160" w:line="276"/>
      </w:pPr>
      <w:r>
        <w:rPr>
          <w:rFonts w:ascii="Arial" w:cs="Arial" w:eastAsia="Arial" w:hAnsi="Arial"/>
          <w:sz w:val="22"/>
          <w:szCs w:val="22"/>
        </w:rPr>
        <w:t xml:space="preserve">SmartVoice is een privacy-first AI-systeem dat consultatie-audio in een Nederlandse huisartsenpraktijk omzet naar gestructureerde SOEP-dossiervoering. Het systeem draait volledig lokaal, conform NEN 7510/7513, en verwerkt audio via Whisper spraakherkenning en een lokaal LLM (Llama 3) naar bruikbare medische documentatie.</w:t>
      </w:r>
    </w:p>
    <w:p>
      <w:pPr>
        <w:spacing w:after="160" w:line="276"/>
      </w:pPr>
      <w:r>
        <w:rPr>
          <w:rFonts w:ascii="Arial" w:cs="Arial" w:eastAsia="Arial" w:hAnsi="Arial"/>
          <w:sz w:val="22"/>
          <w:szCs w:val="22"/>
        </w:rPr>
        <w:t xml:space="preserve">De codebase is verrassend volwassen. Alle kernservices zijn geïmplementeerd: de FastAPI backend met authenticatie, de Whisper-transcriptiepipeline, de LLM-extractie met SOEP-generatie en rode-vlaggendetectie, de Next.js review-interface, en het complete databaseschema met audit-logging. Er zijn 40+ unittests geschreven die de API, extractie en pipeline afdekken met mocks.</w:t>
      </w:r>
    </w:p>
    <w:p>
      <w:pPr>
        <w:spacing w:after="160" w:line="276"/>
      </w:pPr>
      <w:r>
        <w:rPr>
          <w:rFonts w:ascii="Arial" w:cs="Arial" w:eastAsia="Arial" w:hAnsi="Arial"/>
          <w:sz w:val="22"/>
          <w:szCs w:val="22"/>
        </w:rPr>
        <w:t xml:space="preserve">De conclusie is helder: dit project kan met minimale kosten naar een functionele testfase gebracht worden. De duurste component is hardware — maar als je al een Mac met Apple Silicon hebt, zijn de resterende kosten nul euro. De software is volledig open source.</w:t>
      </w:r>
    </w:p>
    <w:p>
      <w:pPr>
        <w:pStyle w:val="Heading1"/>
        <w:spacing w:after="200" w:before="360"/>
      </w:pPr>
      <w:r>
        <w:rPr>
          <w:rFonts w:ascii="Arial" w:cs="Arial" w:eastAsia="Arial" w:hAnsi="Arial"/>
        </w:rPr>
        <w:t xml:space="preserve">2. Projectvolwassenheid per component</w:t>
      </w:r>
    </w:p>
    <w:p>
      <w:pPr>
        <w:pStyle w:val="Heading2"/>
        <w:spacing w:after="160" w:before="280"/>
      </w:pPr>
      <w:r>
        <w:rPr>
          <w:rFonts w:ascii="Arial" w:cs="Arial" w:eastAsia="Arial" w:hAnsi="Arial"/>
        </w:rPr>
        <w:t xml:space="preserve">2.1 Backend (Python/FastAPI)</w:t>
      </w:r>
    </w:p>
    <w:p>
      <w:pPr>
        <w:spacing w:after="160" w:line="276"/>
      </w:pPr>
      <w:r>
        <w:rPr>
          <w:rFonts w:ascii="Arial" w:cs="Arial" w:eastAsia="Arial" w:hAnsi="Arial"/>
          <w:sz w:val="22"/>
          <w:szCs w:val="22"/>
        </w:rPr>
        <w:t xml:space="preserve">De API-gateway in services/api/main.py is compleet en productierijp qua structuur. Alle endpoints zijn geïmplementeerd: authenticatie (login, JWT), consult lifecycle (start, stop, upload, status polling), SOEP ophalen en goedkeuren, detectie, export naar HIS, en een health-check met Prometheus metrics. De code gebruikt async/await consequent, heeft structlog-logging, en de WebSocket-endpoint voor real-time status werkt met Redis Pub/Sub plus een fallback naar database polling.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126"/>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1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Volwassenheid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Gateway (main.py)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Compleet</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95% — Alle endpoints, auth, WebSocket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Authenticatie (auth.py)</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Compleet</w:t>
            </w:r>
          </w:p>
        </w:tc>
        <w:tc>
          <w:tcPr>
            <w:tcW w:type="dxa" w:w="41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90% — JWT, wachtwoordhashing, rolgebaseerd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Pipeline Orchestrator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Compleet</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 — 5-staps pipeline, DB persistence, foutafhandeling</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Transcription Service</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Compleet</w:t>
            </w:r>
          </w:p>
        </w:tc>
        <w:tc>
          <w:tcPr>
            <w:tcW w:type="dxa" w:w="41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85% — Whisper + PyAnnote, auto device detectie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Extraction Service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Compleet</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 — LLM client met retry/circuit breaker, JSON validatie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Worker Service</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Compleet</w:t>
            </w:r>
          </w:p>
        </w:tc>
        <w:tc>
          <w:tcPr>
            <w:tcW w:type="dxa" w:w="41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85% — Redis Streams consumer group, retry, reclaim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HIS Export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Compleet</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 — Clipboard, CGM, Medicom, FHIR exporters</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Audit Service</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Basis</w:t>
            </w:r>
          </w:p>
        </w:tc>
        <w:tc>
          <w:tcPr>
            <w:tcW w:type="dxa" w:w="41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60% — Structuur aanwezig, NEN 7513 triggers in DB</w:t>
            </w:r>
          </w:p>
        </w:tc>
      </w:tr>
    </w:tbl>
    <w:p>
      <w:pPr>
        <w:pStyle w:val="Heading2"/>
        <w:spacing w:after="160" w:before="280"/>
      </w:pPr>
      <w:r>
        <w:rPr>
          <w:rFonts w:ascii="Arial" w:cs="Arial" w:eastAsia="Arial" w:hAnsi="Arial"/>
        </w:rPr>
        <w:t xml:space="preserve">2.2 Frontend (Next.js/React)</w:t>
      </w:r>
    </w:p>
    <w:p>
      <w:pPr>
        <w:spacing w:after="160" w:line="276"/>
      </w:pPr>
      <w:r>
        <w:rPr>
          <w:rFonts w:ascii="Arial" w:cs="Arial" w:eastAsia="Arial" w:hAnsi="Arial"/>
          <w:sz w:val="22"/>
          <w:szCs w:val="22"/>
        </w:rPr>
        <w:t xml:space="preserve">De review-app heeft een complete gebruikersstroom: login, audio-opname of upload, verwerkingsstatus met spinner, SOEP-editor met kleurgecodeerde velden en inline bewerking, detectiepanel voor rode vlaggen, transcriptviewer, patiëntinstructie, en export naar klembord. De code is TypeScript met Tailwind CSS en een typed API-wrapper.</w:t>
      </w:r>
    </w:p>
    <w:p>
      <w:pPr>
        <w:pStyle w:val="Heading2"/>
        <w:spacing w:after="160" w:before="280"/>
      </w:pPr>
      <w:r>
        <w:rPr>
          <w:rFonts w:ascii="Arial" w:cs="Arial" w:eastAsia="Arial" w:hAnsi="Arial"/>
        </w:rPr>
        <w:t xml:space="preserve">2.3 Database</w:t>
      </w:r>
    </w:p>
    <w:p>
      <w:pPr>
        <w:spacing w:after="160" w:line="276"/>
      </w:pPr>
      <w:r>
        <w:rPr>
          <w:rFonts w:ascii="Arial" w:cs="Arial" w:eastAsia="Arial" w:hAnsi="Arial"/>
          <w:sz w:val="22"/>
          <w:szCs w:val="22"/>
        </w:rPr>
        <w:t xml:space="preserve">Het SQL-schema in 001_init.sql is productierijp: UUID primary keys, JSONB voor flexibele medische data, immutable audit logs met triggers die UPDATE/DELETE blokkeren, en een auto-updated_at trigger. De SQLAlchemy ORM-modellen matchen het schema. De database-laag schakelt automatisch tussen PostgreSQL (productie) en SQLite (development).</w:t>
      </w:r>
    </w:p>
    <w:p>
      <w:pPr>
        <w:pStyle w:val="Heading2"/>
        <w:spacing w:after="160" w:before="280"/>
      </w:pPr>
      <w:r>
        <w:rPr>
          <w:rFonts w:ascii="Arial" w:cs="Arial" w:eastAsia="Arial" w:hAnsi="Arial"/>
        </w:rPr>
        <w:t xml:space="preserve">2.4 Tests</w:t>
      </w:r>
    </w:p>
    <w:p>
      <w:pPr>
        <w:spacing w:after="160" w:line="276"/>
      </w:pPr>
      <w:r>
        <w:rPr>
          <w:rFonts w:ascii="Arial" w:cs="Arial" w:eastAsia="Arial" w:hAnsi="Arial"/>
          <w:sz w:val="22"/>
          <w:szCs w:val="22"/>
        </w:rPr>
        <w:t xml:space="preserve">Er zijn 40+ tests verdeeld over vier testbestanden: test_api.py (17 tests voor endpoints, auth, workflow), test_extraction.py (8 tests met gemockte LLM), test_pipeline.py (3 integratietests met gemockte services), en test_transcription.py (12 tests voor dataklassen). De tests gebruiken een in-memory SQLite database en pytest-asyncio. Wat ontbreekt: end-to-end tests met echte audio en een draaiend LLM.</w:t>
      </w:r>
    </w:p>
    <w:p>
      <w:pPr>
        <w:pStyle w:val="Heading2"/>
        <w:spacing w:after="160" w:before="280"/>
      </w:pPr>
      <w:r>
        <w:rPr>
          <w:rFonts w:ascii="Arial" w:cs="Arial" w:eastAsia="Arial" w:hAnsi="Arial"/>
        </w:rPr>
        <w:t xml:space="preserve">2.5 Infrastructuur</w:t>
      </w:r>
    </w:p>
    <w:p>
      <w:pPr>
        <w:spacing w:after="160" w:line="276"/>
      </w:pPr>
      <w:r>
        <w:rPr>
          <w:rFonts w:ascii="Arial" w:cs="Arial" w:eastAsia="Arial" w:hAnsi="Arial"/>
          <w:sz w:val="22"/>
          <w:szCs w:val="22"/>
        </w:rPr>
        <w:t xml:space="preserve">Docker Compose ondersteunt twee profielen: CPU (voor macOS/testen) en GPU (productie met NVIDIA). Alle services — PostgreSQL, Redis, Ollama, API, Worker, Frontend — zijn geconfigureerd met healthchecks en juiste depends_on volgorde. Er zijn aparte Dockerfiles voor CPU en GPU.</w:t>
      </w:r>
    </w:p>
    <w:p>
      <w:pPr>
        <w:pStyle w:val="Heading1"/>
        <w:spacing w:after="200" w:before="360"/>
      </w:pPr>
      <w:r>
        <w:rPr>
          <w:rFonts w:ascii="Arial" w:cs="Arial" w:eastAsia="Arial" w:hAnsi="Arial"/>
        </w:rPr>
        <w:t xml:space="preserve">3. Wat ontbreekt voor de testfase</w:t>
      </w:r>
    </w:p>
    <w:p>
      <w:pPr>
        <w:spacing w:after="160" w:line="276"/>
      </w:pPr>
      <w:r>
        <w:rPr>
          <w:rFonts w:ascii="Arial" w:cs="Arial" w:eastAsia="Arial" w:hAnsi="Arial"/>
          <w:sz w:val="22"/>
          <w:szCs w:val="22"/>
        </w:rPr>
        <w:t xml:space="preserve">Het goede nieuws: er ontbreekt verrassend weinig. De kern is gebouwd. Hieronder de concrete lijst van wat nog nodig is, gerangschikt op prioriteit.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200"/>
        <w:gridCol w:w="3826"/>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Ernst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Geschatte uren</w:t>
            </w:r>
          </w:p>
        </w:tc>
        <w:tc>
          <w:tcPr>
            <w:tcW w:type="dxa" w:w="3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Toelichting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 preprocessor testen met echte bestanden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 uur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audio_preprocessor.py moet gevalideerd worden met WAV/MP3/M4A</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End-to-end test met echte audio + Ollama</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Hoog</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4-6 uur</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Pipeline draait nu alleen met mocks; echte integratie nodig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Seed data voor eerste login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uur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seed_production.py checken; arts-account nodig om in te loggen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Frontend build valideren</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Middel</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1-2 uur</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npm run build; TypeScript errors oplossen indien nodig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Compose CPU profiel testen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Middel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 uur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Volledige stack opstarten en doorlopen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Patiëntinstructie niet zichtbaar in UI</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Laag</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1 uur</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patientInstruction state wordt niet gevuld vanuit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Metrics en monitoring valideren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Laag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uur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Prometheus endpoint en shared/metrics.py checken</w:t>
            </w:r>
          </w:p>
        </w:tc>
      </w:tr>
    </w:tbl>
    <w:p>
      <w:pPr>
        <w:spacing w:after="160" w:line="276"/>
      </w:pPr>
      <w:r>
        <w:rPr>
          <w:rFonts w:ascii="Arial" w:cs="Arial" w:eastAsia="Arial" w:hAnsi="Arial"/>
          <w:sz w:val="22"/>
          <w:szCs w:val="22"/>
        </w:rPr>
        <w:t xml:space="preserve">Totaal geschatte inspanning: 12-18 uur ontwikkeltijd om het systeem end-to-end werkend te krijgen voor een testfase.</w:t>
      </w:r>
    </w:p>
    <w:p>
      <w:pPr>
        <w:pStyle w:val="Heading1"/>
        <w:spacing w:after="200" w:before="360"/>
      </w:pPr>
      <w:r>
        <w:rPr>
          <w:rFonts w:ascii="Arial" w:cs="Arial" w:eastAsia="Arial" w:hAnsi="Arial"/>
        </w:rPr>
        <w:t xml:space="preserve">4. Kostenanalyse: zo goedkoop mogelijk</w:t>
      </w:r>
    </w:p>
    <w:p>
      <w:pPr>
        <w:pStyle w:val="Heading2"/>
        <w:spacing w:after="160" w:before="280"/>
      </w:pPr>
      <w:r>
        <w:rPr>
          <w:rFonts w:ascii="Arial" w:cs="Arial" w:eastAsia="Arial" w:hAnsi="Arial"/>
        </w:rPr>
        <w:t xml:space="preserve">4.1 Software: €0</w:t>
      </w:r>
    </w:p>
    <w:p>
      <w:pPr>
        <w:spacing w:after="160" w:line="276"/>
      </w:pPr>
      <w:r>
        <w:rPr>
          <w:rFonts w:ascii="Arial" w:cs="Arial" w:eastAsia="Arial" w:hAnsi="Arial"/>
          <w:sz w:val="22"/>
          <w:szCs w:val="22"/>
        </w:rPr>
        <w:t xml:space="preserve">Alle software in de stack is volledig gratis en open source. Geen licentiekosten, geen API-kosten, geen abonnementen.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026"/>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Software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Licentie</w:t>
            </w:r>
          </w:p>
        </w:tc>
        <w:tc>
          <w:tcPr>
            <w:tcW w:type="dxa" w:w="2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Kosten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FastAPI, SQLAlchemy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source (MIT/BSD)</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PostgreSQL 16</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Open source (PostgreSQL License)</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 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source (BSD)</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Faster-Whisper (Large v3 Turbo)</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Open source (MIT)</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PyAnnote Audio 3.x (diarisatie)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source (MIT)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Ollama + Llama 3.1 8B</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Open source (Meta Community)</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Next.js 14, React 18, Tailwind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source (MIT)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Docker (Desktop)</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Gratis voor persoonlijk/klein bedrijf</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€0</w:t>
            </w:r>
          </w:p>
        </w:tc>
      </w:tr>
    </w:tbl>
    <w:p>
      <w:pPr>
        <w:pStyle w:val="Heading2"/>
        <w:spacing w:after="160" w:before="280"/>
      </w:pPr>
      <w:r>
        <w:rPr>
          <w:rFonts w:ascii="Arial" w:cs="Arial" w:eastAsia="Arial" w:hAnsi="Arial"/>
        </w:rPr>
        <w:t xml:space="preserve">4.2 Hardware: drie scenario’s</w:t>
      </w:r>
    </w:p>
    <w:p>
      <w:pPr>
        <w:pStyle w:val="Heading3"/>
        <w:spacing w:after="120" w:before="200"/>
      </w:pPr>
      <w:r>
        <w:rPr>
          <w:rFonts w:ascii="Arial" w:cs="Arial" w:eastAsia="Arial" w:hAnsi="Arial"/>
        </w:rPr>
        <w:t xml:space="preserve">Scenario A: Je Mac gebruiken (€0)</w:t>
      </w:r>
    </w:p>
    <w:p>
      <w:pPr>
        <w:spacing w:after="160" w:line="276"/>
      </w:pPr>
      <w:r>
        <w:rPr>
          <w:rFonts w:ascii="Arial" w:cs="Arial" w:eastAsia="Arial" w:hAnsi="Arial"/>
          <w:sz w:val="22"/>
          <w:szCs w:val="22"/>
        </w:rPr>
        <w:t xml:space="preserve">Als je al een Mac met Apple Silicon (M1/M2/M3/M4) en minimaal 16 GB RAM hebt, kun je het complete systeem draaien zonder extra investering. Whisper draait op CPU in int8-modus (het ‘small’ model, ~3x real-time op M2), Ollama draait native op de Apple GPU. Dit is langzamer dan een dedicated GPU-server, maar functioneel voor testen.</w:t>
      </w:r>
    </w:p>
    <w:p>
      <w:pPr>
        <w:spacing w:after="160" w:line="276"/>
      </w:pPr>
      <w:r>
        <w:rPr>
          <w:rFonts w:ascii="Arial" w:cs="Arial" w:eastAsia="Arial" w:hAnsi="Arial"/>
          <w:sz w:val="22"/>
          <w:szCs w:val="22"/>
        </w:rPr>
        <w:t xml:space="preserve">Verwachte verwerkingstijd per consult (10 minuten audio, Mac M2 16 GB):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Stap</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Duur (geschat)</w:t>
            </w:r>
          </w:p>
        </w:tc>
        <w:tc>
          <w:tcPr>
            <w:tcW w:type="dxa" w:w="3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Opmerking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Whisper transcriptie (small, CPU int8)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25-35 seconden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~3x real-time; large-v3-turbo zou ~90s zijn</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LLM extractie (Llama 3.1 8B, Metal)</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15-25 seconden</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Apple GPU acceleratie via Ollama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SOEP-generatie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10-20 seconden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Zelfde model, kortere prompt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LLM detectie + patiëntinstructie</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15-25 seconden</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Twee sequentiële LLM calls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Totaal per consult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65-105 seconden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Acceptabel voor testfase</w:t>
            </w:r>
          </w:p>
        </w:tc>
      </w:tr>
    </w:tbl>
    <w:p>
      <w:pPr>
        <w:pStyle w:val="Heading3"/>
        <w:spacing w:after="120" w:before="200"/>
      </w:pPr>
      <w:r>
        <w:rPr>
          <w:rFonts w:ascii="Arial" w:cs="Arial" w:eastAsia="Arial" w:hAnsi="Arial"/>
        </w:rPr>
        <w:t xml:space="preserve">Scenario B: Budget GPU-server (€600-900)</w:t>
      </w:r>
    </w:p>
    <w:p>
      <w:pPr>
        <w:spacing w:after="160" w:line="276"/>
      </w:pPr>
      <w:r>
        <w:rPr>
          <w:rFonts w:ascii="Arial" w:cs="Arial" w:eastAsia="Arial" w:hAnsi="Arial"/>
          <w:sz w:val="22"/>
          <w:szCs w:val="22"/>
        </w:rPr>
        <w:t xml:space="preserve">Voor betere prestaties, vooral als je het systeem met meerdere artsen wilt testen, is een goedkope GPU-server de beste investering. De twee aantrekkelijkste opties: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026"/>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Optie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Prijs (indicatief)</w:t>
            </w:r>
          </w:p>
        </w:tc>
        <w:tc>
          <w:tcPr>
            <w:tcW w:type="dxa" w:w="2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Voordeel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Refurbished mini-PC + GPU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Intel i5 + 16 GB + RTX 3060 12 GB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€600-750</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Whisper large-v3 op GPU: ~5s voor 10 min audio</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Mac Mini M4</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M4 chip, 16 GB unified memory</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€650-750</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Stil, compact; Ollama profiteert van Metal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Tweedehands workstation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Dell/HP met RTX 3060/4060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€500-700</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Vaak goedkoop via Marktplaats/refurbished</w:t>
            </w:r>
          </w:p>
        </w:tc>
      </w:tr>
    </w:tbl>
    <w:p>
      <w:pPr>
        <w:spacing w:after="160" w:line="276"/>
      </w:pPr>
      <w:r>
        <w:rPr>
          <w:rFonts w:ascii="Arial" w:cs="Arial" w:eastAsia="Arial" w:hAnsi="Arial"/>
          <w:sz w:val="22"/>
          <w:szCs w:val="22"/>
        </w:rPr>
        <w:t xml:space="preserve">Met een RTX 3060 (12 GB VRAM) kun je Whisper large-v3-turbo en Llama 3.1 8B beide op de GPU draaien. Verwerkingstijd daalt naar ~15-25 seconden per consult.</w:t>
      </w:r>
    </w:p>
    <w:p>
      <w:pPr>
        <w:pStyle w:val="Heading3"/>
        <w:spacing w:after="120" w:before="200"/>
      </w:pPr>
      <w:r>
        <w:rPr>
          <w:rFonts w:ascii="Arial" w:cs="Arial" w:eastAsia="Arial" w:hAnsi="Arial"/>
        </w:rPr>
        <w:t xml:space="preserve">Scenario C: Cloud hosting (€15-50/maand)</w:t>
      </w:r>
    </w:p>
    <w:p>
      <w:pPr>
        <w:spacing w:after="160" w:line="276"/>
      </w:pPr>
      <w:r>
        <w:rPr>
          <w:rFonts w:ascii="Arial" w:cs="Arial" w:eastAsia="Arial" w:hAnsi="Arial"/>
          <w:sz w:val="22"/>
          <w:szCs w:val="22"/>
        </w:rPr>
        <w:t xml:space="preserve">Cloud is de duurste optie op termijn en conflicteert met het privacy-first principe (medische data verlaat de praktijk). Alleen zinvol als je een demo wilt laten zien zonder hardware aan te schaffen.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Kosten/maand</w:t>
            </w:r>
          </w:p>
        </w:tc>
        <w:tc>
          <w:tcPr>
            <w:tcW w:type="dxa" w:w="2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Beperking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Railway (huidige setup)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 PostgreSQL + Redis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€15-25</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Geen GPU: Whisper op CPU extreem traag</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Hetzner GPU (GTX 1080)</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Dedicated GPU server</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€45-65</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Goede prijs/prestatie, maar data in Duitsland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RunPod serverless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GPU on-demand (A40/L4)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€0.30-0.50/uur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Alleen betalen bij gebruik; latency bij cold start</w:t>
            </w:r>
          </w:p>
        </w:tc>
      </w:tr>
    </w:tbl>
    <w:p>
      <w:pPr>
        <w:pStyle w:val="Heading1"/>
        <w:spacing w:after="200" w:before="360"/>
      </w:pPr>
      <w:r>
        <w:rPr>
          <w:rFonts w:ascii="Arial" w:cs="Arial" w:eastAsia="Arial" w:hAnsi="Arial"/>
        </w:rPr>
        <w:t xml:space="preserve">5. Aanbeveling: goedkoopste route</w:t>
      </w:r>
    </w:p>
    <w:p>
      <w:pPr>
        <w:spacing w:after="160" w:line="276"/>
      </w:pPr>
      <w:r>
        <w:rPr>
          <w:rFonts w:ascii="Arial" w:cs="Arial" w:eastAsia="Arial" w:hAnsi="Arial"/>
          <w:sz w:val="22"/>
          <w:szCs w:val="22"/>
        </w:rPr>
        <w:t xml:space="preserve">Gebruik je eigen Mac (Scenario A). De code ondersteunt dit al volledig: het CPU-profiel in Docker Compose, de SQLite-fallback, Ollama native op macOS, en Whisper small in int8-modus. De .env.dev is hier al voor ingericht.</w:t>
      </w:r>
    </w:p>
    <w:p>
      <w:pPr>
        <w:spacing w:after="160" w:line="276"/>
      </w:pPr>
      <w:r>
        <w:rPr>
          <w:rFonts w:ascii="Arial" w:cs="Arial" w:eastAsia="Arial" w:hAnsi="Arial"/>
          <w:sz w:val="22"/>
          <w:szCs w:val="22"/>
        </w:rPr>
        <w:t xml:space="preserve">De totale kosten voor een functioneel testsysteem zijn dan: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Kostenpost</w:t>
            </w:r>
          </w:p>
        </w:tc>
        <w:tc>
          <w:tcPr>
            <w:tcW w:type="dxa" w:w="2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Bedrag</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Software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6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Hardware (bestaande Mac)</w:t>
            </w:r>
          </w:p>
        </w:tc>
        <w:tc>
          <w:tcPr>
            <w:tcW w:type="dxa" w:w="2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 services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6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HuggingFace token (diarisatie, optioneel)</w:t>
            </w:r>
          </w:p>
        </w:tc>
        <w:tc>
          <w:tcPr>
            <w:tcW w:type="dxa" w:w="2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€0 (gratis tier)</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Totaal</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w:t>
            </w:r>
          </w:p>
        </w:tc>
      </w:tr>
    </w:tbl>
    <w:p>
      <w:pPr>
        <w:spacing w:after="160" w:line="276"/>
      </w:pPr>
      <w:r>
        <w:rPr>
          <w:rFonts w:ascii="Arial" w:cs="Arial" w:eastAsia="Arial" w:hAnsi="Arial"/>
          <w:sz w:val="22"/>
          <w:szCs w:val="22"/>
        </w:rPr>
        <w:t xml:space="preserve">Diarisatie (spreker arts vs. patiënt herkennen) kun je voor de testfase uitschakelen — dat is al zo geconfigureerd in .env.dev (DIARIZATION_ENABLED=false). De SOEP-kwaliteit wordt iets minder zonder sprekeronderscheid, maar het systeem is volledig functioneel.</w:t>
      </w:r>
    </w:p>
    <w:p>
      <w:pPr>
        <w:pStyle w:val="Heading1"/>
        <w:spacing w:after="200" w:before="360"/>
      </w:pPr>
      <w:r>
        <w:rPr>
          <w:rFonts w:ascii="Arial" w:cs="Arial" w:eastAsia="Arial" w:hAnsi="Arial"/>
        </w:rPr>
        <w:t xml:space="preserve">6. Stappenplan naar testfase</w:t>
      </w:r>
    </w:p>
    <w:p>
      <w:pPr>
        <w:pStyle w:val="Heading2"/>
        <w:spacing w:after="160" w:before="280"/>
      </w:pPr>
      <w:r>
        <w:rPr>
          <w:rFonts w:ascii="Arial" w:cs="Arial" w:eastAsia="Arial" w:hAnsi="Arial"/>
        </w:rPr>
        <w:t xml:space="preserve">Fase 1: Lokale omgeving opzetten (dag 1)</w:t>
      </w:r>
    </w:p>
    <w:p>
      <w:pPr>
        <w:pStyle w:val="ListParagraph"/>
        <w:numPr>
          <w:ilvl w:val="0"/>
          <w:numId w:val="2"/>
        </w:numPr>
        <w:spacing w:after="80"/>
      </w:pPr>
      <w:r>
        <w:rPr>
          <w:rFonts w:ascii="Arial" w:cs="Arial" w:eastAsia="Arial" w:hAnsi="Arial"/>
          <w:sz w:val="22"/>
          <w:szCs w:val="22"/>
        </w:rPr>
        <w:t xml:space="preserve">Installeer Ollama (ollama.com) en pull het model: ollama pull llama3.1:8b</w:t>
      </w:r>
    </w:p>
    <w:p>
      <w:pPr>
        <w:pStyle w:val="ListParagraph"/>
        <w:numPr>
          <w:ilvl w:val="0"/>
          <w:numId w:val="2"/>
        </w:numPr>
        <w:spacing w:after="80"/>
      </w:pPr>
      <w:r>
        <w:rPr>
          <w:rFonts w:ascii="Arial" w:cs="Arial" w:eastAsia="Arial" w:hAnsi="Arial"/>
          <w:sz w:val="22"/>
          <w:szCs w:val="22"/>
        </w:rPr>
        <w:t xml:space="preserve">Start Docker Desktop en draai: docker compose --profile cpu up -d (PostgreSQL + Redis)</w:t>
      </w:r>
    </w:p>
    <w:p>
      <w:pPr>
        <w:pStyle w:val="ListParagraph"/>
        <w:numPr>
          <w:ilvl w:val="0"/>
          <w:numId w:val="2"/>
        </w:numPr>
        <w:spacing w:after="80"/>
      </w:pPr>
      <w:r>
        <w:rPr>
          <w:rFonts w:ascii="Arial" w:cs="Arial" w:eastAsia="Arial" w:hAnsi="Arial"/>
          <w:sz w:val="22"/>
          <w:szCs w:val="22"/>
        </w:rPr>
        <w:t xml:space="preserve">Backend: cd services &amp;&amp; pip install -r requirements-mac.txt &amp;&amp; uvicorn api.main:app --reload --port 8001</w:t>
      </w:r>
    </w:p>
    <w:p>
      <w:pPr>
        <w:pStyle w:val="ListParagraph"/>
        <w:numPr>
          <w:ilvl w:val="0"/>
          <w:numId w:val="2"/>
        </w:numPr>
        <w:spacing w:after="80"/>
      </w:pPr>
      <w:r>
        <w:rPr>
          <w:rFonts w:ascii="Arial" w:cs="Arial" w:eastAsia="Arial" w:hAnsi="Arial"/>
          <w:sz w:val="22"/>
          <w:szCs w:val="22"/>
        </w:rPr>
        <w:t xml:space="preserve">Frontend: cd frontend/review-app &amp;&amp; npm install &amp;&amp; npm run dev</w:t>
      </w:r>
    </w:p>
    <w:p>
      <w:pPr>
        <w:pStyle w:val="ListParagraph"/>
        <w:numPr>
          <w:ilvl w:val="0"/>
          <w:numId w:val="2"/>
        </w:numPr>
        <w:spacing w:after="160"/>
      </w:pPr>
      <w:r>
        <w:rPr>
          <w:rFonts w:ascii="Arial" w:cs="Arial" w:eastAsia="Arial" w:hAnsi="Arial"/>
          <w:sz w:val="22"/>
          <w:szCs w:val="22"/>
        </w:rPr>
        <w:t xml:space="preserve">Open http://localhost:3000, log in met admin/CHANGE_ME_ON_FIRST_LOGIN</w:t>
      </w:r>
    </w:p>
    <w:p>
      <w:pPr>
        <w:pStyle w:val="Heading2"/>
        <w:spacing w:after="160" w:before="280"/>
      </w:pPr>
      <w:r>
        <w:rPr>
          <w:rFonts w:ascii="Arial" w:cs="Arial" w:eastAsia="Arial" w:hAnsi="Arial"/>
        </w:rPr>
        <w:t xml:space="preserve">Fase 2: Eerste end-to-end test (dag 1-2)</w:t>
      </w:r>
    </w:p>
    <w:p>
      <w:pPr>
        <w:pStyle w:val="ListParagraph"/>
        <w:numPr>
          <w:ilvl w:val="0"/>
          <w:numId w:val="3"/>
        </w:numPr>
        <w:spacing w:after="80"/>
      </w:pPr>
      <w:r>
        <w:rPr>
          <w:rFonts w:ascii="Arial" w:cs="Arial" w:eastAsia="Arial" w:hAnsi="Arial"/>
          <w:sz w:val="22"/>
          <w:szCs w:val="22"/>
        </w:rPr>
        <w:t xml:space="preserve">Neem een test-consult op (10 minuten, Nederlands, arts + patiënt) of gebruik een bestaand audiobestand</w:t>
      </w:r>
    </w:p>
    <w:p>
      <w:pPr>
        <w:pStyle w:val="ListParagraph"/>
        <w:numPr>
          <w:ilvl w:val="0"/>
          <w:numId w:val="3"/>
        </w:numPr>
        <w:spacing w:after="80"/>
      </w:pPr>
      <w:r>
        <w:rPr>
          <w:rFonts w:ascii="Arial" w:cs="Arial" w:eastAsia="Arial" w:hAnsi="Arial"/>
          <w:sz w:val="22"/>
          <w:szCs w:val="22"/>
        </w:rPr>
        <w:t xml:space="preserve">Upload via de UI of via curl: curl -X POST http://localhost:8001/api/consult/upload -F file=@consult.wav</w:t>
      </w:r>
    </w:p>
    <w:p>
      <w:pPr>
        <w:pStyle w:val="ListParagraph"/>
        <w:numPr>
          <w:ilvl w:val="0"/>
          <w:numId w:val="3"/>
        </w:numPr>
        <w:spacing w:after="80"/>
      </w:pPr>
      <w:r>
        <w:rPr>
          <w:rFonts w:ascii="Arial" w:cs="Arial" w:eastAsia="Arial" w:hAnsi="Arial"/>
          <w:sz w:val="22"/>
          <w:szCs w:val="22"/>
        </w:rPr>
        <w:t xml:space="preserve">Volg de verwerkingsstatus in de UI (spinner → review-scherm)</w:t>
      </w:r>
    </w:p>
    <w:p>
      <w:pPr>
        <w:pStyle w:val="ListParagraph"/>
        <w:numPr>
          <w:ilvl w:val="0"/>
          <w:numId w:val="3"/>
        </w:numPr>
        <w:spacing w:after="80"/>
      </w:pPr>
      <w:r>
        <w:rPr>
          <w:rFonts w:ascii="Arial" w:cs="Arial" w:eastAsia="Arial" w:hAnsi="Arial"/>
          <w:sz w:val="22"/>
          <w:szCs w:val="22"/>
        </w:rPr>
        <w:t xml:space="preserve">Beoordeel de SOEP-kwaliteit: is de S herkenbaar? Klopt de E? Is het P concreet?</w:t>
      </w:r>
    </w:p>
    <w:p>
      <w:pPr>
        <w:pStyle w:val="ListParagraph"/>
        <w:numPr>
          <w:ilvl w:val="0"/>
          <w:numId w:val="3"/>
        </w:numPr>
        <w:spacing w:after="160"/>
      </w:pPr>
      <w:r>
        <w:rPr>
          <w:rFonts w:ascii="Arial" w:cs="Arial" w:eastAsia="Arial" w:hAnsi="Arial"/>
          <w:sz w:val="22"/>
          <w:szCs w:val="22"/>
        </w:rPr>
        <w:t xml:space="preserve">Keur goed, exporteer naar klembord, en controleer het resultaat</w:t>
      </w:r>
    </w:p>
    <w:p>
      <w:pPr>
        <w:pStyle w:val="Heading2"/>
        <w:spacing w:after="160" w:before="280"/>
      </w:pPr>
      <w:r>
        <w:rPr>
          <w:rFonts w:ascii="Arial" w:cs="Arial" w:eastAsia="Arial" w:hAnsi="Arial"/>
        </w:rPr>
        <w:t xml:space="preserve">Fase 3: Kwaliteitsiteratie (week 1-2)</w:t>
      </w:r>
    </w:p>
    <w:p>
      <w:pPr>
        <w:pStyle w:val="ListParagraph"/>
        <w:numPr>
          <w:ilvl w:val="0"/>
          <w:numId w:val="4"/>
        </w:numPr>
        <w:spacing w:after="80"/>
      </w:pPr>
      <w:r>
        <w:rPr>
          <w:rFonts w:ascii="Arial" w:cs="Arial" w:eastAsia="Arial" w:hAnsi="Arial"/>
          <w:sz w:val="22"/>
          <w:szCs w:val="22"/>
        </w:rPr>
        <w:t xml:space="preserve">Test met 10-15 verschillende consulttypes (COPD, diabetes, acute buikpijn, SOA, psychisch)</w:t>
      </w:r>
    </w:p>
    <w:p>
      <w:pPr>
        <w:pStyle w:val="ListParagraph"/>
        <w:numPr>
          <w:ilvl w:val="0"/>
          <w:numId w:val="4"/>
        </w:numPr>
        <w:spacing w:after="80"/>
      </w:pPr>
      <w:r>
        <w:rPr>
          <w:rFonts w:ascii="Arial" w:cs="Arial" w:eastAsia="Arial" w:hAnsi="Arial"/>
          <w:sz w:val="22"/>
          <w:szCs w:val="22"/>
        </w:rPr>
        <w:t xml:space="preserve">Verfijn de LLM-prompts in shared/prompts/templates.py op basis van fouten in de SOEP-output</w:t>
      </w:r>
    </w:p>
    <w:p>
      <w:pPr>
        <w:pStyle w:val="ListParagraph"/>
        <w:numPr>
          <w:ilvl w:val="0"/>
          <w:numId w:val="4"/>
        </w:numPr>
        <w:spacing w:after="80"/>
      </w:pPr>
      <w:r>
        <w:rPr>
          <w:rFonts w:ascii="Arial" w:cs="Arial" w:eastAsia="Arial" w:hAnsi="Arial"/>
          <w:sz w:val="22"/>
          <w:szCs w:val="22"/>
        </w:rPr>
        <w:t xml:space="preserve">Overweeg upgrade naar Llama 3.3 70B (kwantized) als de 8B kwaliteit onvoldoende is</w:t>
      </w:r>
    </w:p>
    <w:p>
      <w:pPr>
        <w:pStyle w:val="ListParagraph"/>
        <w:numPr>
          <w:ilvl w:val="0"/>
          <w:numId w:val="4"/>
        </w:numPr>
        <w:spacing w:after="160"/>
      </w:pPr>
      <w:r>
        <w:rPr>
          <w:rFonts w:ascii="Arial" w:cs="Arial" w:eastAsia="Arial" w:hAnsi="Arial"/>
          <w:sz w:val="22"/>
          <w:szCs w:val="22"/>
        </w:rPr>
        <w:t xml:space="preserve">Activeer diarisatie als je een HuggingFace token hebt en het onderscheid arts/patiënt belangrijk blijkt</w:t>
      </w:r>
    </w:p>
    <w:p>
      <w:pPr>
        <w:pStyle w:val="Heading1"/>
        <w:spacing w:after="200" w:before="360"/>
      </w:pPr>
      <w:r>
        <w:rPr>
          <w:rFonts w:ascii="Arial" w:cs="Arial" w:eastAsia="Arial" w:hAnsi="Arial"/>
        </w:rPr>
        <w:t xml:space="preserve">7. Risico’s en mitigatie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026"/>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Risico</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Whisper herkent medisch Nederlands slecht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Hoog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eerst met duidelijke opnames; overweeg fine-tuning of medium model i.p.v. small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Llama 3.1 8B genereert slechte SOEP</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Hoog</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Prompts iteratief verbeteren; eventueel naar 70B-Q4 of Mistral NeMo 12B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Mac heeft te weinig RAM (8 GB)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Middel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Gebruik Whisper tiny + Llama 3.2 3B; kwaliteit daalt maar werkt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Docker Desktop te zwaar op Mac</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Laag</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Draai PostgreSQL en Redis native (brew install); skip Docker voor dev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Audio-kwaliteit consultruimte is slecht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Middel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Gebruik richtmicrofoon; overweeg afzonderlijke microfoons per spreker</w:t>
            </w:r>
          </w:p>
        </w:tc>
      </w:tr>
    </w:tbl>
    <w:p>
      <w:pPr>
        <w:pStyle w:val="Heading1"/>
        <w:spacing w:after="200" w:before="360"/>
      </w:pPr>
      <w:r>
        <w:rPr>
          <w:rFonts w:ascii="Arial" w:cs="Arial" w:eastAsia="Arial" w:hAnsi="Arial"/>
        </w:rPr>
        <w:t xml:space="preserve">8. Conclusie</w:t>
      </w:r>
    </w:p>
    <w:p>
      <w:pPr>
        <w:spacing w:after="160" w:line="276"/>
      </w:pPr>
      <w:r>
        <w:rPr>
          <w:rFonts w:ascii="Arial" w:cs="Arial" w:eastAsia="Arial" w:hAnsi="Arial"/>
          <w:sz w:val="22"/>
          <w:szCs w:val="22"/>
        </w:rPr>
        <w:t xml:space="preserve">SmartVoice is aanzienlijk verder dan de meeste zijprojecten in dit stadium. De architectuur is doordacht — met een echte worker queue, circuit breakers, en een pluggable HIS-exportlaag — en de code is consistent en leesbaar. De frontend biedt een complete workflow van opname tot export.</w:t>
      </w:r>
    </w:p>
    <w:p>
      <w:pPr>
        <w:spacing w:after="160" w:line="276"/>
      </w:pPr>
      <w:r>
        <w:rPr>
          <w:rFonts w:ascii="Arial" w:cs="Arial" w:eastAsia="Arial" w:hAnsi="Arial"/>
          <w:sz w:val="22"/>
          <w:szCs w:val="22"/>
        </w:rPr>
        <w:t xml:space="preserve">De weg naar een functionele test is kort: een halve dag configuratie, gevolgd door iteratief testen met echte consulten. De kosten zijn, als je een recente Mac hebt, letterlijk nul. Dat maakt dit project bijzonder geschikt om snel te valideren of AI-gestuurde SOEP-generatie werkbaar is in de dagelijkse praktijk, voordat je investeert in dedicated hardware of certificeringstrajecten.</w:t>
      </w:r>
    </w:p>
    <w:p>
      <w:pPr>
        <w:spacing w:after="160" w:line="276"/>
      </w:pPr>
      <w:r>
        <w:rPr>
          <w:rFonts w:ascii="Arial" w:cs="Arial" w:eastAsia="Arial" w:hAnsi="Arial"/>
          <w:sz w:val="22"/>
          <w:szCs w:val="22"/>
        </w:rPr>
        <w:t xml:space="preserve">Mijn advies: begin morgen. Upload een opname, bekijk de output, en stel de prompts bij. De techniek staat klaar; nu is het aan de klinische validatie.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SmartVoice — Projectanalyse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2026-04-12T11:59:58.421Z</dcterms:created>
  <dcterms:modified xsi:type="dcterms:W3CDTF">2026-04-12T11:59:58.421Z</dcterms:modified>
</cp:coreProperties>
</file>

<file path=docProps/custom.xml><?xml version="1.0" encoding="utf-8"?>
<Properties xmlns="http://schemas.openxmlformats.org/officeDocument/2006/custom-properties" xmlns:vt="http://schemas.openxmlformats.org/officeDocument/2006/docPropsVTypes"/>
</file>