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Project Report: Multi-Source RAG for Technical Support</w:t>
      </w:r>
    </w:p>
    <w:p>
      <w:pPr>
        <w:pStyle w:val="Subtitle"/>
      </w:pPr>
      <w:r>
        <w:t>Approach, decisions, and requirement mapping</w:t>
      </w:r>
    </w:p>
    <w:p>
      <w:r>
        <w:t>Prepared as a take-home assessment deliverable.</w:t>
      </w:r>
    </w:p>
    <w:p/>
    <w:p>
      <w:pPr>
        <w:pStyle w:val="Heading1"/>
      </w:pPr>
      <w:r>
        <w:t>System Overview</w:t>
      </w:r>
    </w:p>
    <w:p>
      <w:r>
        <w:t>For this assessment, I designed the project around a realistic support workflow: a user asks a question, the system retrieves evidence from multiple source types, and the UI shows both the answer and the reasoning trail. I optimized for clarity, auditability, and graceful fallback rather than trying to hide the pipeline behind a black box.</w:t>
      </w:r>
    </w:p>
    <w:p>
      <w:pPr>
        <w:pStyle w:val="Heading1"/>
      </w:pPr>
      <w:r>
        <w:t>Requirement 1: Three Data Types</w:t>
      </w:r>
    </w:p>
    <w:p>
      <w:r>
        <w:t>I created three source families because they represent different trust levels and writing styles in a support environment.</w:t>
      </w:r>
    </w:p>
    <w:p>
      <w:pPr>
        <w:pStyle w:val="ListBullet"/>
      </w:pPr>
      <w:r>
        <w:t>Documentation: official guides and release notes under data/documentation.</w:t>
      </w:r>
    </w:p>
    <w:p>
      <w:pPr>
        <w:pStyle w:val="ListBullet"/>
      </w:pPr>
      <w:r>
        <w:t>Forums: structured customer/support threads under data/forums.</w:t>
      </w:r>
    </w:p>
    <w:p>
      <w:pPr>
        <w:pStyle w:val="ListBullet"/>
      </w:pPr>
      <w:r>
        <w:t>Blogs: engineering or migration-oriented articles under data/blogs.</w:t>
      </w:r>
    </w:p>
    <w:p>
      <w:pPr>
        <w:pStyle w:val="Heading1"/>
      </w:pPr>
      <w:r>
        <w:t>Requirement 2: Source-Specific Chunking</w:t>
      </w:r>
    </w:p>
    <w:p>
      <w:pPr>
        <w:pStyle w:val="ListBullet"/>
      </w:pPr>
      <w:r>
        <w:t>Documentation is chunked by section headings because official product behavior is usually stated in focused sections.</w:t>
      </w:r>
    </w:p>
    <w:p>
      <w:pPr>
        <w:pStyle w:val="ListBullet"/>
      </w:pPr>
      <w:r>
        <w:t>Forum threads are chunked by post, while preserving the original question for context.</w:t>
      </w:r>
    </w:p>
    <w:p>
      <w:pPr>
        <w:pStyle w:val="ListBullet"/>
      </w:pPr>
      <w:r>
        <w:t>Blog posts are chunked with overlapping paragraph windows to keep narrative context intact.</w:t>
      </w:r>
    </w:p>
    <w:p>
      <w:pPr>
        <w:pStyle w:val="Heading1"/>
      </w:pPr>
      <w:r>
        <w:t>Requirement 3: Weighted Multi-Source Retrieval</w:t>
      </w:r>
    </w:p>
    <w:p>
      <w:r>
        <w:t>The retrieval layer combines semantic similarity and lexical similarity. I also added source priors and query hints because not every source should be treated equally. For example, current policy questions should lean toward documentation, while troubleshooting questions can benefit from forum evidence.</w:t>
      </w:r>
    </w:p>
    <w:p>
      <w:pPr>
        <w:pStyle w:val="Heading1"/>
      </w:pPr>
      <w:r>
        <w:t>Requirement 4: Reranking</w:t>
      </w:r>
    </w:p>
    <w:p>
      <w:r>
        <w:t>I implemented a deterministic reranker so the final ordering is inspectable and reproducible. The reranker considers:</w:t>
      </w:r>
    </w:p>
    <w:p>
      <w:pPr>
        <w:pStyle w:val="ListBullet"/>
      </w:pPr>
      <w:r>
        <w:t>initial retrieval score, semantic similarity, and lexical overlap</w:t>
      </w:r>
    </w:p>
    <w:p>
      <w:pPr>
        <w:pStyle w:val="ListBullet"/>
      </w:pPr>
      <w:r>
        <w:t>source authority and recency</w:t>
      </w:r>
    </w:p>
    <w:p>
      <w:pPr>
        <w:pStyle w:val="ListBullet"/>
      </w:pPr>
      <w:r>
        <w:t>accepted-answer status for forum posts</w:t>
      </w:r>
    </w:p>
    <w:p>
      <w:pPr>
        <w:pStyle w:val="ListBullet"/>
      </w:pPr>
      <w:r>
        <w:t>support-engineer role signals</w:t>
      </w:r>
    </w:p>
    <w:p>
      <w:pPr>
        <w:pStyle w:val="ListBullet"/>
      </w:pPr>
      <w:r>
        <w:t>version/release-note intent when the user asks about current behavior or product changes</w:t>
      </w:r>
    </w:p>
    <w:p>
      <w:pPr>
        <w:pStyle w:val="Heading1"/>
      </w:pPr>
      <w:r>
        <w:t>Requirement 5: Contradiction Handling</w:t>
      </w:r>
    </w:p>
    <w:p>
      <w:r>
        <w:t>I modeled contradictions through structured claims attached to sources. When top-ranked evidence disagrees on a topic, the system reports the conflict and chooses a preferred claim using source authority, recency, and confidence. This was important because older forum answers may conflict with newer release notes.</w:t>
      </w:r>
    </w:p>
    <w:p>
      <w:pPr>
        <w:pStyle w:val="Heading1"/>
      </w:pPr>
      <w:r>
        <w:t>Requirement 6: Source Usage Logging</w:t>
      </w:r>
    </w:p>
    <w:p>
      <w:r>
        <w:t>Each query writes a JSONL log entry with the query, runtime provider, source usage, top chunks, scores, and contradiction topics. The frontend also exposes recent runs so a reviewer can inspect how the system behaved across queries.</w:t>
      </w:r>
    </w:p>
    <w:p>
      <w:pPr>
        <w:pStyle w:val="Heading1"/>
      </w:pPr>
      <w:r>
        <w:t>Tradeoffs I Made</w:t>
      </w:r>
    </w:p>
    <w:p>
      <w:pPr>
        <w:pStyle w:val="ListBullet"/>
      </w:pPr>
      <w:r>
        <w:t>I kept the backend dependency-light so the project is easy to run locally.</w:t>
      </w:r>
    </w:p>
    <w:p>
      <w:pPr>
        <w:pStyle w:val="ListBullet"/>
      </w:pPr>
      <w:r>
        <w:t>I used structured contradiction claims instead of automatic claim extraction; this is more reliable for a small assessment corpus but less general than a production system.</w:t>
      </w:r>
    </w:p>
    <w:p>
      <w:pPr>
        <w:pStyle w:val="ListBullet"/>
      </w:pPr>
      <w:r>
        <w:t>I restored serialized answer generation because request-scoped runtime fields are still shared. The safe follow-up would be making those fields fully request-local.</w:t>
      </w:r>
    </w:p>
    <w:p>
      <w:pPr>
        <w:pStyle w:val="ListBullet"/>
      </w:pPr>
      <w:r>
        <w:t>I documented the benchmark as seeded and small so the reported metrics are not overstated.</w:t>
      </w:r>
    </w:p>
    <w:p>
      <w:pPr>
        <w:pStyle w:val="Heading1"/>
      </w:pPr>
      <w:r>
        <w:t>What I Would Improve Next</w:t>
      </w:r>
    </w:p>
    <w:p>
      <w:pPr>
        <w:pStyle w:val="ListBullet"/>
      </w:pPr>
      <w:r>
        <w:t>Move request-specific runtime state out of the shared engine so concurrent answer generation can be safe.</w:t>
      </w:r>
    </w:p>
    <w:p>
      <w:pPr>
        <w:pStyle w:val="ListBullet"/>
      </w:pPr>
      <w:r>
        <w:t>Add a larger and less keyword-aligned evaluation set with unanswerable, typo-heavy, and multi-hop queries.</w:t>
      </w:r>
    </w:p>
    <w:p>
      <w:pPr>
        <w:pStyle w:val="ListBullet"/>
      </w:pPr>
      <w:r>
        <w:t>Replace structured manifest claims with extracted claim spans tied directly to source text.</w:t>
      </w:r>
    </w:p>
    <w:p>
      <w:pPr>
        <w:pStyle w:val="ListBullet"/>
      </w:pPr>
      <w:r>
        <w:t>Add source-opening and answer feedback workflows in the UI.</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eastAsia="Aptos Display"/>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Menlo" w:hAnsi="Menlo" w:eastAsia="Menl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