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2E7D32"/>
          <w:sz w:val="40"/>
          <w:szCs w:val="40"/>
        </w:rPr>
        <w:t xml:space="preserve">Conditions générales de vente et d'utilisation</w:t>
      </w:r>
    </w:p>
    <w:p>
      <w:pPr>
        <w:pBdr>
          <w:bottom w:val="single" w:color="C8E6C9" w:sz="6" w:space="8"/>
        </w:pBdr>
        <w:spacing w:after="320"/>
        <w:jc w:val="center"/>
      </w:pPr>
      <w:r>
        <w:rPr>
          <w:i/>
          <w:iCs/>
          <w:color w:val="595959"/>
          <w:sz w:val="22"/>
          <w:szCs w:val="22"/>
        </w:rPr>
        <w:t xml:space="preserve">NeoGarden SAS — version en vigueur au 1er septembre 2026</w:t>
      </w:r>
    </w:p>
    <w:p>
      <w:pPr>
        <w:pStyle w:val="Heading1"/>
        <w:spacing w:after="140" w:before="320"/>
      </w:pPr>
      <w:r>
        <w:rPr>
          <w:b/>
          <w:bCs/>
          <w:color w:val="2E7D32"/>
          <w:sz w:val="30"/>
          <w:szCs w:val="30"/>
        </w:rPr>
        <w:t xml:space="preserve">Article 1 — Objet et mentions légales</w:t>
      </w:r>
    </w:p>
    <w:p>
      <w:pPr>
        <w:spacing w:after="120" w:line="280"/>
      </w:pPr>
      <w:r>
        <w:t xml:space="preserve">Les présentes conditions générales régissent l'ensemble des ventes conclues sur le site neogarden.fr entre NeoGarden SAS et ses clients. Toute commande implique l'acceptation sans réserve des présentes conditions.</w:t>
      </w:r>
    </w:p>
    <w:p>
      <w:pPr>
        <w:spacing w:after="120" w:line="280"/>
      </w:pPr>
      <w:r>
        <w:t xml:space="preserve">Le site est édité par NeoGarden SAS, société par actions simplifiée au capital de 250 000 euros, dont le siège social est situé 14 rue des Jardiniers, 69003 Lyon, immatriculée au registre du commerce et des sociétés de Lyon. L'hébergement est assuré par un prestataire situé dans l'Union européenne.</w:t>
      </w:r>
    </w:p>
    <w:p>
      <w:pPr>
        <w:pStyle w:val="Heading1"/>
        <w:spacing w:after="140" w:before="320"/>
      </w:pPr>
      <w:r>
        <w:rPr>
          <w:b/>
          <w:bCs/>
          <w:color w:val="2E7D32"/>
          <w:sz w:val="30"/>
          <w:szCs w:val="30"/>
        </w:rPr>
        <w:t xml:space="preserve">Article 2 — Définitions</w:t>
      </w:r>
    </w:p>
    <w:p>
      <w:pPr>
        <w:spacing w:after="120" w:line="280"/>
      </w:pPr>
      <w:r>
        <w:t xml:space="preserve">Le terme « Client » désigne toute personne physique ou morale passant commande sur le site. Le terme « Produit » désigne tout article proposé à la vente. Le terme « Commande » désigne la demande d'achat validée et payée par le Client. Le terme « Consommateur » s'entend au sens de l'article liminaire du code de la consommation.</w:t>
      </w:r>
    </w:p>
    <w:p>
      <w:pPr>
        <w:pStyle w:val="Heading1"/>
        <w:spacing w:after="140" w:before="320"/>
      </w:pPr>
      <w:r>
        <w:rPr>
          <w:b/>
          <w:bCs/>
          <w:color w:val="2E7D32"/>
          <w:sz w:val="30"/>
          <w:szCs w:val="30"/>
        </w:rPr>
        <w:t xml:space="preserve">Article 3 — Compte client</w:t>
      </w:r>
    </w:p>
    <w:p>
      <w:pPr>
        <w:spacing w:after="120" w:line="280"/>
      </w:pPr>
      <w:r>
        <w:t xml:space="preserve">La création d'un compte n'est pas obligatoire pour commander. Lorsqu'il en crée un, le Client s'engage à fournir des informations exactes et à les tenir à jour. Il est seul responsable de la confidentialité de ses identifiants et de toute activité effectuée depuis son compte.</w:t>
      </w:r>
    </w:p>
    <w:p>
      <w:pPr>
        <w:spacing w:after="120" w:line="280"/>
      </w:pPr>
      <w:r>
        <w:t xml:space="preserve">NeoGarden se réserve le droit de suspendre ou de supprimer un compte en cas d'utilisation frauduleuse, de manquement aux présentes conditions ou de comportement abusif envers ses équipes.</w:t>
      </w:r>
    </w:p>
    <w:p>
      <w:pPr>
        <w:pStyle w:val="Heading1"/>
        <w:spacing w:after="140" w:before="320"/>
      </w:pPr>
      <w:r>
        <w:rPr>
          <w:b/>
          <w:bCs/>
          <w:color w:val="2E7D32"/>
          <w:sz w:val="30"/>
          <w:szCs w:val="30"/>
        </w:rPr>
        <w:t xml:space="preserve">Article 4 — Produits et disponibilité</w:t>
      </w:r>
    </w:p>
    <w:p>
      <w:pPr>
        <w:spacing w:after="120" w:line="280"/>
      </w:pPr>
      <w:r>
        <w:t xml:space="preserve">Les Produits sont décrits et présentés avec la plus grande exactitude possible. Les photographies sont fournies à titre indicatif et n'engagent pas NeoGarden, notamment s'agissant des variations de teinte liées à l'affichage. Les offres sont valables tant qu'elles sont visibles sur le site et dans la limite des stocks disponibles.</w:t>
      </w:r>
    </w:p>
    <w:p>
      <w:pPr>
        <w:spacing w:after="120" w:line="280"/>
      </w:pPr>
      <w:r>
        <w:t xml:space="preserve">En cas d'indisponibilité constatée après la commande, le Client en est informé sans délai et peut choisir entre le remboursement intégral, l'attente du réapprovisionnement ou le remplacement par un produit équivalent.</w:t>
      </w:r>
    </w:p>
    <w:p>
      <w:pPr>
        <w:pStyle w:val="Heading1"/>
        <w:spacing w:after="140" w:before="320"/>
      </w:pPr>
      <w:r>
        <w:rPr>
          <w:b/>
          <w:bCs/>
          <w:color w:val="2E7D32"/>
          <w:sz w:val="30"/>
          <w:szCs w:val="30"/>
        </w:rPr>
        <w:t xml:space="preserve">Article 5 — Prix</w:t>
      </w:r>
    </w:p>
    <w:p>
      <w:pPr>
        <w:spacing w:after="120" w:line="280"/>
      </w:pPr>
      <w:r>
        <w:t xml:space="preserve">Les prix sont indiqués en euros toutes taxes comprises, hors frais de livraison. Les frais de livraison sont précisés avant la validation définitive de la commande. NeoGarden se réserve le droit de modifier ses prix à tout moment ; le prix applicable est celui affiché au moment de la validation de la commande.</w:t>
      </w:r>
    </w:p>
    <w:p>
      <w:pPr>
        <w:spacing w:after="120" w:line="280"/>
      </w:pPr>
      <w:r>
        <w:t xml:space="preserve">En cas d'erreur manifeste sur un prix affiché, NeoGarden se réserve la faculté d'annuler la commande et de procéder au remboursement intégral, sans autre indemnité.</w:t>
      </w:r>
    </w:p>
    <w:p>
      <w:pPr>
        <w:pStyle w:val="Heading1"/>
        <w:spacing w:after="140" w:before="320"/>
      </w:pPr>
      <w:r>
        <w:rPr>
          <w:b/>
          <w:bCs/>
          <w:color w:val="2E7D32"/>
          <w:sz w:val="30"/>
          <w:szCs w:val="30"/>
        </w:rPr>
        <w:t xml:space="preserve">Article 6 — Commande</w:t>
      </w:r>
    </w:p>
    <w:p>
      <w:pPr>
        <w:spacing w:after="120" w:line="280"/>
      </w:pPr>
      <w:r>
        <w:t xml:space="preserve">Le processus de commande comporte la sélection des Produits, la vérification du panier, la saisie des coordonnées de livraison et de facturation, le choix du mode de livraison, le choix du moyen de paiement, puis la validation définitive. Cette validation vaut acceptation du prix et des présentes conditions.</w:t>
      </w:r>
    </w:p>
    <w:p>
      <w:pPr>
        <w:spacing w:after="120" w:line="280"/>
      </w:pPr>
      <w:r>
        <w:t xml:space="preserve">La vente n'est parfaite qu'après confirmation de l'acceptation du paiement par NeoGarden. Un e-mail récapitulatif est adressé au Client.</w:t>
      </w:r>
    </w:p>
    <w:p>
      <w:pPr>
        <w:pStyle w:val="Heading1"/>
        <w:spacing w:after="140" w:before="320"/>
      </w:pPr>
      <w:r>
        <w:rPr>
          <w:b/>
          <w:bCs/>
          <w:color w:val="2E7D32"/>
          <w:sz w:val="30"/>
          <w:szCs w:val="30"/>
        </w:rPr>
        <w:t xml:space="preserve">Article 7 — Paiement</w:t>
      </w:r>
    </w:p>
    <w:p>
      <w:pPr>
        <w:spacing w:after="120" w:line="280"/>
      </w:pPr>
      <w:r>
        <w:t xml:space="preserve">Le paiement s'effectue par carte bancaire, PayPal, Apple Pay, Google Pay ou, pour les commandes professionnelles supérieures à 500 euros, par virement bancaire. Le débit intervient à l'expédition. Le paiement en trois fois sans frais est proposé pour les paniers compris entre 150 et 2 000 euros.</w:t>
      </w:r>
    </w:p>
    <w:p>
      <w:pPr>
        <w:spacing w:after="120" w:line="280"/>
      </w:pPr>
      <w:r>
        <w:t xml:space="preserve">En cas de défaut de paiement, NeoGarden se réserve le droit de suspendre l'exécution de la commande et de résilier la vente après mise en demeure restée sans effet pendant huit jours.</w:t>
      </w:r>
    </w:p>
    <w:p>
      <w:pPr>
        <w:pStyle w:val="Heading1"/>
        <w:spacing w:after="140" w:before="320"/>
      </w:pPr>
      <w:r>
        <w:rPr>
          <w:b/>
          <w:bCs/>
          <w:color w:val="2E7D32"/>
          <w:sz w:val="30"/>
          <w:szCs w:val="30"/>
        </w:rPr>
        <w:t xml:space="preserve">Article 8 — Livraison</w:t>
      </w:r>
    </w:p>
    <w:p>
      <w:pPr>
        <w:spacing w:after="120" w:line="280"/>
      </w:pPr>
      <w:r>
        <w:t xml:space="preserve">Les Produits sont livrés à l'adresse indiquée par le Client. Les zones desservies sont la France métropolitaine, la Corse, les départements d'outre-mer, la Belgique, le Luxembourg et la Suisse. Les délais annoncés courent à compter de l'expédition et sont donnés à titre indicatif.</w:t>
      </w:r>
    </w:p>
    <w:p>
      <w:pPr>
        <w:spacing w:after="120" w:line="280"/>
      </w:pPr>
      <w:r>
        <w:t xml:space="preserve">Le Client est tenu de vérifier l'état du colis à la réception. Toute réserve relative à un dommage apparent doit être portée sur le bon de livraison et confirmée auprès du service client dans un délai de trois jours ouvrés.</w:t>
      </w:r>
    </w:p>
    <w:p>
      <w:pPr>
        <w:spacing w:after="120" w:line="280"/>
      </w:pPr>
      <w:r>
        <w:t xml:space="preserve">En cas de retard de livraison excédant sept jours ouvrés par rapport au délai annoncé, le Client peut demander la résolution de la vente et obtenir le remboursement intégral, frais de port compris.</w:t>
      </w:r>
    </w:p>
    <w:p>
      <w:pPr>
        <w:pStyle w:val="Heading1"/>
        <w:spacing w:after="140" w:before="320"/>
      </w:pPr>
      <w:r>
        <w:rPr>
          <w:b/>
          <w:bCs/>
          <w:color w:val="2E7D32"/>
          <w:sz w:val="30"/>
          <w:szCs w:val="30"/>
        </w:rPr>
        <w:t xml:space="preserve">Article 9 — Transfert de propriété et des risques</w:t>
      </w:r>
    </w:p>
    <w:p>
      <w:pPr>
        <w:spacing w:after="120" w:line="280"/>
      </w:pPr>
      <w:r>
        <w:t xml:space="preserve">Les Produits demeurent la propriété de NeoGarden jusqu'au paiement intégral du prix. Le transfert des risques intervient en revanche à la remise physique du Produit au Client ou à un tiers désigné par lui, autre que le transporteur.</w:t>
      </w:r>
    </w:p>
    <w:p>
      <w:pPr>
        <w:pStyle w:val="Heading1"/>
        <w:spacing w:after="140" w:before="320"/>
      </w:pPr>
      <w:r>
        <w:rPr>
          <w:b/>
          <w:bCs/>
          <w:color w:val="2E7D32"/>
          <w:sz w:val="30"/>
          <w:szCs w:val="30"/>
        </w:rPr>
        <w:t xml:space="preserve">Article 10 — Droit de rétractation</w:t>
      </w:r>
    </w:p>
    <w:p>
      <w:pPr>
        <w:spacing w:after="120" w:line="280"/>
      </w:pPr>
      <w:r>
        <w:t xml:space="preserve">Le Client consommateur dispose d'un délai de quatorze jours francs à compter de la réception pour exercer son droit de rétractation, sans avoir à motiver sa décision. Les modalités d'exercice, les exceptions légales et les conditions de remboursement sont détaillées dans la politique de retour, qui fait partie intégrante des présentes conditions.</w:t>
      </w:r>
    </w:p>
    <w:p>
      <w:pPr>
        <w:pStyle w:val="Heading1"/>
        <w:spacing w:after="140" w:before="320"/>
      </w:pPr>
      <w:r>
        <w:rPr>
          <w:b/>
          <w:bCs/>
          <w:color w:val="2E7D32"/>
          <w:sz w:val="30"/>
          <w:szCs w:val="30"/>
        </w:rPr>
        <w:t xml:space="preserve">Article 11 — Garanties</w:t>
      </w:r>
    </w:p>
    <w:p>
      <w:pPr>
        <w:spacing w:after="120" w:line="280"/>
      </w:pPr>
      <w:r>
        <w:t xml:space="preserve">Tous les Produits bénéficient de la garantie légale de conformité, d'une durée de deux ans à compter de la délivrance, ainsi que de la garantie légale contre les vices cachés. Ces garanties s'appliquent indépendamment de toute garantie commerciale éventuellement consentie par le fabricant.</w:t>
      </w:r>
    </w:p>
    <w:p>
      <w:pPr>
        <w:spacing w:after="120" w:line="280"/>
      </w:pPr>
      <w:r>
        <w:t xml:space="preserve">La garantie ne couvre pas l'usure normale, les dommages résultant d'un usage non conforme à la destination du Produit, d'un défaut d'entretien, d'une modification ou d'une réparation effectuée par un tiers non agréé.</w:t>
      </w:r>
    </w:p>
    <w:p>
      <w:pPr>
        <w:pStyle w:val="Heading1"/>
        <w:spacing w:after="140" w:before="320"/>
      </w:pPr>
      <w:r>
        <w:rPr>
          <w:b/>
          <w:bCs/>
          <w:color w:val="2E7D32"/>
          <w:sz w:val="30"/>
          <w:szCs w:val="30"/>
        </w:rPr>
        <w:t xml:space="preserve">Article 12 — Responsabilité</w:t>
      </w:r>
    </w:p>
    <w:p>
      <w:pPr>
        <w:spacing w:after="120" w:line="280"/>
      </w:pPr>
      <w:r>
        <w:t xml:space="preserve">NeoGarden est responsable de plein droit de la bonne exécution de la commande. Sa responsabilité ne saurait toutefois être engagée en cas de force majeure, de fait imprévisible et insurmontable d'un tiers, ou de faute du Client.</w:t>
      </w:r>
    </w:p>
    <w:p>
      <w:pPr>
        <w:spacing w:after="120" w:line="280"/>
      </w:pPr>
      <w:r>
        <w:t xml:space="preserve">NeoGarden ne saurait être tenue responsable de l'utilisation faite des Produits, notamment des outils motorisés et des produits de traitement, dont l'emploi relève de la seule responsabilité du Client conformément aux notices fournies.</w:t>
      </w:r>
    </w:p>
    <w:p>
      <w:pPr>
        <w:pStyle w:val="Heading1"/>
        <w:spacing w:after="140" w:before="320"/>
      </w:pPr>
      <w:r>
        <w:rPr>
          <w:b/>
          <w:bCs/>
          <w:color w:val="2E7D32"/>
          <w:sz w:val="30"/>
          <w:szCs w:val="30"/>
        </w:rPr>
        <w:t xml:space="preserve">Article 13 — Données personnelles</w:t>
      </w:r>
    </w:p>
    <w:p>
      <w:pPr>
        <w:spacing w:after="120" w:line="280"/>
      </w:pPr>
      <w:r>
        <w:t xml:space="preserve">Les données collectées sont nécessaires au traitement des commandes, à la gestion de la relation client et, sous réserve de consentement, à l'envoi d'informations commerciales. Elles sont conservées pendant la durée de la relation contractuelle, puis archivées conformément aux durées légales de prescription.</w:t>
      </w:r>
    </w:p>
    <w:p>
      <w:pPr>
        <w:spacing w:after="120" w:line="280"/>
      </w:pPr>
      <w:r>
        <w:t xml:space="preserve">Conformément au règlement général sur la protection des données, le Client dispose d'un droit d'accès, de rectification, d'effacement, de limitation, d'opposition et de portabilité. Ces droits s'exercent à l'adresse dpo@neogarden.fr. Le Client peut également introduire une réclamation auprès de l'autorité de contrôle compétente.</w:t>
      </w:r>
    </w:p>
    <w:p>
      <w:pPr>
        <w:spacing w:after="120" w:line="280"/>
      </w:pPr>
      <w:r>
        <w:t xml:space="preserve">Les données ne sont ni vendues ni cédées à des tiers à des fins commerciales. Elles peuvent être transmises aux sous-traitants strictement nécessaires à l'exécution du service, notamment les transporteurs et le prestataire de paiement.</w:t>
      </w:r>
    </w:p>
    <w:p>
      <w:pPr>
        <w:pStyle w:val="Heading1"/>
        <w:spacing w:after="140" w:before="320"/>
      </w:pPr>
      <w:r>
        <w:rPr>
          <w:b/>
          <w:bCs/>
          <w:color w:val="2E7D32"/>
          <w:sz w:val="30"/>
          <w:szCs w:val="30"/>
        </w:rPr>
        <w:t xml:space="preserve">Article 14 — Propriété intellectuelle</w:t>
      </w:r>
    </w:p>
    <w:p>
      <w:pPr>
        <w:spacing w:after="120" w:line="280"/>
      </w:pPr>
      <w:r>
        <w:t xml:space="preserve">L'ensemble des éléments du site, textes, visuels, marques et bases de données, est protégé par le droit de la propriété intellectuelle et demeure la propriété exclusive de NeoGarden ou de ses partenaires. Toute reproduction, même partielle, est interdite sans autorisation écrite préalable.</w:t>
      </w:r>
    </w:p>
    <w:p>
      <w:pPr>
        <w:pStyle w:val="Heading1"/>
        <w:spacing w:after="140" w:before="320"/>
      </w:pPr>
      <w:r>
        <w:rPr>
          <w:b/>
          <w:bCs/>
          <w:color w:val="2E7D32"/>
          <w:sz w:val="30"/>
          <w:szCs w:val="30"/>
        </w:rPr>
        <w:t xml:space="preserve">Article 15 — Service client et réclamations</w:t>
      </w:r>
    </w:p>
    <w:p>
      <w:pPr>
        <w:spacing w:after="120" w:line="280"/>
      </w:pPr>
      <w:r>
        <w:t xml:space="preserve">Toute réclamation peut être adressée à contact@neogarden.fr ou par téléphone au 01 84 60 12 34. En cas de litige non résolu, le Client consommateur peut recourir gratuitement à un médiateur de la consommation ou à la plateforme européenne de règlement en ligne des litiges.</w:t>
      </w:r>
    </w:p>
    <w:p>
      <w:pPr>
        <w:pStyle w:val="Heading1"/>
        <w:spacing w:after="140" w:before="320"/>
      </w:pPr>
      <w:r>
        <w:rPr>
          <w:b/>
          <w:bCs/>
          <w:color w:val="2E7D32"/>
          <w:sz w:val="30"/>
          <w:szCs w:val="30"/>
        </w:rPr>
        <w:t xml:space="preserve">Article 16 — Droit applicable</w:t>
      </w:r>
    </w:p>
    <w:p>
      <w:pPr>
        <w:spacing w:after="120" w:line="280"/>
      </w:pPr>
      <w:r>
        <w:t xml:space="preserve">Les présentes conditions sont soumises au droit français. En cas de litige, et à défaut de résolution amiable, les tribunaux français sont compétents. Pour le Client consommateur, la juridiction compétente est celle du lieu de son domicile ou du lieu de livraison, à son choix.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NeoGarden_CGU.docx</dc:title>
  <dc:creator>NeoGarden</dc:creator>
  <cp:lastModifiedBy>Un-named</cp:lastModifiedBy>
  <cp:revision>1</cp:revision>
  <dcterms:created xsi:type="dcterms:W3CDTF">2026-09-14T17:01:41.318Z</dcterms:created>
  <dcterms:modified xsi:type="dcterms:W3CDTF">2026-09-14T17:01:41.318Z</dcterms:modified>
</cp:coreProperties>
</file>

<file path=docProps/custom.xml><?xml version="1.0" encoding="utf-8"?>
<Properties xmlns="http://schemas.openxmlformats.org/officeDocument/2006/custom-properties" xmlns:vt="http://schemas.openxmlformats.org/officeDocument/2006/docPropsVTypes"/>
</file>