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0C86C" w14:textId="77777777" w:rsidR="004D0014" w:rsidRPr="004C2C94" w:rsidRDefault="004D0014" w:rsidP="004D0014">
      <w:pPr>
        <w:pStyle w:val="ListParagraph"/>
        <w:numPr>
          <w:ilvl w:val="0"/>
          <w:numId w:val="1"/>
        </w:numPr>
        <w:rPr>
          <w:rFonts w:ascii="Calibri" w:hAnsi="Calibri"/>
          <w:color w:val="000000" w:themeColor="text1"/>
        </w:rPr>
      </w:pPr>
      <w:r w:rsidRPr="004C2C94">
        <w:rPr>
          <w:rFonts w:ascii="Calibri" w:hAnsi="Calibri"/>
          <w:color w:val="000000" w:themeColor="text1"/>
        </w:rPr>
        <w:t>Final product of some genes is RNA itself.</w:t>
      </w:r>
    </w:p>
    <w:p w14:paraId="0EA5A0F8" w14:textId="77777777" w:rsidR="00C25BCF" w:rsidRPr="004C2C94" w:rsidRDefault="004D0014" w:rsidP="004D0014">
      <w:pPr>
        <w:pStyle w:val="ListParagraph"/>
        <w:numPr>
          <w:ilvl w:val="0"/>
          <w:numId w:val="1"/>
        </w:numPr>
        <w:rPr>
          <w:rFonts w:ascii="Calibri" w:hAnsi="Calibri"/>
          <w:color w:val="000000" w:themeColor="text1"/>
        </w:rPr>
      </w:pPr>
      <w:r w:rsidRPr="004C2C94">
        <w:rPr>
          <w:rFonts w:ascii="Calibri" w:hAnsi="Calibri"/>
          <w:color w:val="000000" w:themeColor="text1"/>
        </w:rPr>
        <w:t>However, most genes in a cell produce mRNA molecules that serve as intermediaries on the pathway to proteins.</w:t>
      </w:r>
    </w:p>
    <w:p w14:paraId="031CF362" w14:textId="77777777" w:rsidR="004D0014" w:rsidRPr="004C2C94" w:rsidRDefault="007A4F28" w:rsidP="004D0014">
      <w:pPr>
        <w:pStyle w:val="ListParagraph"/>
        <w:numPr>
          <w:ilvl w:val="0"/>
          <w:numId w:val="1"/>
        </w:numPr>
        <w:rPr>
          <w:rFonts w:ascii="Calibri" w:hAnsi="Calibri"/>
          <w:color w:val="000000" w:themeColor="text1"/>
        </w:rPr>
      </w:pPr>
      <w:r w:rsidRPr="004C2C94">
        <w:rPr>
          <w:rFonts w:ascii="Calibri" w:hAnsi="Calibri"/>
          <w:color w:val="000000" w:themeColor="text1"/>
        </w:rPr>
        <w:t>Cell con</w:t>
      </w:r>
      <w:r w:rsidR="001F1F9D" w:rsidRPr="004C2C94">
        <w:rPr>
          <w:rFonts w:ascii="Calibri" w:hAnsi="Calibri"/>
          <w:color w:val="000000" w:themeColor="text1"/>
        </w:rPr>
        <w:t>verts info from mRNA to protein, this is translation</w:t>
      </w:r>
    </w:p>
    <w:p w14:paraId="08B1AD4E" w14:textId="77777777" w:rsidR="00921B51" w:rsidRPr="004C2C94" w:rsidRDefault="00921B51" w:rsidP="004D0014">
      <w:pPr>
        <w:pStyle w:val="ListParagraph"/>
        <w:numPr>
          <w:ilvl w:val="0"/>
          <w:numId w:val="1"/>
        </w:numPr>
        <w:rPr>
          <w:rFonts w:ascii="Calibri" w:hAnsi="Calibri"/>
          <w:color w:val="000000" w:themeColor="text1"/>
        </w:rPr>
      </w:pPr>
      <w:r w:rsidRPr="004C2C94">
        <w:rPr>
          <w:rFonts w:ascii="Calibri" w:hAnsi="Calibri"/>
          <w:color w:val="000000" w:themeColor="text1"/>
        </w:rPr>
        <w:t>Cells read this code using the ribosome</w:t>
      </w:r>
    </w:p>
    <w:p w14:paraId="23522D62" w14:textId="77777777" w:rsidR="00921B51" w:rsidRPr="004C2C94" w:rsidRDefault="00F024F1" w:rsidP="004D0014">
      <w:pPr>
        <w:pStyle w:val="ListParagraph"/>
        <w:numPr>
          <w:ilvl w:val="0"/>
          <w:numId w:val="1"/>
        </w:numPr>
        <w:rPr>
          <w:rFonts w:ascii="Calibri" w:hAnsi="Calibri"/>
          <w:color w:val="000000" w:themeColor="text1"/>
        </w:rPr>
      </w:pPr>
      <w:r w:rsidRPr="004C2C94">
        <w:rPr>
          <w:rFonts w:ascii="Calibri" w:hAnsi="Calibri"/>
          <w:color w:val="000000" w:themeColor="text1"/>
        </w:rPr>
        <w:t>DNA to RNA is like written text to typed text. RNA to protein is like translating to a different language.</w:t>
      </w:r>
    </w:p>
    <w:p w14:paraId="22A3BADF" w14:textId="77777777" w:rsidR="003E0FDE" w:rsidRPr="004C2C94" w:rsidRDefault="003E0FDE" w:rsidP="004D0014">
      <w:pPr>
        <w:pStyle w:val="ListParagraph"/>
        <w:numPr>
          <w:ilvl w:val="0"/>
          <w:numId w:val="1"/>
        </w:numPr>
        <w:rPr>
          <w:rFonts w:ascii="Calibri" w:hAnsi="Calibri"/>
          <w:color w:val="000000" w:themeColor="text1"/>
        </w:rPr>
      </w:pPr>
      <w:r w:rsidRPr="004C2C94">
        <w:rPr>
          <w:rFonts w:ascii="Calibri" w:hAnsi="Calibri"/>
          <w:color w:val="000000" w:themeColor="text1"/>
        </w:rPr>
        <w:t>mRNA to protein is converted through something called the genetic code.</w:t>
      </w:r>
    </w:p>
    <w:p w14:paraId="7E44C307" w14:textId="77777777" w:rsidR="003E0FDE" w:rsidRPr="004C2C94" w:rsidRDefault="003E0FDE" w:rsidP="004D0014">
      <w:pPr>
        <w:pStyle w:val="ListParagraph"/>
        <w:numPr>
          <w:ilvl w:val="0"/>
          <w:numId w:val="1"/>
        </w:numPr>
        <w:rPr>
          <w:rFonts w:ascii="Calibri" w:hAnsi="Calibri"/>
          <w:color w:val="000000" w:themeColor="text1"/>
        </w:rPr>
      </w:pPr>
      <w:r w:rsidRPr="004C2C94">
        <w:rPr>
          <w:rFonts w:ascii="Calibri" w:hAnsi="Calibri"/>
          <w:color w:val="000000" w:themeColor="text1"/>
        </w:rPr>
        <w:t xml:space="preserve">Each group of 3 </w:t>
      </w:r>
      <w:r w:rsidR="006A122A" w:rsidRPr="004C2C94">
        <w:rPr>
          <w:rFonts w:ascii="Calibri" w:hAnsi="Calibri"/>
          <w:color w:val="000000" w:themeColor="text1"/>
        </w:rPr>
        <w:t>nucleotides</w:t>
      </w:r>
      <w:r w:rsidRPr="004C2C94">
        <w:rPr>
          <w:rFonts w:ascii="Calibri" w:hAnsi="Calibri"/>
          <w:color w:val="000000" w:themeColor="text1"/>
        </w:rPr>
        <w:t xml:space="preserve"> is called a codon.</w:t>
      </w:r>
    </w:p>
    <w:p w14:paraId="2EFAED13" w14:textId="77777777" w:rsidR="00BE49C8" w:rsidRPr="004C2C94" w:rsidRDefault="00BE49C8" w:rsidP="004D0014">
      <w:pPr>
        <w:pStyle w:val="ListParagraph"/>
        <w:numPr>
          <w:ilvl w:val="0"/>
          <w:numId w:val="1"/>
        </w:numPr>
        <w:rPr>
          <w:rFonts w:ascii="Calibri" w:hAnsi="Calibri"/>
          <w:color w:val="000000" w:themeColor="text1"/>
        </w:rPr>
      </w:pPr>
      <w:r w:rsidRPr="004C2C94">
        <w:rPr>
          <w:rFonts w:ascii="Calibri" w:hAnsi="Calibri"/>
          <w:color w:val="000000" w:themeColor="text1"/>
        </w:rPr>
        <w:t>Genetic code is uniform in most organisms except for a few differences in the DNA of mitochondria.</w:t>
      </w:r>
    </w:p>
    <w:p w14:paraId="6B65C7FE" w14:textId="77777777" w:rsidR="006A122A" w:rsidRPr="004C2C94" w:rsidRDefault="006A122A" w:rsidP="004D0014">
      <w:pPr>
        <w:pStyle w:val="ListParagraph"/>
        <w:numPr>
          <w:ilvl w:val="0"/>
          <w:numId w:val="1"/>
        </w:numPr>
        <w:rPr>
          <w:rFonts w:ascii="Calibri" w:hAnsi="Calibri"/>
          <w:color w:val="000000" w:themeColor="text1"/>
        </w:rPr>
      </w:pPr>
      <w:r w:rsidRPr="004C2C94">
        <w:rPr>
          <w:rFonts w:ascii="Calibri" w:hAnsi="Calibri"/>
          <w:color w:val="000000" w:themeColor="text1"/>
        </w:rPr>
        <w:t xml:space="preserve">Sequence of 3 is called codon, but it isn’t directly translated into an amino acid – </w:t>
      </w:r>
      <w:proofErr w:type="spellStart"/>
      <w:r w:rsidRPr="004C2C94">
        <w:rPr>
          <w:rFonts w:ascii="Calibri" w:hAnsi="Calibri"/>
          <w:color w:val="000000" w:themeColor="text1"/>
        </w:rPr>
        <w:t>tRNA</w:t>
      </w:r>
      <w:proofErr w:type="spellEnd"/>
      <w:r w:rsidRPr="004C2C94">
        <w:rPr>
          <w:rFonts w:ascii="Calibri" w:hAnsi="Calibri"/>
          <w:color w:val="000000" w:themeColor="text1"/>
        </w:rPr>
        <w:t xml:space="preserve"> (around 80 nucleotides) helps in converting.</w:t>
      </w:r>
    </w:p>
    <w:p w14:paraId="3AB6502A" w14:textId="77777777" w:rsidR="00AC4244" w:rsidRPr="004C2C94" w:rsidRDefault="00AC4244" w:rsidP="004D0014">
      <w:pPr>
        <w:pStyle w:val="ListParagraph"/>
        <w:numPr>
          <w:ilvl w:val="0"/>
          <w:numId w:val="1"/>
        </w:numPr>
        <w:rPr>
          <w:rFonts w:ascii="Calibri" w:hAnsi="Calibri"/>
          <w:color w:val="000000" w:themeColor="text1"/>
        </w:rPr>
      </w:pPr>
      <w:proofErr w:type="spellStart"/>
      <w:r w:rsidRPr="004C2C94">
        <w:rPr>
          <w:rFonts w:ascii="Calibri" w:hAnsi="Calibri"/>
          <w:color w:val="000000" w:themeColor="text1"/>
        </w:rPr>
        <w:t>tRNA</w:t>
      </w:r>
      <w:proofErr w:type="spellEnd"/>
      <w:r w:rsidRPr="004C2C94">
        <w:rPr>
          <w:rFonts w:ascii="Calibri" w:hAnsi="Calibri"/>
          <w:color w:val="000000" w:themeColor="text1"/>
        </w:rPr>
        <w:t xml:space="preserve"> causes wobble base pairing between codons and anticodons (complementary codon), allowing codons to be translated into amino acids with </w:t>
      </w:r>
      <w:proofErr w:type="spellStart"/>
      <w:r w:rsidRPr="004C2C94">
        <w:rPr>
          <w:rFonts w:ascii="Calibri" w:hAnsi="Calibri"/>
          <w:color w:val="000000" w:themeColor="text1"/>
        </w:rPr>
        <w:t>upto</w:t>
      </w:r>
      <w:proofErr w:type="spellEnd"/>
      <w:r w:rsidRPr="004C2C94">
        <w:rPr>
          <w:rFonts w:ascii="Calibri" w:hAnsi="Calibri"/>
          <w:color w:val="000000" w:themeColor="text1"/>
        </w:rPr>
        <w:t xml:space="preserve"> one mismatch.</w:t>
      </w:r>
    </w:p>
    <w:p w14:paraId="7F2E1C84" w14:textId="77777777" w:rsidR="00456D29" w:rsidRPr="004C2C94" w:rsidRDefault="00456D29" w:rsidP="004D0014">
      <w:pPr>
        <w:pStyle w:val="ListParagraph"/>
        <w:numPr>
          <w:ilvl w:val="0"/>
          <w:numId w:val="1"/>
        </w:numPr>
        <w:rPr>
          <w:rFonts w:ascii="Calibri" w:hAnsi="Calibri"/>
          <w:color w:val="000000" w:themeColor="text1"/>
        </w:rPr>
      </w:pPr>
      <w:proofErr w:type="spellStart"/>
      <w:r w:rsidRPr="004C2C94">
        <w:rPr>
          <w:rFonts w:ascii="Calibri" w:hAnsi="Calibri"/>
          <w:color w:val="000000" w:themeColor="text1"/>
        </w:rPr>
        <w:t>tRNAs</w:t>
      </w:r>
      <w:proofErr w:type="spellEnd"/>
      <w:r w:rsidRPr="004C2C94">
        <w:rPr>
          <w:rFonts w:ascii="Calibri" w:hAnsi="Calibri"/>
          <w:color w:val="000000" w:themeColor="text1"/>
        </w:rPr>
        <w:t xml:space="preserve"> are covalently modified before they exit from nucleus.</w:t>
      </w:r>
    </w:p>
    <w:p w14:paraId="2708FC2D" w14:textId="77777777" w:rsidR="007B53DB" w:rsidRPr="004C2C94" w:rsidRDefault="007B53DB" w:rsidP="004D0014">
      <w:pPr>
        <w:pStyle w:val="ListParagraph"/>
        <w:numPr>
          <w:ilvl w:val="0"/>
          <w:numId w:val="1"/>
        </w:numPr>
        <w:rPr>
          <w:rFonts w:ascii="Calibri" w:hAnsi="Calibri"/>
          <w:color w:val="000000" w:themeColor="text1"/>
        </w:rPr>
      </w:pPr>
      <w:r w:rsidRPr="004C2C94">
        <w:rPr>
          <w:rFonts w:ascii="Calibri" w:hAnsi="Calibri"/>
          <w:color w:val="000000" w:themeColor="text1"/>
        </w:rPr>
        <w:t xml:space="preserve">Some </w:t>
      </w:r>
      <w:proofErr w:type="spellStart"/>
      <w:r w:rsidRPr="004C2C94">
        <w:rPr>
          <w:rFonts w:ascii="Calibri" w:hAnsi="Calibri"/>
          <w:color w:val="000000" w:themeColor="text1"/>
        </w:rPr>
        <w:t>tRNA</w:t>
      </w:r>
      <w:proofErr w:type="spellEnd"/>
      <w:r w:rsidRPr="004C2C94">
        <w:rPr>
          <w:rFonts w:ascii="Calibri" w:hAnsi="Calibri"/>
          <w:color w:val="000000" w:themeColor="text1"/>
        </w:rPr>
        <w:t xml:space="preserve"> contains introns.</w:t>
      </w:r>
    </w:p>
    <w:p w14:paraId="1EBF0684" w14:textId="77777777" w:rsidR="00EB561E" w:rsidRPr="004C2C94" w:rsidRDefault="00EB561E" w:rsidP="004D0014">
      <w:pPr>
        <w:pStyle w:val="ListParagraph"/>
        <w:numPr>
          <w:ilvl w:val="0"/>
          <w:numId w:val="1"/>
        </w:numPr>
        <w:rPr>
          <w:rFonts w:ascii="Calibri" w:hAnsi="Calibri"/>
          <w:color w:val="000000" w:themeColor="text1"/>
        </w:rPr>
      </w:pPr>
      <w:r w:rsidRPr="004C2C94">
        <w:rPr>
          <w:rFonts w:ascii="Calibri" w:hAnsi="Calibri"/>
          <w:color w:val="000000" w:themeColor="text1"/>
        </w:rPr>
        <w:t xml:space="preserve">Enzyme </w:t>
      </w:r>
      <w:proofErr w:type="spellStart"/>
      <w:r w:rsidRPr="004C2C94">
        <w:rPr>
          <w:rFonts w:ascii="Calibri" w:hAnsi="Calibri"/>
          <w:color w:val="000000" w:themeColor="text1"/>
        </w:rPr>
        <w:t>synthetase</w:t>
      </w:r>
      <w:proofErr w:type="spellEnd"/>
      <w:r w:rsidRPr="004C2C94">
        <w:rPr>
          <w:rFonts w:ascii="Calibri" w:hAnsi="Calibri"/>
          <w:color w:val="000000" w:themeColor="text1"/>
        </w:rPr>
        <w:t xml:space="preserve"> and </w:t>
      </w:r>
      <w:proofErr w:type="spellStart"/>
      <w:r w:rsidRPr="004C2C94">
        <w:rPr>
          <w:rFonts w:ascii="Calibri" w:hAnsi="Calibri"/>
          <w:color w:val="000000" w:themeColor="text1"/>
        </w:rPr>
        <w:t>and</w:t>
      </w:r>
      <w:proofErr w:type="spellEnd"/>
      <w:r w:rsidRPr="004C2C94">
        <w:rPr>
          <w:rFonts w:ascii="Calibri" w:hAnsi="Calibri"/>
          <w:color w:val="000000" w:themeColor="text1"/>
        </w:rPr>
        <w:t xml:space="preserve"> </w:t>
      </w:r>
      <w:proofErr w:type="spellStart"/>
      <w:r w:rsidRPr="004C2C94">
        <w:rPr>
          <w:rFonts w:ascii="Calibri" w:hAnsi="Calibri"/>
          <w:color w:val="000000" w:themeColor="text1"/>
        </w:rPr>
        <w:t>tRNAs</w:t>
      </w:r>
      <w:proofErr w:type="spellEnd"/>
      <w:r w:rsidRPr="004C2C94">
        <w:rPr>
          <w:rFonts w:ascii="Calibri" w:hAnsi="Calibri"/>
          <w:color w:val="000000" w:themeColor="text1"/>
        </w:rPr>
        <w:t xml:space="preserve"> are both important in converting codon to amino acid.</w:t>
      </w:r>
    </w:p>
    <w:p w14:paraId="2169CA53" w14:textId="77777777" w:rsidR="00463096" w:rsidRPr="004C2C94" w:rsidRDefault="00463096" w:rsidP="004D0014">
      <w:pPr>
        <w:pStyle w:val="ListParagraph"/>
        <w:numPr>
          <w:ilvl w:val="0"/>
          <w:numId w:val="1"/>
        </w:numPr>
        <w:rPr>
          <w:rFonts w:ascii="Calibri" w:hAnsi="Calibri"/>
          <w:color w:val="000000" w:themeColor="text1"/>
        </w:rPr>
      </w:pPr>
      <w:r w:rsidRPr="004C2C94">
        <w:rPr>
          <w:rFonts w:ascii="Calibri" w:hAnsi="Calibri"/>
          <w:color w:val="000000" w:themeColor="text1"/>
        </w:rPr>
        <w:t xml:space="preserve">Editing by RNA </w:t>
      </w:r>
      <w:proofErr w:type="spellStart"/>
      <w:r w:rsidRPr="004C2C94">
        <w:rPr>
          <w:rFonts w:ascii="Calibri" w:hAnsi="Calibri"/>
          <w:color w:val="000000" w:themeColor="text1"/>
        </w:rPr>
        <w:t>synthetase</w:t>
      </w:r>
      <w:proofErr w:type="spellEnd"/>
      <w:r w:rsidRPr="004C2C94">
        <w:rPr>
          <w:rFonts w:ascii="Calibri" w:hAnsi="Calibri"/>
          <w:color w:val="000000" w:themeColor="text1"/>
        </w:rPr>
        <w:t xml:space="preserve"> ensures accuracy in amino acid.</w:t>
      </w:r>
    </w:p>
    <w:p w14:paraId="728399DB" w14:textId="77777777" w:rsidR="00C25BCF" w:rsidRPr="004C2C94" w:rsidRDefault="00463096" w:rsidP="00463096">
      <w:pPr>
        <w:pStyle w:val="ListParagraph"/>
        <w:numPr>
          <w:ilvl w:val="0"/>
          <w:numId w:val="1"/>
        </w:numPr>
        <w:rPr>
          <w:rFonts w:ascii="Calibri" w:hAnsi="Calibri"/>
          <w:bCs/>
          <w:color w:val="000000" w:themeColor="text1"/>
        </w:rPr>
      </w:pPr>
      <w:r w:rsidRPr="004C2C94">
        <w:rPr>
          <w:rFonts w:ascii="Calibri" w:hAnsi="Calibri"/>
          <w:bCs/>
          <w:color w:val="000000" w:themeColor="text1"/>
        </w:rPr>
        <w:t>Amino Acids Are Added to the C-terminal End of a Growing Polypeptide Chain.</w:t>
      </w:r>
    </w:p>
    <w:p w14:paraId="3DB2603E" w14:textId="77777777" w:rsidR="002170E3" w:rsidRPr="004C2C94" w:rsidRDefault="002170E3" w:rsidP="002170E3">
      <w:pPr>
        <w:pStyle w:val="ListParagraph"/>
        <w:numPr>
          <w:ilvl w:val="0"/>
          <w:numId w:val="1"/>
        </w:numPr>
        <w:rPr>
          <w:rFonts w:ascii="Calibri" w:hAnsi="Calibri"/>
          <w:bCs/>
          <w:color w:val="000000" w:themeColor="text1"/>
        </w:rPr>
      </w:pPr>
      <w:r w:rsidRPr="004C2C94">
        <w:rPr>
          <w:rFonts w:ascii="Calibri" w:hAnsi="Calibri"/>
          <w:color w:val="000000" w:themeColor="text1"/>
        </w:rPr>
        <w:t>To maintain the correct reading frame and to ensure accuracy (about 1 mistake every 10,000 amino acids), protein synthesis is performed in the ribosome</w:t>
      </w:r>
    </w:p>
    <w:p w14:paraId="7F2303C2" w14:textId="77777777" w:rsidR="009E5F50" w:rsidRPr="004C2C94" w:rsidRDefault="009E5F50" w:rsidP="009E5F50">
      <w:pPr>
        <w:pStyle w:val="ListParagraph"/>
        <w:numPr>
          <w:ilvl w:val="0"/>
          <w:numId w:val="1"/>
        </w:numPr>
        <w:rPr>
          <w:rFonts w:ascii="Calibri" w:hAnsi="Calibri"/>
          <w:bCs/>
          <w:color w:val="000000" w:themeColor="text1"/>
        </w:rPr>
      </w:pPr>
      <w:r w:rsidRPr="004C2C94">
        <w:rPr>
          <w:rFonts w:ascii="Calibri" w:hAnsi="Calibri"/>
          <w:bCs/>
          <w:color w:val="000000" w:themeColor="text1"/>
        </w:rPr>
        <w:t xml:space="preserve">The mRNA nucleotide sequence is translated into an amino acid sequence using the </w:t>
      </w:r>
      <w:proofErr w:type="spellStart"/>
      <w:r w:rsidRPr="004C2C94">
        <w:rPr>
          <w:rFonts w:ascii="Calibri" w:hAnsi="Calibri"/>
          <w:bCs/>
          <w:color w:val="000000" w:themeColor="text1"/>
        </w:rPr>
        <w:t>tRNAs</w:t>
      </w:r>
      <w:proofErr w:type="spellEnd"/>
      <w:r w:rsidRPr="004C2C94">
        <w:rPr>
          <w:rFonts w:ascii="Calibri" w:hAnsi="Calibri"/>
          <w:bCs/>
          <w:color w:val="000000" w:themeColor="text1"/>
        </w:rPr>
        <w:t xml:space="preserve"> as adaptors to add each amino acid in the correct sequence to the end of the growing polypeptide chain.</w:t>
      </w:r>
    </w:p>
    <w:p w14:paraId="7D54367D" w14:textId="77777777" w:rsidR="0099585E" w:rsidRPr="004C2C94" w:rsidRDefault="0099585E" w:rsidP="0099585E">
      <w:pPr>
        <w:pStyle w:val="ListParagraph"/>
        <w:numPr>
          <w:ilvl w:val="0"/>
          <w:numId w:val="1"/>
        </w:numPr>
        <w:rPr>
          <w:rFonts w:ascii="Calibri" w:eastAsia="Times New Roman" w:hAnsi="Calibri" w:cs="Times New Roman"/>
          <w:color w:val="000000" w:themeColor="text1"/>
          <w:lang w:eastAsia="en-GB"/>
        </w:rPr>
      </w:pPr>
      <w:r w:rsidRPr="004C2C94">
        <w:rPr>
          <w:rFonts w:ascii="Calibri" w:eastAsia="Times New Roman" w:hAnsi="Calibri" w:cs="Times New Roman"/>
          <w:color w:val="000000" w:themeColor="text1"/>
          <w:shd w:val="clear" w:color="auto" w:fill="FFFFFF"/>
          <w:lang w:eastAsia="en-GB"/>
        </w:rPr>
        <w:t>A ribosome contains four binding sites for </w:t>
      </w:r>
      <w:hyperlink r:id="rId5" w:history="1">
        <w:r w:rsidRPr="004C2C94">
          <w:rPr>
            <w:rFonts w:ascii="Calibri" w:eastAsia="Times New Roman" w:hAnsi="Calibri" w:cs="Times New Roman"/>
            <w:color w:val="000000" w:themeColor="text1"/>
            <w:shd w:val="clear" w:color="auto" w:fill="FFFFFF"/>
            <w:lang w:eastAsia="en-GB"/>
          </w:rPr>
          <w:t>RNA</w:t>
        </w:r>
      </w:hyperlink>
      <w:r w:rsidRPr="004C2C94">
        <w:rPr>
          <w:rFonts w:ascii="Calibri" w:eastAsia="Times New Roman" w:hAnsi="Calibri" w:cs="Times New Roman"/>
          <w:color w:val="000000" w:themeColor="text1"/>
          <w:shd w:val="clear" w:color="auto" w:fill="FFFFFF"/>
          <w:lang w:eastAsia="en-GB"/>
        </w:rPr>
        <w:t> molecules: one is for the </w:t>
      </w:r>
      <w:hyperlink r:id="rId6" w:history="1">
        <w:r w:rsidRPr="004C2C94">
          <w:rPr>
            <w:rFonts w:ascii="Calibri" w:eastAsia="Times New Roman" w:hAnsi="Calibri" w:cs="Times New Roman"/>
            <w:color w:val="000000" w:themeColor="text1"/>
            <w:shd w:val="clear" w:color="auto" w:fill="FFFFFF"/>
            <w:lang w:eastAsia="en-GB"/>
          </w:rPr>
          <w:t>mRNA</w:t>
        </w:r>
      </w:hyperlink>
      <w:r w:rsidRPr="004C2C94">
        <w:rPr>
          <w:rFonts w:ascii="Calibri" w:eastAsia="Times New Roman" w:hAnsi="Calibri" w:cs="Times New Roman"/>
          <w:color w:val="000000" w:themeColor="text1"/>
          <w:shd w:val="clear" w:color="auto" w:fill="FFFFFF"/>
          <w:lang w:eastAsia="en-GB"/>
        </w:rPr>
        <w:t xml:space="preserve"> and three (called the A-site, the P-site, and the E-site) are for </w:t>
      </w:r>
      <w:proofErr w:type="spellStart"/>
      <w:r w:rsidRPr="004C2C94">
        <w:rPr>
          <w:rFonts w:ascii="Calibri" w:eastAsia="Times New Roman" w:hAnsi="Calibri" w:cs="Times New Roman"/>
          <w:color w:val="000000" w:themeColor="text1"/>
          <w:shd w:val="clear" w:color="auto" w:fill="FFFFFF"/>
          <w:lang w:eastAsia="en-GB"/>
        </w:rPr>
        <w:t>tRNAs</w:t>
      </w:r>
      <w:proofErr w:type="spellEnd"/>
      <w:r w:rsidRPr="004C2C94">
        <w:rPr>
          <w:rFonts w:ascii="Calibri" w:eastAsia="Times New Roman" w:hAnsi="Calibri" w:cs="Times New Roman"/>
          <w:color w:val="000000" w:themeColor="text1"/>
          <w:shd w:val="clear" w:color="auto" w:fill="FFFFFF"/>
          <w:lang w:eastAsia="en-GB"/>
        </w:rPr>
        <w:t> </w:t>
      </w:r>
    </w:p>
    <w:p w14:paraId="22BB53EC" w14:textId="4A3C63D7" w:rsidR="0099585E" w:rsidRPr="004C2C94" w:rsidRDefault="004C2C94" w:rsidP="004C2C94">
      <w:pPr>
        <w:pStyle w:val="ListParagraph"/>
        <w:numPr>
          <w:ilvl w:val="0"/>
          <w:numId w:val="1"/>
        </w:numPr>
        <w:rPr>
          <w:rFonts w:ascii="Calibri" w:eastAsia="Times New Roman" w:hAnsi="Calibri" w:cs="Times New Roman"/>
          <w:color w:val="000000" w:themeColor="text1"/>
          <w:lang w:eastAsia="en-GB"/>
        </w:rPr>
      </w:pPr>
      <w:r w:rsidRPr="004C2C94">
        <w:rPr>
          <w:rFonts w:ascii="Calibri" w:eastAsia="Times New Roman" w:hAnsi="Calibri" w:cs="Times New Roman"/>
          <w:color w:val="000000" w:themeColor="text1"/>
          <w:shd w:val="clear" w:color="auto" w:fill="FFFFFF"/>
          <w:lang w:eastAsia="en-GB"/>
        </w:rPr>
        <w:t>A </w:t>
      </w:r>
      <w:hyperlink r:id="rId7" w:history="1">
        <w:proofErr w:type="spellStart"/>
        <w:r w:rsidRPr="004C2C94">
          <w:rPr>
            <w:rFonts w:ascii="Calibri" w:eastAsia="Times New Roman" w:hAnsi="Calibri" w:cs="Times New Roman"/>
            <w:color w:val="000000" w:themeColor="text1"/>
            <w:shd w:val="clear" w:color="auto" w:fill="FFFFFF"/>
            <w:lang w:eastAsia="en-GB"/>
          </w:rPr>
          <w:t>tRNA</w:t>
        </w:r>
        <w:proofErr w:type="spellEnd"/>
      </w:hyperlink>
      <w:r w:rsidR="006E551F">
        <w:rPr>
          <w:rFonts w:ascii="Calibri" w:eastAsia="Times New Roman" w:hAnsi="Calibri" w:cs="Times New Roman"/>
          <w:color w:val="000000" w:themeColor="text1"/>
          <w:shd w:val="clear" w:color="auto" w:fill="FFFFFF"/>
          <w:lang w:eastAsia="en-GB"/>
        </w:rPr>
        <w:t xml:space="preserve"> </w:t>
      </w:r>
      <w:hyperlink r:id="rId8" w:history="1">
        <w:r w:rsidRPr="004C2C94">
          <w:rPr>
            <w:rFonts w:ascii="Calibri" w:eastAsia="Times New Roman" w:hAnsi="Calibri" w:cs="Times New Roman"/>
            <w:color w:val="000000" w:themeColor="text1"/>
            <w:shd w:val="clear" w:color="auto" w:fill="FFFFFF"/>
            <w:lang w:eastAsia="en-GB"/>
          </w:rPr>
          <w:t>molecule</w:t>
        </w:r>
      </w:hyperlink>
      <w:r w:rsidRPr="004C2C94">
        <w:rPr>
          <w:rFonts w:ascii="Calibri" w:eastAsia="Times New Roman" w:hAnsi="Calibri" w:cs="Times New Roman"/>
          <w:color w:val="000000" w:themeColor="text1"/>
          <w:shd w:val="clear" w:color="auto" w:fill="FFFFFF"/>
          <w:lang w:eastAsia="en-GB"/>
        </w:rPr>
        <w:t> is held tightly at the A- and P-sites only if its </w:t>
      </w:r>
      <w:hyperlink r:id="rId9" w:history="1">
        <w:r w:rsidRPr="004C2C94">
          <w:rPr>
            <w:rFonts w:ascii="Calibri" w:eastAsia="Times New Roman" w:hAnsi="Calibri" w:cs="Times New Roman"/>
            <w:color w:val="000000" w:themeColor="text1"/>
            <w:shd w:val="clear" w:color="auto" w:fill="FFFFFF"/>
            <w:lang w:eastAsia="en-GB"/>
          </w:rPr>
          <w:t>anticodon</w:t>
        </w:r>
      </w:hyperlink>
      <w:r w:rsidRPr="004C2C94">
        <w:rPr>
          <w:rFonts w:ascii="Calibri" w:eastAsia="Times New Roman" w:hAnsi="Calibri" w:cs="Times New Roman"/>
          <w:color w:val="000000" w:themeColor="text1"/>
          <w:shd w:val="clear" w:color="auto" w:fill="FFFFFF"/>
          <w:lang w:eastAsia="en-GB"/>
        </w:rPr>
        <w:t> forms </w:t>
      </w:r>
      <w:hyperlink r:id="rId10" w:history="1">
        <w:r w:rsidRPr="004C2C94">
          <w:rPr>
            <w:rFonts w:ascii="Calibri" w:eastAsia="Times New Roman" w:hAnsi="Calibri" w:cs="Times New Roman"/>
            <w:color w:val="000000" w:themeColor="text1"/>
            <w:shd w:val="clear" w:color="auto" w:fill="FFFFFF"/>
            <w:lang w:eastAsia="en-GB"/>
          </w:rPr>
          <w:t>base</w:t>
        </w:r>
      </w:hyperlink>
      <w:r w:rsidRPr="004C2C94">
        <w:rPr>
          <w:rFonts w:ascii="Calibri" w:eastAsia="Times New Roman" w:hAnsi="Calibri" w:cs="Times New Roman"/>
          <w:color w:val="000000" w:themeColor="text1"/>
          <w:shd w:val="clear" w:color="auto" w:fill="FFFFFF"/>
          <w:lang w:eastAsia="en-GB"/>
        </w:rPr>
        <w:t> pairs with a </w:t>
      </w:r>
      <w:hyperlink r:id="rId11" w:history="1">
        <w:r w:rsidRPr="004C2C94">
          <w:rPr>
            <w:rFonts w:ascii="Calibri" w:eastAsia="Times New Roman" w:hAnsi="Calibri" w:cs="Times New Roman"/>
            <w:color w:val="000000" w:themeColor="text1"/>
            <w:shd w:val="clear" w:color="auto" w:fill="FFFFFF"/>
            <w:lang w:eastAsia="en-GB"/>
          </w:rPr>
          <w:t>complementary</w:t>
        </w:r>
      </w:hyperlink>
      <w:r w:rsidR="00646ED8">
        <w:rPr>
          <w:rFonts w:ascii="Calibri" w:eastAsia="Times New Roman" w:hAnsi="Calibri" w:cs="Times New Roman"/>
          <w:color w:val="000000" w:themeColor="text1"/>
          <w:shd w:val="clear" w:color="auto" w:fill="FFFFFF"/>
          <w:lang w:eastAsia="en-GB"/>
        </w:rPr>
        <w:t xml:space="preserve"> </w:t>
      </w:r>
      <w:hyperlink r:id="rId12" w:history="1">
        <w:r w:rsidRPr="004C2C94">
          <w:rPr>
            <w:rFonts w:ascii="Calibri" w:eastAsia="Times New Roman" w:hAnsi="Calibri" w:cs="Times New Roman"/>
            <w:color w:val="000000" w:themeColor="text1"/>
            <w:shd w:val="clear" w:color="auto" w:fill="FFFFFF"/>
            <w:lang w:eastAsia="en-GB"/>
          </w:rPr>
          <w:t>codon</w:t>
        </w:r>
      </w:hyperlink>
      <w:r w:rsidRPr="004C2C94">
        <w:rPr>
          <w:rFonts w:ascii="Calibri" w:eastAsia="Times New Roman" w:hAnsi="Calibri" w:cs="Times New Roman"/>
          <w:color w:val="000000" w:themeColor="text1"/>
          <w:shd w:val="clear" w:color="auto" w:fill="FFFFFF"/>
          <w:lang w:eastAsia="en-GB"/>
        </w:rPr>
        <w:t xml:space="preserve"> (allowing for wobble) on the mRNA molecule that is bound to the ribosome. The A- and P-sites are close enough together for their two </w:t>
      </w:r>
      <w:proofErr w:type="spellStart"/>
      <w:r w:rsidRPr="004C2C94">
        <w:rPr>
          <w:rFonts w:ascii="Calibri" w:eastAsia="Times New Roman" w:hAnsi="Calibri" w:cs="Times New Roman"/>
          <w:color w:val="000000" w:themeColor="text1"/>
          <w:shd w:val="clear" w:color="auto" w:fill="FFFFFF"/>
          <w:lang w:eastAsia="en-GB"/>
        </w:rPr>
        <w:t>tRNA</w:t>
      </w:r>
      <w:proofErr w:type="spellEnd"/>
      <w:r w:rsidRPr="004C2C94">
        <w:rPr>
          <w:rFonts w:ascii="Calibri" w:eastAsia="Times New Roman" w:hAnsi="Calibri" w:cs="Times New Roman"/>
          <w:color w:val="000000" w:themeColor="text1"/>
          <w:shd w:val="clear" w:color="auto" w:fill="FFFFFF"/>
          <w:lang w:eastAsia="en-GB"/>
        </w:rPr>
        <w:t xml:space="preserve"> molecules to be forced to form base pairs with adjacent codons on the mRNA molecule. This feature of the ribosome maintains the correct </w:t>
      </w:r>
      <w:hyperlink r:id="rId13" w:history="1">
        <w:r w:rsidRPr="004C2C94">
          <w:rPr>
            <w:rFonts w:ascii="Calibri" w:eastAsia="Times New Roman" w:hAnsi="Calibri" w:cs="Times New Roman"/>
            <w:color w:val="000000" w:themeColor="text1"/>
            <w:shd w:val="clear" w:color="auto" w:fill="FFFFFF"/>
            <w:lang w:eastAsia="en-GB"/>
          </w:rPr>
          <w:t>reading frame</w:t>
        </w:r>
      </w:hyperlink>
      <w:r w:rsidRPr="004C2C94">
        <w:rPr>
          <w:rFonts w:ascii="Calibri" w:eastAsia="Times New Roman" w:hAnsi="Calibri" w:cs="Times New Roman"/>
          <w:color w:val="000000" w:themeColor="text1"/>
          <w:shd w:val="clear" w:color="auto" w:fill="FFFFFF"/>
          <w:lang w:eastAsia="en-GB"/>
        </w:rPr>
        <w:t> on the mRNA.</w:t>
      </w:r>
    </w:p>
    <w:p w14:paraId="078F379D" w14:textId="77777777" w:rsidR="009E5F50" w:rsidRPr="004C2C94" w:rsidRDefault="009E5F50" w:rsidP="009E5F50">
      <w:pPr>
        <w:pStyle w:val="ListParagraph"/>
        <w:numPr>
          <w:ilvl w:val="0"/>
          <w:numId w:val="1"/>
        </w:numPr>
        <w:rPr>
          <w:rFonts w:ascii="Calibri" w:hAnsi="Calibri"/>
          <w:bCs/>
          <w:color w:val="000000" w:themeColor="text1"/>
        </w:rPr>
      </w:pPr>
      <w:r w:rsidRPr="004C2C94">
        <w:rPr>
          <w:rFonts w:ascii="Calibri" w:hAnsi="Calibri"/>
          <w:bCs/>
          <w:color w:val="000000" w:themeColor="text1"/>
        </w:rPr>
        <w:t>When a stop codon is encountered, the ribosome releases the finished protein, its two subunits separate again. These subunits can then be used to start the synthesis of another protein on another mRNA molecule.</w:t>
      </w:r>
    </w:p>
    <w:p w14:paraId="1C554253" w14:textId="77777777" w:rsidR="00FC5D93" w:rsidRPr="004C2C94" w:rsidRDefault="006559EB" w:rsidP="006559EB">
      <w:pPr>
        <w:pStyle w:val="ListParagraph"/>
        <w:numPr>
          <w:ilvl w:val="0"/>
          <w:numId w:val="1"/>
        </w:numPr>
        <w:rPr>
          <w:rFonts w:ascii="Calibri" w:hAnsi="Calibri"/>
          <w:bCs/>
          <w:color w:val="000000" w:themeColor="text1"/>
        </w:rPr>
      </w:pPr>
      <w:r w:rsidRPr="004C2C94">
        <w:rPr>
          <w:rFonts w:ascii="Calibri" w:hAnsi="Calibri"/>
          <w:bCs/>
          <w:color w:val="000000" w:themeColor="text1"/>
        </w:rPr>
        <w:t>A different type of variation, sometimes called translational recoding, occurs in many cells.</w:t>
      </w:r>
    </w:p>
    <w:p w14:paraId="0DDE3E26" w14:textId="77777777" w:rsidR="00244CBF" w:rsidRPr="004C2C94" w:rsidRDefault="00FC5D93" w:rsidP="00244CBF">
      <w:pPr>
        <w:pStyle w:val="ListParagraph"/>
        <w:numPr>
          <w:ilvl w:val="0"/>
          <w:numId w:val="1"/>
        </w:numPr>
        <w:rPr>
          <w:rFonts w:ascii="Calibri" w:hAnsi="Calibri"/>
          <w:bCs/>
          <w:color w:val="000000" w:themeColor="text1"/>
        </w:rPr>
      </w:pPr>
      <w:r w:rsidRPr="004C2C94">
        <w:rPr>
          <w:rFonts w:ascii="Calibri" w:hAnsi="Calibri"/>
          <w:bCs/>
          <w:color w:val="000000" w:themeColor="text1"/>
        </w:rPr>
        <w:t xml:space="preserve">Another form of recoding is translational frameshifting. This type of recoding is commonly used by retroviruses, a large group of </w:t>
      </w:r>
      <w:proofErr w:type="spellStart"/>
      <w:r w:rsidRPr="004C2C94">
        <w:rPr>
          <w:rFonts w:ascii="Calibri" w:hAnsi="Calibri"/>
          <w:bCs/>
          <w:color w:val="000000" w:themeColor="text1"/>
        </w:rPr>
        <w:t>eucaryotic</w:t>
      </w:r>
      <w:proofErr w:type="spellEnd"/>
      <w:r w:rsidRPr="004C2C94">
        <w:rPr>
          <w:rFonts w:ascii="Calibri" w:hAnsi="Calibri"/>
          <w:bCs/>
          <w:color w:val="000000" w:themeColor="text1"/>
        </w:rPr>
        <w:t xml:space="preserve"> viruses, in which it allows more than one protein to be synthesized from a single mRNA.</w:t>
      </w:r>
    </w:p>
    <w:p w14:paraId="22030309" w14:textId="77777777" w:rsidR="00244CBF" w:rsidRPr="004C2C94" w:rsidRDefault="00244CBF" w:rsidP="00244CBF">
      <w:pPr>
        <w:pStyle w:val="ListParagraph"/>
        <w:numPr>
          <w:ilvl w:val="0"/>
          <w:numId w:val="1"/>
        </w:numPr>
        <w:rPr>
          <w:rFonts w:ascii="Calibri" w:hAnsi="Calibri"/>
          <w:bCs/>
          <w:color w:val="000000" w:themeColor="text1"/>
        </w:rPr>
      </w:pPr>
      <w:r w:rsidRPr="004C2C94">
        <w:rPr>
          <w:rFonts w:ascii="Calibri" w:hAnsi="Calibri"/>
          <w:bCs/>
          <w:color w:val="000000" w:themeColor="text1"/>
        </w:rPr>
        <w:t xml:space="preserve">A stop codon at the end of the gag coding sequence can be bypassed on occasion by an intentional translational frameshift that occurs upstream of it. </w:t>
      </w:r>
    </w:p>
    <w:p w14:paraId="689831D4" w14:textId="77777777" w:rsidR="00244CBF" w:rsidRDefault="00244CBF" w:rsidP="00244CBF">
      <w:pPr>
        <w:pStyle w:val="ListParagraph"/>
        <w:numPr>
          <w:ilvl w:val="0"/>
          <w:numId w:val="1"/>
        </w:numPr>
        <w:rPr>
          <w:rFonts w:ascii="Calibri" w:hAnsi="Calibri"/>
          <w:bCs/>
          <w:color w:val="000000" w:themeColor="text1"/>
        </w:rPr>
      </w:pPr>
      <w:r w:rsidRPr="004C2C94">
        <w:rPr>
          <w:rFonts w:ascii="Calibri" w:hAnsi="Calibri"/>
          <w:bCs/>
          <w:color w:val="000000" w:themeColor="text1"/>
        </w:rPr>
        <w:t>This frameshift occurs at a particular codon in the mRNA and requires a specific recoding signal.</w:t>
      </w:r>
    </w:p>
    <w:p w14:paraId="0801E25A" w14:textId="71372E47" w:rsidR="0004105C" w:rsidRPr="0004105C" w:rsidRDefault="00377CCA" w:rsidP="0004105C">
      <w:pPr>
        <w:pStyle w:val="ListParagraph"/>
        <w:numPr>
          <w:ilvl w:val="0"/>
          <w:numId w:val="1"/>
        </w:numPr>
        <w:rPr>
          <w:rFonts w:ascii="Calibri" w:hAnsi="Calibri"/>
          <w:bCs/>
          <w:color w:val="000000" w:themeColor="text1"/>
        </w:rPr>
      </w:pPr>
      <w:r>
        <w:rPr>
          <w:rFonts w:ascii="Calibri" w:hAnsi="Calibri"/>
          <w:bCs/>
          <w:color w:val="000000" w:themeColor="text1"/>
        </w:rPr>
        <w:lastRenderedPageBreak/>
        <w:t>Ch</w:t>
      </w:r>
      <w:r w:rsidR="0004105C" w:rsidRPr="0004105C">
        <w:rPr>
          <w:rFonts w:ascii="Calibri" w:hAnsi="Calibri"/>
          <w:bCs/>
          <w:color w:val="000000" w:themeColor="text1"/>
        </w:rPr>
        <w:t>romosomes made of long strands of DNA</w:t>
      </w:r>
    </w:p>
    <w:p w14:paraId="4B5552B6" w14:textId="77777777" w:rsidR="0004105C" w:rsidRPr="0004105C" w:rsidRDefault="0004105C" w:rsidP="0004105C">
      <w:pPr>
        <w:pStyle w:val="ListParagraph"/>
        <w:numPr>
          <w:ilvl w:val="0"/>
          <w:numId w:val="1"/>
        </w:numPr>
        <w:rPr>
          <w:rFonts w:ascii="Calibri" w:hAnsi="Calibri"/>
          <w:bCs/>
          <w:color w:val="000000" w:themeColor="text1"/>
        </w:rPr>
      </w:pPr>
      <w:r w:rsidRPr="0004105C">
        <w:rPr>
          <w:rFonts w:ascii="Calibri" w:hAnsi="Calibri"/>
          <w:bCs/>
          <w:color w:val="000000" w:themeColor="text1"/>
        </w:rPr>
        <w:t>On that strand, we have sequences called genes</w:t>
      </w:r>
    </w:p>
    <w:p w14:paraId="2352FCEA" w14:textId="77777777" w:rsidR="0004105C" w:rsidRPr="0004105C" w:rsidRDefault="0004105C" w:rsidP="0004105C">
      <w:pPr>
        <w:pStyle w:val="ListParagraph"/>
        <w:numPr>
          <w:ilvl w:val="0"/>
          <w:numId w:val="1"/>
        </w:numPr>
        <w:rPr>
          <w:rFonts w:ascii="Calibri" w:hAnsi="Calibri"/>
          <w:bCs/>
          <w:color w:val="000000" w:themeColor="text1"/>
        </w:rPr>
      </w:pPr>
      <w:r w:rsidRPr="0004105C">
        <w:rPr>
          <w:rFonts w:ascii="Calibri" w:hAnsi="Calibri"/>
          <w:bCs/>
          <w:color w:val="000000" w:themeColor="text1"/>
        </w:rPr>
        <w:t>Each gene codes for proteins (sequences of DNA)</w:t>
      </w:r>
    </w:p>
    <w:p w14:paraId="41BD6CF5" w14:textId="77777777" w:rsidR="0004105C" w:rsidRPr="0004105C" w:rsidRDefault="0004105C" w:rsidP="0004105C">
      <w:pPr>
        <w:pStyle w:val="ListParagraph"/>
        <w:numPr>
          <w:ilvl w:val="0"/>
          <w:numId w:val="1"/>
        </w:numPr>
        <w:rPr>
          <w:rFonts w:ascii="Calibri" w:hAnsi="Calibri"/>
          <w:bCs/>
          <w:color w:val="000000" w:themeColor="text1"/>
        </w:rPr>
      </w:pPr>
      <w:r w:rsidRPr="0004105C">
        <w:rPr>
          <w:rFonts w:ascii="Calibri" w:hAnsi="Calibri"/>
          <w:bCs/>
          <w:color w:val="000000" w:themeColor="text1"/>
        </w:rPr>
        <w:t>Gene=DNA, protein=amino acids</w:t>
      </w:r>
    </w:p>
    <w:p w14:paraId="1B09C594" w14:textId="77777777" w:rsidR="0004105C" w:rsidRPr="0004105C" w:rsidRDefault="0004105C" w:rsidP="0004105C">
      <w:pPr>
        <w:pStyle w:val="ListParagraph"/>
        <w:numPr>
          <w:ilvl w:val="0"/>
          <w:numId w:val="1"/>
        </w:numPr>
        <w:rPr>
          <w:rFonts w:ascii="Calibri" w:hAnsi="Calibri"/>
          <w:bCs/>
          <w:color w:val="000000" w:themeColor="text1"/>
        </w:rPr>
      </w:pPr>
      <w:r w:rsidRPr="0004105C">
        <w:rPr>
          <w:rFonts w:ascii="Calibri" w:hAnsi="Calibri"/>
          <w:bCs/>
          <w:color w:val="000000" w:themeColor="text1"/>
        </w:rPr>
        <w:t xml:space="preserve">How do you go from </w:t>
      </w:r>
      <w:proofErr w:type="gramStart"/>
      <w:r w:rsidRPr="0004105C">
        <w:rPr>
          <w:rFonts w:ascii="Calibri" w:hAnsi="Calibri"/>
          <w:bCs/>
          <w:color w:val="000000" w:themeColor="text1"/>
        </w:rPr>
        <w:t>genes(</w:t>
      </w:r>
      <w:proofErr w:type="gramEnd"/>
      <w:r w:rsidRPr="0004105C">
        <w:rPr>
          <w:rFonts w:ascii="Calibri" w:hAnsi="Calibri"/>
          <w:bCs/>
          <w:color w:val="000000" w:themeColor="text1"/>
        </w:rPr>
        <w:t xml:space="preserve">encoded in DNA) to protein (made up of </w:t>
      </w:r>
      <w:proofErr w:type="spellStart"/>
      <w:r w:rsidRPr="0004105C">
        <w:rPr>
          <w:rFonts w:ascii="Calibri" w:hAnsi="Calibri"/>
          <w:bCs/>
          <w:color w:val="000000" w:themeColor="text1"/>
        </w:rPr>
        <w:t>polypetides</w:t>
      </w:r>
      <w:proofErr w:type="spellEnd"/>
      <w:r w:rsidRPr="0004105C">
        <w:rPr>
          <w:rFonts w:ascii="Calibri" w:hAnsi="Calibri"/>
          <w:bCs/>
          <w:color w:val="000000" w:themeColor="text1"/>
        </w:rPr>
        <w:t>, made of amino acids)</w:t>
      </w:r>
    </w:p>
    <w:p w14:paraId="60ED78AF" w14:textId="77777777" w:rsidR="0004105C" w:rsidRPr="0004105C" w:rsidRDefault="0004105C" w:rsidP="0004105C">
      <w:pPr>
        <w:pStyle w:val="ListParagraph"/>
        <w:numPr>
          <w:ilvl w:val="0"/>
          <w:numId w:val="1"/>
        </w:numPr>
        <w:rPr>
          <w:rFonts w:ascii="Calibri" w:hAnsi="Calibri"/>
          <w:bCs/>
          <w:color w:val="000000" w:themeColor="text1"/>
        </w:rPr>
      </w:pPr>
      <w:r w:rsidRPr="0004105C">
        <w:rPr>
          <w:rFonts w:ascii="Calibri" w:hAnsi="Calibri"/>
          <w:bCs/>
          <w:color w:val="000000" w:themeColor="text1"/>
        </w:rPr>
        <w:t>Transcription- Gene to mRNA transcripts to RNA</w:t>
      </w:r>
    </w:p>
    <w:p w14:paraId="113BBB14" w14:textId="77777777" w:rsidR="0004105C" w:rsidRPr="0004105C" w:rsidRDefault="0004105C" w:rsidP="0004105C">
      <w:pPr>
        <w:pStyle w:val="ListParagraph"/>
        <w:numPr>
          <w:ilvl w:val="0"/>
          <w:numId w:val="1"/>
        </w:numPr>
        <w:rPr>
          <w:rFonts w:ascii="Calibri" w:hAnsi="Calibri"/>
          <w:bCs/>
          <w:color w:val="000000" w:themeColor="text1"/>
        </w:rPr>
      </w:pPr>
      <w:r w:rsidRPr="0004105C">
        <w:rPr>
          <w:rFonts w:ascii="Calibri" w:hAnsi="Calibri"/>
          <w:bCs/>
          <w:color w:val="000000" w:themeColor="text1"/>
        </w:rPr>
        <w:t>then mRNA to protein, this is translation, into a polypeptide sequence</w:t>
      </w:r>
    </w:p>
    <w:p w14:paraId="3B849827" w14:textId="77777777" w:rsidR="0004105C" w:rsidRPr="0004105C" w:rsidRDefault="0004105C" w:rsidP="0004105C">
      <w:pPr>
        <w:pStyle w:val="ListParagraph"/>
        <w:numPr>
          <w:ilvl w:val="0"/>
          <w:numId w:val="1"/>
        </w:numPr>
        <w:rPr>
          <w:rFonts w:ascii="Calibri" w:hAnsi="Calibri"/>
          <w:bCs/>
          <w:color w:val="000000" w:themeColor="text1"/>
        </w:rPr>
      </w:pPr>
      <w:r w:rsidRPr="0004105C">
        <w:rPr>
          <w:rFonts w:ascii="Calibri" w:hAnsi="Calibri"/>
          <w:bCs/>
          <w:color w:val="000000" w:themeColor="text1"/>
        </w:rPr>
        <w:t>New amino acid attaches to polypeptide chain</w:t>
      </w:r>
    </w:p>
    <w:p w14:paraId="68CDD83F" w14:textId="77777777" w:rsidR="0004105C" w:rsidRPr="0004105C" w:rsidRDefault="0004105C" w:rsidP="0004105C">
      <w:pPr>
        <w:pStyle w:val="ListParagraph"/>
        <w:numPr>
          <w:ilvl w:val="0"/>
          <w:numId w:val="1"/>
        </w:numPr>
        <w:rPr>
          <w:rFonts w:ascii="Calibri" w:hAnsi="Calibri"/>
          <w:bCs/>
          <w:color w:val="000000" w:themeColor="text1"/>
        </w:rPr>
      </w:pPr>
      <w:r w:rsidRPr="0004105C">
        <w:rPr>
          <w:rFonts w:ascii="Calibri" w:hAnsi="Calibri"/>
          <w:bCs/>
          <w:color w:val="000000" w:themeColor="text1"/>
        </w:rPr>
        <w:t>mRNA contains all the nucleotides- CAUCAUCAU etc.</w:t>
      </w:r>
    </w:p>
    <w:p w14:paraId="2F92BA5C" w14:textId="414ED6B0" w:rsidR="0004105C" w:rsidRPr="00377CCA" w:rsidRDefault="0004105C" w:rsidP="00377CCA">
      <w:pPr>
        <w:pStyle w:val="ListParagraph"/>
        <w:numPr>
          <w:ilvl w:val="0"/>
          <w:numId w:val="1"/>
        </w:numPr>
        <w:rPr>
          <w:rFonts w:ascii="Calibri" w:hAnsi="Calibri"/>
          <w:bCs/>
          <w:color w:val="000000" w:themeColor="text1"/>
        </w:rPr>
      </w:pPr>
      <w:r w:rsidRPr="0004105C">
        <w:rPr>
          <w:rFonts w:ascii="Calibri" w:hAnsi="Calibri"/>
          <w:bCs/>
          <w:color w:val="000000" w:themeColor="text1"/>
        </w:rPr>
        <w:t>There's a ribosome sitting on this chain (say sitting on CAUCAU)</w:t>
      </w:r>
      <w:r w:rsidR="00377CCA">
        <w:rPr>
          <w:rFonts w:ascii="Calibri" w:hAnsi="Calibri"/>
          <w:bCs/>
          <w:color w:val="000000" w:themeColor="text1"/>
        </w:rPr>
        <w:t xml:space="preserve">. </w:t>
      </w:r>
      <w:r w:rsidRPr="00377CCA">
        <w:rPr>
          <w:rFonts w:ascii="Calibri" w:hAnsi="Calibri"/>
          <w:bCs/>
          <w:color w:val="000000" w:themeColor="text1"/>
        </w:rPr>
        <w:t>This is RPF</w:t>
      </w:r>
    </w:p>
    <w:p w14:paraId="2B041D96" w14:textId="77777777" w:rsidR="0004105C" w:rsidRPr="0004105C" w:rsidRDefault="0004105C" w:rsidP="0004105C">
      <w:pPr>
        <w:pStyle w:val="ListParagraph"/>
        <w:numPr>
          <w:ilvl w:val="0"/>
          <w:numId w:val="1"/>
        </w:numPr>
        <w:rPr>
          <w:rFonts w:ascii="Calibri" w:hAnsi="Calibri"/>
          <w:bCs/>
          <w:color w:val="000000" w:themeColor="text1"/>
        </w:rPr>
      </w:pPr>
      <w:proofErr w:type="spellStart"/>
      <w:r w:rsidRPr="0004105C">
        <w:rPr>
          <w:rFonts w:ascii="Calibri" w:hAnsi="Calibri"/>
          <w:bCs/>
          <w:color w:val="000000" w:themeColor="text1"/>
        </w:rPr>
        <w:t>tRNA</w:t>
      </w:r>
      <w:proofErr w:type="spellEnd"/>
      <w:r w:rsidRPr="0004105C">
        <w:rPr>
          <w:rFonts w:ascii="Calibri" w:hAnsi="Calibri"/>
          <w:bCs/>
          <w:color w:val="000000" w:themeColor="text1"/>
        </w:rPr>
        <w:t xml:space="preserve"> (anticodons) matches codon - and then translates to amino acid</w:t>
      </w:r>
    </w:p>
    <w:p w14:paraId="57EFC5E1" w14:textId="77777777" w:rsidR="0004105C" w:rsidRPr="0004105C" w:rsidRDefault="0004105C" w:rsidP="0004105C">
      <w:pPr>
        <w:pStyle w:val="ListParagraph"/>
        <w:numPr>
          <w:ilvl w:val="0"/>
          <w:numId w:val="1"/>
        </w:numPr>
        <w:rPr>
          <w:rFonts w:ascii="Calibri" w:hAnsi="Calibri"/>
          <w:bCs/>
          <w:color w:val="000000" w:themeColor="text1"/>
        </w:rPr>
      </w:pPr>
      <w:proofErr w:type="spellStart"/>
      <w:r w:rsidRPr="0004105C">
        <w:rPr>
          <w:rFonts w:ascii="Calibri" w:hAnsi="Calibri"/>
          <w:bCs/>
          <w:color w:val="000000" w:themeColor="text1"/>
        </w:rPr>
        <w:t>tRNA</w:t>
      </w:r>
      <w:proofErr w:type="spellEnd"/>
      <w:r w:rsidRPr="0004105C">
        <w:rPr>
          <w:rFonts w:ascii="Calibri" w:hAnsi="Calibri"/>
          <w:bCs/>
          <w:color w:val="000000" w:themeColor="text1"/>
        </w:rPr>
        <w:t xml:space="preserve"> starts binding to A site- aminoacyl, then shifts the RPF sequence to the right while amino acid attaches to polypeptide</w:t>
      </w:r>
    </w:p>
    <w:p w14:paraId="24872008" w14:textId="77777777" w:rsidR="0004105C" w:rsidRPr="0004105C" w:rsidRDefault="0004105C" w:rsidP="0004105C">
      <w:pPr>
        <w:pStyle w:val="ListParagraph"/>
        <w:numPr>
          <w:ilvl w:val="0"/>
          <w:numId w:val="1"/>
        </w:numPr>
        <w:rPr>
          <w:rFonts w:ascii="Calibri" w:hAnsi="Calibri"/>
          <w:bCs/>
          <w:color w:val="000000" w:themeColor="text1"/>
        </w:rPr>
      </w:pPr>
      <w:r w:rsidRPr="0004105C">
        <w:rPr>
          <w:rFonts w:ascii="Calibri" w:hAnsi="Calibri"/>
          <w:bCs/>
          <w:color w:val="000000" w:themeColor="text1"/>
        </w:rPr>
        <w:t>One mutation in DNA leads to point mutation in RNA which changes the protein</w:t>
      </w:r>
    </w:p>
    <w:p w14:paraId="6EE49DD5" w14:textId="77777777" w:rsidR="0004105C" w:rsidRPr="0004105C" w:rsidRDefault="0004105C" w:rsidP="0004105C">
      <w:pPr>
        <w:pStyle w:val="ListParagraph"/>
        <w:numPr>
          <w:ilvl w:val="0"/>
          <w:numId w:val="1"/>
        </w:numPr>
        <w:rPr>
          <w:rFonts w:ascii="Calibri" w:hAnsi="Calibri"/>
          <w:bCs/>
          <w:color w:val="000000" w:themeColor="text1"/>
        </w:rPr>
      </w:pPr>
      <w:r w:rsidRPr="0004105C">
        <w:rPr>
          <w:rFonts w:ascii="Calibri" w:hAnsi="Calibri"/>
          <w:bCs/>
          <w:color w:val="000000" w:themeColor="text1"/>
        </w:rPr>
        <w:t>Each codon sequence - makes an ORF- open reading frame</w:t>
      </w:r>
    </w:p>
    <w:p w14:paraId="5387E6CB" w14:textId="77777777" w:rsidR="0004105C" w:rsidRPr="0004105C" w:rsidRDefault="0004105C" w:rsidP="0004105C">
      <w:pPr>
        <w:pStyle w:val="ListParagraph"/>
        <w:numPr>
          <w:ilvl w:val="0"/>
          <w:numId w:val="1"/>
        </w:numPr>
        <w:rPr>
          <w:rFonts w:ascii="Calibri" w:hAnsi="Calibri"/>
          <w:bCs/>
          <w:color w:val="000000" w:themeColor="text1"/>
        </w:rPr>
      </w:pPr>
      <w:r w:rsidRPr="0004105C">
        <w:rPr>
          <w:rFonts w:ascii="Calibri" w:hAnsi="Calibri"/>
          <w:bCs/>
          <w:color w:val="000000" w:themeColor="text1"/>
        </w:rPr>
        <w:t>In eukaryotes, introns are useless, exons are useful, introns aren't read into ORF</w:t>
      </w:r>
    </w:p>
    <w:p w14:paraId="1FADE1AD" w14:textId="2269D857" w:rsidR="0004105C" w:rsidRPr="0004105C" w:rsidRDefault="009A4E52" w:rsidP="0004105C">
      <w:pPr>
        <w:pStyle w:val="ListParagraph"/>
        <w:numPr>
          <w:ilvl w:val="0"/>
          <w:numId w:val="1"/>
        </w:numPr>
        <w:rPr>
          <w:rFonts w:ascii="Calibri" w:hAnsi="Calibri"/>
          <w:bCs/>
          <w:color w:val="000000" w:themeColor="text1"/>
        </w:rPr>
      </w:pPr>
      <w:r>
        <w:rPr>
          <w:rFonts w:ascii="Calibri" w:hAnsi="Calibri"/>
          <w:bCs/>
          <w:color w:val="000000" w:themeColor="text1"/>
        </w:rPr>
        <w:t>5' capping 3' poly-acetyl</w:t>
      </w:r>
      <w:r w:rsidR="0004105C" w:rsidRPr="0004105C">
        <w:rPr>
          <w:rFonts w:ascii="Calibri" w:hAnsi="Calibri"/>
          <w:bCs/>
          <w:color w:val="000000" w:themeColor="text1"/>
        </w:rPr>
        <w:t>ation- splicing- mature mRNA separates all the introns and makes a proper nucleotide sequence from which ORF can be derived</w:t>
      </w:r>
    </w:p>
    <w:p w14:paraId="6CB75AD9" w14:textId="77777777" w:rsidR="0004105C" w:rsidRPr="0004105C" w:rsidRDefault="0004105C" w:rsidP="0004105C">
      <w:pPr>
        <w:pStyle w:val="ListParagraph"/>
        <w:numPr>
          <w:ilvl w:val="0"/>
          <w:numId w:val="1"/>
        </w:numPr>
        <w:rPr>
          <w:rFonts w:ascii="Calibri" w:hAnsi="Calibri"/>
          <w:bCs/>
          <w:color w:val="000000" w:themeColor="text1"/>
        </w:rPr>
      </w:pPr>
      <w:r w:rsidRPr="0004105C">
        <w:rPr>
          <w:rFonts w:ascii="Calibri" w:hAnsi="Calibri"/>
          <w:bCs/>
          <w:color w:val="000000" w:themeColor="text1"/>
        </w:rPr>
        <w:t>ORF is for ribosomes to read the stretch of DNA nucleotides, which has a protein synthesis initiation sites and a termination site</w:t>
      </w:r>
    </w:p>
    <w:p w14:paraId="51252F17" w14:textId="77777777" w:rsidR="0004105C" w:rsidRPr="0004105C" w:rsidRDefault="0004105C" w:rsidP="0004105C">
      <w:pPr>
        <w:pStyle w:val="ListParagraph"/>
        <w:numPr>
          <w:ilvl w:val="0"/>
          <w:numId w:val="1"/>
        </w:numPr>
        <w:rPr>
          <w:rFonts w:ascii="Calibri" w:hAnsi="Calibri"/>
          <w:bCs/>
          <w:color w:val="000000" w:themeColor="text1"/>
        </w:rPr>
      </w:pPr>
      <w:r w:rsidRPr="0004105C">
        <w:rPr>
          <w:rFonts w:ascii="Calibri" w:hAnsi="Calibri"/>
          <w:bCs/>
          <w:color w:val="000000" w:themeColor="text1"/>
        </w:rPr>
        <w:t>Each open reading frame adds one amino acid</w:t>
      </w:r>
    </w:p>
    <w:p w14:paraId="1A8C73BA" w14:textId="77777777" w:rsidR="0004105C" w:rsidRPr="0004105C" w:rsidRDefault="0004105C" w:rsidP="0004105C">
      <w:pPr>
        <w:pStyle w:val="ListParagraph"/>
        <w:numPr>
          <w:ilvl w:val="0"/>
          <w:numId w:val="1"/>
        </w:numPr>
        <w:rPr>
          <w:rFonts w:ascii="Calibri" w:hAnsi="Calibri"/>
          <w:bCs/>
          <w:color w:val="000000" w:themeColor="text1"/>
        </w:rPr>
      </w:pPr>
      <w:r w:rsidRPr="0004105C">
        <w:rPr>
          <w:rFonts w:ascii="Calibri" w:hAnsi="Calibri"/>
          <w:bCs/>
          <w:color w:val="000000" w:themeColor="text1"/>
        </w:rPr>
        <w:t xml:space="preserve">IF in CATCATCAT - one nucleotide changes/gets deleted/gets added - shit happens!! </w:t>
      </w:r>
    </w:p>
    <w:p w14:paraId="19406F67" w14:textId="77777777" w:rsidR="0004105C" w:rsidRPr="0004105C" w:rsidRDefault="0004105C" w:rsidP="0004105C">
      <w:pPr>
        <w:pStyle w:val="ListParagraph"/>
        <w:numPr>
          <w:ilvl w:val="0"/>
          <w:numId w:val="1"/>
        </w:numPr>
        <w:rPr>
          <w:rFonts w:ascii="Calibri" w:hAnsi="Calibri"/>
          <w:bCs/>
          <w:color w:val="000000" w:themeColor="text1"/>
        </w:rPr>
      </w:pPr>
      <w:r w:rsidRPr="0004105C">
        <w:rPr>
          <w:rFonts w:ascii="Calibri" w:hAnsi="Calibri"/>
          <w:bCs/>
          <w:color w:val="000000" w:themeColor="text1"/>
        </w:rPr>
        <w:t>So frameshift happens if a nucleotide is added/deleted/read at a wrong frame</w:t>
      </w:r>
    </w:p>
    <w:p w14:paraId="57FE8B2C" w14:textId="77777777" w:rsidR="0004105C" w:rsidRPr="0004105C" w:rsidRDefault="0004105C" w:rsidP="0004105C">
      <w:pPr>
        <w:pStyle w:val="ListParagraph"/>
        <w:rPr>
          <w:rFonts w:ascii="Calibri" w:hAnsi="Calibri"/>
          <w:bCs/>
          <w:color w:val="000000" w:themeColor="text1"/>
        </w:rPr>
      </w:pPr>
    </w:p>
    <w:p w14:paraId="5B2DFF22" w14:textId="77777777" w:rsidR="0004105C" w:rsidRPr="002E1006" w:rsidRDefault="0004105C" w:rsidP="002E1006">
      <w:pPr>
        <w:pStyle w:val="ListParagraph"/>
        <w:rPr>
          <w:rFonts w:ascii="Calibri" w:hAnsi="Calibri"/>
          <w:b/>
          <w:bCs/>
          <w:color w:val="000000" w:themeColor="text1"/>
          <w:u w:val="single"/>
        </w:rPr>
      </w:pPr>
      <w:r w:rsidRPr="002E1006">
        <w:rPr>
          <w:rFonts w:ascii="Calibri" w:hAnsi="Calibri"/>
          <w:b/>
          <w:bCs/>
          <w:color w:val="000000" w:themeColor="text1"/>
          <w:u w:val="single"/>
        </w:rPr>
        <w:t>How to know correct ORF?</w:t>
      </w:r>
    </w:p>
    <w:p w14:paraId="0EA1A7A0" w14:textId="77777777" w:rsidR="0004105C" w:rsidRPr="002E1006" w:rsidRDefault="0004105C" w:rsidP="0004105C">
      <w:pPr>
        <w:pStyle w:val="ListParagraph"/>
        <w:rPr>
          <w:rFonts w:ascii="Calibri" w:hAnsi="Calibri"/>
          <w:b/>
          <w:bCs/>
          <w:color w:val="000000" w:themeColor="text1"/>
          <w:u w:val="single"/>
        </w:rPr>
      </w:pPr>
    </w:p>
    <w:p w14:paraId="6AA86AA8" w14:textId="2F8346C5" w:rsidR="0004105C" w:rsidRPr="002E1006" w:rsidRDefault="0004105C" w:rsidP="002E1006">
      <w:pPr>
        <w:pStyle w:val="ListParagraph"/>
        <w:numPr>
          <w:ilvl w:val="0"/>
          <w:numId w:val="3"/>
        </w:numPr>
        <w:rPr>
          <w:rFonts w:ascii="Calibri" w:hAnsi="Calibri"/>
          <w:b/>
          <w:bCs/>
          <w:color w:val="000000" w:themeColor="text1"/>
          <w:u w:val="single"/>
        </w:rPr>
      </w:pPr>
      <w:r w:rsidRPr="002E1006">
        <w:rPr>
          <w:rFonts w:ascii="Calibri" w:hAnsi="Calibri"/>
          <w:b/>
          <w:bCs/>
          <w:color w:val="000000" w:themeColor="text1"/>
          <w:u w:val="single"/>
        </w:rPr>
        <w:t>Presuming that the different ORFs are splice variants, it is usual to take the longest ORF.</w:t>
      </w:r>
    </w:p>
    <w:p w14:paraId="5A109E73" w14:textId="765617BB" w:rsidR="0004105C" w:rsidRPr="002E1006" w:rsidRDefault="0004105C" w:rsidP="002E1006">
      <w:pPr>
        <w:pStyle w:val="ListParagraph"/>
        <w:numPr>
          <w:ilvl w:val="0"/>
          <w:numId w:val="3"/>
        </w:numPr>
        <w:rPr>
          <w:rFonts w:ascii="Calibri" w:hAnsi="Calibri"/>
          <w:b/>
          <w:bCs/>
          <w:color w:val="000000" w:themeColor="text1"/>
          <w:u w:val="single"/>
        </w:rPr>
      </w:pPr>
      <w:r w:rsidRPr="002E1006">
        <w:rPr>
          <w:rFonts w:ascii="Calibri" w:hAnsi="Calibri"/>
          <w:b/>
          <w:bCs/>
          <w:color w:val="000000" w:themeColor="text1"/>
          <w:u w:val="single"/>
        </w:rPr>
        <w:t xml:space="preserve">The ORF finder is a program available at NCBI website. It identifies all ORF or possible protein coding region from six different reading frame. It shows 6 horizontal bars corresponding to one of the possible reading frame. In each direction of the DNA there would be 3 possible reading frames. So total 6 possible reading frame (6 horizontal bars) would be there for every DNA sequence. The 6 possible reading frames are +1, +2, +3 and -1, -2 and -3 in the reverse strand. The resultant amino acids can be saved and search against various protein databases using BLAST for finding similar sequences or amino acids. The result displays the possible protein sequence and the length of the open reading frame etc.  </w:t>
      </w:r>
    </w:p>
    <w:p w14:paraId="35825A9E" w14:textId="5FD951D9" w:rsidR="0004105C" w:rsidRDefault="0004105C" w:rsidP="002E1006">
      <w:pPr>
        <w:pStyle w:val="ListParagraph"/>
        <w:numPr>
          <w:ilvl w:val="0"/>
          <w:numId w:val="3"/>
        </w:numPr>
        <w:rPr>
          <w:rFonts w:ascii="Calibri" w:hAnsi="Calibri"/>
          <w:b/>
          <w:bCs/>
          <w:color w:val="000000" w:themeColor="text1"/>
          <w:u w:val="single"/>
        </w:rPr>
      </w:pPr>
      <w:r w:rsidRPr="002E1006">
        <w:rPr>
          <w:rFonts w:ascii="Calibri" w:hAnsi="Calibri"/>
          <w:b/>
          <w:bCs/>
          <w:color w:val="000000" w:themeColor="text1"/>
          <w:u w:val="single"/>
        </w:rPr>
        <w:t>BLAST- raw</w:t>
      </w:r>
    </w:p>
    <w:p w14:paraId="02EFB159" w14:textId="77777777" w:rsidR="002E1006" w:rsidRDefault="002E1006" w:rsidP="002E1006">
      <w:pPr>
        <w:rPr>
          <w:rFonts w:ascii="Calibri" w:hAnsi="Calibri"/>
          <w:bCs/>
          <w:color w:val="000000" w:themeColor="text1"/>
        </w:rPr>
      </w:pPr>
    </w:p>
    <w:p w14:paraId="2F25E7D8" w14:textId="22D5E645" w:rsidR="002E1006" w:rsidRPr="002D647E" w:rsidRDefault="002E1006" w:rsidP="002E1006">
      <w:pPr>
        <w:rPr>
          <w:rFonts w:ascii="Calibri" w:hAnsi="Calibri"/>
          <w:b/>
          <w:bCs/>
          <w:color w:val="000000" w:themeColor="text1"/>
          <w:u w:val="single"/>
        </w:rPr>
      </w:pPr>
      <w:r w:rsidRPr="002D647E">
        <w:rPr>
          <w:rFonts w:ascii="Calibri" w:hAnsi="Calibri"/>
          <w:b/>
          <w:bCs/>
          <w:color w:val="000000" w:themeColor="text1"/>
          <w:u w:val="single"/>
        </w:rPr>
        <w:t>Notes on paper</w:t>
      </w:r>
    </w:p>
    <w:p w14:paraId="5D55C027" w14:textId="77777777" w:rsidR="00446097" w:rsidRDefault="00446097" w:rsidP="002E1006">
      <w:pPr>
        <w:rPr>
          <w:rFonts w:ascii="Calibri" w:hAnsi="Calibri"/>
          <w:bCs/>
          <w:color w:val="000000" w:themeColor="text1"/>
        </w:rPr>
      </w:pPr>
    </w:p>
    <w:p w14:paraId="29F437C8" w14:textId="2C1B9E61" w:rsidR="00884D03" w:rsidRDefault="00884D03" w:rsidP="002E1006">
      <w:pPr>
        <w:rPr>
          <w:rFonts w:ascii="Calibri" w:hAnsi="Calibri"/>
          <w:bCs/>
          <w:color w:val="000000" w:themeColor="text1"/>
        </w:rPr>
      </w:pPr>
      <w:r>
        <w:rPr>
          <w:rFonts w:ascii="Calibri" w:hAnsi="Calibri"/>
          <w:bCs/>
          <w:color w:val="000000" w:themeColor="text1"/>
        </w:rPr>
        <w:t>Ribosome profiling -</w:t>
      </w:r>
      <w:r w:rsidRPr="00884D03">
        <w:rPr>
          <w:rFonts w:ascii="Calibri" w:hAnsi="Calibri"/>
          <w:bCs/>
          <w:color w:val="000000" w:themeColor="text1"/>
        </w:rPr>
        <w:t xml:space="preserve"> </w:t>
      </w:r>
      <w:r>
        <w:rPr>
          <w:rFonts w:ascii="Calibri" w:hAnsi="Calibri"/>
          <w:bCs/>
          <w:color w:val="000000" w:themeColor="text1"/>
        </w:rPr>
        <w:t>U</w:t>
      </w:r>
      <w:r w:rsidRPr="00884D03">
        <w:rPr>
          <w:rFonts w:ascii="Calibri" w:hAnsi="Calibri"/>
          <w:bCs/>
          <w:color w:val="000000" w:themeColor="text1"/>
        </w:rPr>
        <w:t xml:space="preserve">ses </w:t>
      </w:r>
      <w:r>
        <w:rPr>
          <w:rFonts w:ascii="Calibri" w:hAnsi="Calibri"/>
          <w:bCs/>
          <w:color w:val="000000" w:themeColor="text1"/>
        </w:rPr>
        <w:t xml:space="preserve">mRNA </w:t>
      </w:r>
      <w:r w:rsidRPr="00884D03">
        <w:rPr>
          <w:rFonts w:ascii="Calibri" w:hAnsi="Calibri"/>
          <w:bCs/>
          <w:color w:val="000000" w:themeColor="text1"/>
        </w:rPr>
        <w:t xml:space="preserve">sequencing to determine which mRNAs are being actively translated. It produces a “global snapshot” of all the ribosomes active in a cell at a particular moment, known as a </w:t>
      </w:r>
      <w:proofErr w:type="spellStart"/>
      <w:r w:rsidRPr="00884D03">
        <w:rPr>
          <w:rFonts w:ascii="Calibri" w:hAnsi="Calibri"/>
          <w:bCs/>
          <w:color w:val="000000" w:themeColor="text1"/>
        </w:rPr>
        <w:t>translatome</w:t>
      </w:r>
      <w:proofErr w:type="spellEnd"/>
      <w:r w:rsidRPr="00884D03">
        <w:rPr>
          <w:rFonts w:ascii="Calibri" w:hAnsi="Calibri"/>
          <w:bCs/>
          <w:color w:val="000000" w:themeColor="text1"/>
        </w:rPr>
        <w:t>. Consequently, this enables researchers to identify the location of translation start sites, the complement of translated ORFs in a cell or tissue, the</w:t>
      </w:r>
      <w:r w:rsidR="002D647E">
        <w:rPr>
          <w:rFonts w:ascii="Calibri" w:hAnsi="Calibri"/>
          <w:bCs/>
          <w:color w:val="000000" w:themeColor="text1"/>
        </w:rPr>
        <w:t xml:space="preserve"> distribution of ribosomes on an m</w:t>
      </w:r>
      <w:r w:rsidRPr="00884D03">
        <w:rPr>
          <w:rFonts w:ascii="Calibri" w:hAnsi="Calibri"/>
          <w:bCs/>
          <w:color w:val="000000" w:themeColor="text1"/>
        </w:rPr>
        <w:t>RNA, and the speed of translating ribosomes.</w:t>
      </w:r>
    </w:p>
    <w:p w14:paraId="2C5FA003" w14:textId="77777777" w:rsidR="002D647E" w:rsidRPr="002D647E" w:rsidRDefault="002D647E" w:rsidP="002D647E">
      <w:pPr>
        <w:rPr>
          <w:rFonts w:ascii="Calibri" w:hAnsi="Calibri"/>
          <w:bCs/>
          <w:color w:val="000000" w:themeColor="text1"/>
        </w:rPr>
      </w:pPr>
      <w:r w:rsidRPr="002D647E">
        <w:rPr>
          <w:rFonts w:ascii="Calibri" w:hAnsi="Calibri"/>
          <w:bCs/>
          <w:color w:val="000000" w:themeColor="text1"/>
        </w:rPr>
        <w:t>RNA-</w:t>
      </w:r>
      <w:proofErr w:type="spellStart"/>
      <w:r w:rsidRPr="002D647E">
        <w:rPr>
          <w:rFonts w:ascii="Calibri" w:hAnsi="Calibri"/>
          <w:bCs/>
          <w:color w:val="000000" w:themeColor="text1"/>
        </w:rPr>
        <w:t>Seq</w:t>
      </w:r>
      <w:proofErr w:type="spellEnd"/>
      <w:r w:rsidRPr="002D647E">
        <w:rPr>
          <w:rFonts w:ascii="Calibri" w:hAnsi="Calibri"/>
          <w:bCs/>
          <w:color w:val="000000" w:themeColor="text1"/>
        </w:rPr>
        <w:t xml:space="preserve"> (RNA sequencing), also called whole transcriptome shotgun </w:t>
      </w:r>
      <w:proofErr w:type="gramStart"/>
      <w:r w:rsidRPr="002D647E">
        <w:rPr>
          <w:rFonts w:ascii="Calibri" w:hAnsi="Calibri"/>
          <w:bCs/>
          <w:color w:val="000000" w:themeColor="text1"/>
        </w:rPr>
        <w:t>sequencing[</w:t>
      </w:r>
      <w:proofErr w:type="gramEnd"/>
      <w:r w:rsidRPr="002D647E">
        <w:rPr>
          <w:rFonts w:ascii="Calibri" w:hAnsi="Calibri"/>
          <w:bCs/>
          <w:color w:val="000000" w:themeColor="text1"/>
        </w:rPr>
        <w:t>2] (WTSS), uses next-generation sequencing (NGS) to reveal the presence and quantity of RNA in a biological sample at a given moment.[3][4]</w:t>
      </w:r>
    </w:p>
    <w:p w14:paraId="6B8A5746" w14:textId="77777777" w:rsidR="002D647E" w:rsidRPr="002D647E" w:rsidRDefault="002D647E" w:rsidP="002D647E">
      <w:pPr>
        <w:rPr>
          <w:rFonts w:ascii="Calibri" w:hAnsi="Calibri"/>
          <w:bCs/>
          <w:color w:val="000000" w:themeColor="text1"/>
        </w:rPr>
      </w:pPr>
    </w:p>
    <w:p w14:paraId="3A97AC01" w14:textId="6E53CFFE" w:rsidR="002D647E" w:rsidRDefault="002D647E" w:rsidP="002D647E">
      <w:pPr>
        <w:rPr>
          <w:rFonts w:ascii="Calibri" w:hAnsi="Calibri"/>
          <w:bCs/>
          <w:color w:val="000000" w:themeColor="text1"/>
        </w:rPr>
      </w:pPr>
      <w:r>
        <w:rPr>
          <w:rFonts w:ascii="Calibri" w:hAnsi="Calibri"/>
          <w:bCs/>
          <w:color w:val="000000" w:themeColor="text1"/>
        </w:rPr>
        <w:t>RNA-</w:t>
      </w:r>
      <w:proofErr w:type="spellStart"/>
      <w:r>
        <w:rPr>
          <w:rFonts w:ascii="Calibri" w:hAnsi="Calibri"/>
          <w:bCs/>
          <w:color w:val="000000" w:themeColor="text1"/>
        </w:rPr>
        <w:t>Seq</w:t>
      </w:r>
      <w:proofErr w:type="spellEnd"/>
      <w:r>
        <w:rPr>
          <w:rFonts w:ascii="Calibri" w:hAnsi="Calibri"/>
          <w:bCs/>
          <w:color w:val="000000" w:themeColor="text1"/>
        </w:rPr>
        <w:t xml:space="preserve"> - F</w:t>
      </w:r>
      <w:r w:rsidRPr="002D647E">
        <w:rPr>
          <w:rFonts w:ascii="Calibri" w:hAnsi="Calibri"/>
          <w:bCs/>
          <w:color w:val="000000" w:themeColor="text1"/>
        </w:rPr>
        <w:t>acilitates the ability to look at alternative gene spliced transcripts, post-transcriptional modifications, gene fusion, mutations/SNPs and changes in gene expression over time, or differences in gene expression in di</w:t>
      </w:r>
      <w:r>
        <w:rPr>
          <w:rFonts w:ascii="Calibri" w:hAnsi="Calibri"/>
          <w:bCs/>
          <w:color w:val="000000" w:themeColor="text1"/>
        </w:rPr>
        <w:t>fferent groups or treatments.</w:t>
      </w:r>
      <w:r w:rsidRPr="002D647E">
        <w:rPr>
          <w:rFonts w:ascii="Calibri" w:hAnsi="Calibri"/>
          <w:bCs/>
          <w:color w:val="000000" w:themeColor="text1"/>
        </w:rPr>
        <w:t xml:space="preserve"> In addition to mRNA transcripts, RNA-</w:t>
      </w:r>
      <w:proofErr w:type="spellStart"/>
      <w:r w:rsidRPr="002D647E">
        <w:rPr>
          <w:rFonts w:ascii="Calibri" w:hAnsi="Calibri"/>
          <w:bCs/>
          <w:color w:val="000000" w:themeColor="text1"/>
        </w:rPr>
        <w:t>Seq</w:t>
      </w:r>
      <w:proofErr w:type="spellEnd"/>
      <w:r w:rsidRPr="002D647E">
        <w:rPr>
          <w:rFonts w:ascii="Calibri" w:hAnsi="Calibri"/>
          <w:bCs/>
          <w:color w:val="000000" w:themeColor="text1"/>
        </w:rPr>
        <w:t xml:space="preserve"> can look at different populations of RNA to include total RNA, small RNA, such as miRNA, </w:t>
      </w:r>
      <w:proofErr w:type="spellStart"/>
      <w:r w:rsidRPr="002D647E">
        <w:rPr>
          <w:rFonts w:ascii="Calibri" w:hAnsi="Calibri"/>
          <w:bCs/>
          <w:color w:val="000000" w:themeColor="text1"/>
        </w:rPr>
        <w:t>t</w:t>
      </w:r>
      <w:r>
        <w:rPr>
          <w:rFonts w:ascii="Calibri" w:hAnsi="Calibri"/>
          <w:bCs/>
          <w:color w:val="000000" w:themeColor="text1"/>
        </w:rPr>
        <w:t>RNA</w:t>
      </w:r>
      <w:proofErr w:type="spellEnd"/>
      <w:r>
        <w:rPr>
          <w:rFonts w:ascii="Calibri" w:hAnsi="Calibri"/>
          <w:bCs/>
          <w:color w:val="000000" w:themeColor="text1"/>
        </w:rPr>
        <w:t>, and ribosomal profiling.</w:t>
      </w:r>
      <w:r w:rsidRPr="002D647E">
        <w:rPr>
          <w:rFonts w:ascii="Calibri" w:hAnsi="Calibri"/>
          <w:bCs/>
          <w:color w:val="000000" w:themeColor="text1"/>
        </w:rPr>
        <w:t xml:space="preserve"> RNA-</w:t>
      </w:r>
      <w:proofErr w:type="spellStart"/>
      <w:r w:rsidRPr="002D647E">
        <w:rPr>
          <w:rFonts w:ascii="Calibri" w:hAnsi="Calibri"/>
          <w:bCs/>
          <w:color w:val="000000" w:themeColor="text1"/>
        </w:rPr>
        <w:t>Seq</w:t>
      </w:r>
      <w:proofErr w:type="spellEnd"/>
      <w:r w:rsidRPr="002D647E">
        <w:rPr>
          <w:rFonts w:ascii="Calibri" w:hAnsi="Calibri"/>
          <w:bCs/>
          <w:color w:val="000000" w:themeColor="text1"/>
        </w:rPr>
        <w:t xml:space="preserve"> can also be used to determine exon/intron boundaries and verify or amend previously annotated 5' and 3' gene boundaries.</w:t>
      </w:r>
    </w:p>
    <w:p w14:paraId="205F41C1" w14:textId="77777777" w:rsidR="002D647E" w:rsidRDefault="002D647E" w:rsidP="002D647E">
      <w:pPr>
        <w:rPr>
          <w:rFonts w:ascii="Calibri" w:hAnsi="Calibri"/>
          <w:bCs/>
          <w:color w:val="000000" w:themeColor="text1"/>
        </w:rPr>
      </w:pPr>
    </w:p>
    <w:p w14:paraId="3DB97F32" w14:textId="2693ED89" w:rsidR="00446097" w:rsidRDefault="00446097" w:rsidP="002E1006">
      <w:pPr>
        <w:rPr>
          <w:rFonts w:ascii="Calibri" w:hAnsi="Calibri"/>
          <w:bCs/>
          <w:color w:val="000000" w:themeColor="text1"/>
        </w:rPr>
      </w:pPr>
      <w:r>
        <w:rPr>
          <w:rFonts w:ascii="Calibri" w:hAnsi="Calibri"/>
          <w:bCs/>
          <w:color w:val="000000" w:themeColor="text1"/>
        </w:rPr>
        <w:t>Ribosome stalling</w:t>
      </w:r>
      <w:r w:rsidR="006C776D">
        <w:rPr>
          <w:rFonts w:ascii="Calibri" w:hAnsi="Calibri"/>
          <w:bCs/>
          <w:color w:val="000000" w:themeColor="text1"/>
        </w:rPr>
        <w:t xml:space="preserve"> – ribosomes accumulate at specific codon positions</w:t>
      </w:r>
      <w:r w:rsidR="00526737">
        <w:rPr>
          <w:rFonts w:ascii="Calibri" w:hAnsi="Calibri"/>
          <w:bCs/>
          <w:color w:val="000000" w:themeColor="text1"/>
        </w:rPr>
        <w:t xml:space="preserve"> of mRNAs, aka </w:t>
      </w:r>
      <w:r w:rsidR="00526737" w:rsidRPr="00526737">
        <w:rPr>
          <w:rFonts w:ascii="Calibri" w:hAnsi="Calibri"/>
          <w:bCs/>
          <w:color w:val="000000" w:themeColor="text1"/>
        </w:rPr>
        <w:t>ribosomes piling up at specific positions on mRNAs</w:t>
      </w:r>
    </w:p>
    <w:p w14:paraId="016A53F9" w14:textId="77777777" w:rsidR="002D647E" w:rsidRDefault="002D647E" w:rsidP="002E1006">
      <w:pPr>
        <w:rPr>
          <w:rFonts w:ascii="Calibri" w:hAnsi="Calibri"/>
          <w:bCs/>
          <w:color w:val="000000" w:themeColor="text1"/>
        </w:rPr>
      </w:pPr>
    </w:p>
    <w:p w14:paraId="56D72D70" w14:textId="1CFDC591" w:rsidR="009A4E52" w:rsidRDefault="008E5B8F" w:rsidP="002E1006">
      <w:pPr>
        <w:rPr>
          <w:rFonts w:ascii="Calibri" w:hAnsi="Calibri"/>
          <w:bCs/>
          <w:color w:val="000000" w:themeColor="text1"/>
        </w:rPr>
      </w:pPr>
      <w:r>
        <w:rPr>
          <w:rFonts w:ascii="Calibri" w:hAnsi="Calibri"/>
          <w:bCs/>
          <w:color w:val="000000" w:themeColor="text1"/>
        </w:rPr>
        <w:t>ROSE</w:t>
      </w:r>
      <w:r w:rsidR="009A4E52">
        <w:rPr>
          <w:rFonts w:ascii="Calibri" w:hAnsi="Calibri"/>
          <w:bCs/>
          <w:color w:val="000000" w:themeColor="text1"/>
        </w:rPr>
        <w:t>–</w:t>
      </w:r>
      <w:r w:rsidRPr="008E5B8F">
        <w:t xml:space="preserve"> </w:t>
      </w:r>
      <w:proofErr w:type="spellStart"/>
      <w:r w:rsidRPr="008E5B8F">
        <w:rPr>
          <w:rFonts w:ascii="Calibri" w:hAnsi="Calibri"/>
          <w:bCs/>
          <w:color w:val="000000" w:themeColor="text1"/>
        </w:rPr>
        <w:t>RibosOme</w:t>
      </w:r>
      <w:proofErr w:type="spellEnd"/>
      <w:r w:rsidRPr="008E5B8F">
        <w:rPr>
          <w:rFonts w:ascii="Calibri" w:hAnsi="Calibri"/>
          <w:bCs/>
          <w:color w:val="000000" w:themeColor="text1"/>
        </w:rPr>
        <w:t xml:space="preserve"> Stalling Estimator</w:t>
      </w:r>
      <w:r>
        <w:rPr>
          <w:rFonts w:ascii="Calibri" w:hAnsi="Calibri"/>
          <w:bCs/>
          <w:color w:val="000000" w:themeColor="text1"/>
        </w:rPr>
        <w:t xml:space="preserve"> -</w:t>
      </w:r>
      <w:r w:rsidR="009A4E52">
        <w:rPr>
          <w:rFonts w:ascii="Calibri" w:hAnsi="Calibri"/>
          <w:bCs/>
          <w:color w:val="000000" w:themeColor="text1"/>
        </w:rPr>
        <w:t xml:space="preserve"> estimates probability of a ribosome stalling at a specific genomic (codon) location</w:t>
      </w:r>
    </w:p>
    <w:p w14:paraId="6724162D" w14:textId="77777777" w:rsidR="002D647E" w:rsidRDefault="002D647E" w:rsidP="002E1006">
      <w:pPr>
        <w:rPr>
          <w:rFonts w:ascii="Calibri" w:hAnsi="Calibri"/>
          <w:bCs/>
          <w:color w:val="000000" w:themeColor="text1"/>
        </w:rPr>
      </w:pPr>
    </w:p>
    <w:p w14:paraId="7959A40F" w14:textId="56EC1DAE" w:rsidR="00526737" w:rsidRDefault="00526737" w:rsidP="002E1006">
      <w:pPr>
        <w:rPr>
          <w:rFonts w:ascii="Calibri" w:hAnsi="Calibri"/>
          <w:bCs/>
          <w:color w:val="000000" w:themeColor="text1"/>
        </w:rPr>
      </w:pPr>
      <w:r>
        <w:rPr>
          <w:rFonts w:ascii="Calibri" w:hAnsi="Calibri"/>
          <w:bCs/>
          <w:color w:val="000000" w:themeColor="text1"/>
        </w:rPr>
        <w:t>Translational elongation – ribosome scans the A site and attaches amino acids to P site, elongating the polypeptide chain.</w:t>
      </w:r>
    </w:p>
    <w:p w14:paraId="61964BC8" w14:textId="77777777" w:rsidR="0003150E" w:rsidRDefault="0003150E" w:rsidP="002E1006">
      <w:pPr>
        <w:rPr>
          <w:rFonts w:ascii="Calibri" w:hAnsi="Calibri"/>
          <w:bCs/>
          <w:color w:val="000000" w:themeColor="text1"/>
        </w:rPr>
      </w:pPr>
    </w:p>
    <w:p w14:paraId="5DE61ADC" w14:textId="0BB8F8F1" w:rsidR="0003150E" w:rsidRDefault="0003150E" w:rsidP="002E1006">
      <w:pPr>
        <w:rPr>
          <w:rFonts w:ascii="Calibri" w:hAnsi="Calibri"/>
          <w:bCs/>
          <w:color w:val="000000" w:themeColor="text1"/>
        </w:rPr>
      </w:pPr>
      <w:r>
        <w:rPr>
          <w:rFonts w:ascii="Calibri" w:hAnsi="Calibri"/>
          <w:bCs/>
          <w:color w:val="000000" w:themeColor="text1"/>
        </w:rPr>
        <w:t>Assumption: A</w:t>
      </w:r>
      <w:r w:rsidRPr="0003150E">
        <w:rPr>
          <w:rFonts w:ascii="Calibri" w:hAnsi="Calibri"/>
          <w:bCs/>
          <w:color w:val="000000" w:themeColor="text1"/>
        </w:rPr>
        <w:t xml:space="preserve"> ribosome stalling event is primarily deter- mined by its surrounding sequence.</w:t>
      </w:r>
      <w:r w:rsidR="00F65744">
        <w:rPr>
          <w:rFonts w:ascii="Calibri" w:hAnsi="Calibri"/>
          <w:bCs/>
          <w:color w:val="000000" w:themeColor="text1"/>
        </w:rPr>
        <w:t xml:space="preserve"> The codon position of inter</w:t>
      </w:r>
      <w:r w:rsidR="00F65744" w:rsidRPr="00F65744">
        <w:rPr>
          <w:rFonts w:ascii="Calibri" w:hAnsi="Calibri"/>
          <w:bCs/>
          <w:color w:val="000000" w:themeColor="text1"/>
        </w:rPr>
        <w:t xml:space="preserve">est, i.e., the ribosome A site, was first extended both upward and downward by 30 codons, which yielded </w:t>
      </w:r>
      <w:r w:rsidR="00F65744">
        <w:rPr>
          <w:rFonts w:ascii="Calibri" w:hAnsi="Calibri"/>
          <w:bCs/>
          <w:color w:val="000000" w:themeColor="text1"/>
        </w:rPr>
        <w:t xml:space="preserve">the codon sequence profile of the expected </w:t>
      </w:r>
      <w:r w:rsidR="00F65744" w:rsidRPr="00F65744">
        <w:rPr>
          <w:rFonts w:ascii="Calibri" w:hAnsi="Calibri"/>
          <w:bCs/>
          <w:color w:val="000000" w:themeColor="text1"/>
        </w:rPr>
        <w:t>stalling event.</w:t>
      </w:r>
    </w:p>
    <w:p w14:paraId="5611464E" w14:textId="77777777" w:rsidR="00164431" w:rsidRDefault="00164431" w:rsidP="002E1006">
      <w:pPr>
        <w:rPr>
          <w:rFonts w:ascii="Calibri" w:hAnsi="Calibri"/>
          <w:bCs/>
          <w:color w:val="000000" w:themeColor="text1"/>
        </w:rPr>
      </w:pPr>
    </w:p>
    <w:p w14:paraId="75A77AD9" w14:textId="4238006A" w:rsidR="00164431" w:rsidRDefault="00164431" w:rsidP="002E1006">
      <w:pPr>
        <w:rPr>
          <w:rFonts w:ascii="Calibri" w:hAnsi="Calibri"/>
          <w:bCs/>
          <w:color w:val="000000" w:themeColor="text1"/>
        </w:rPr>
      </w:pPr>
      <w:r w:rsidRPr="00164431">
        <w:rPr>
          <w:rFonts w:ascii="Calibri" w:hAnsi="Calibri"/>
          <w:bCs/>
          <w:color w:val="000000" w:themeColor="text1"/>
        </w:rPr>
        <w:t>ROSE relied on a number of motif detectors (i.e., convolution operators) to scan the input seque</w:t>
      </w:r>
      <w:r>
        <w:rPr>
          <w:rFonts w:ascii="Calibri" w:hAnsi="Calibri"/>
          <w:bCs/>
          <w:color w:val="000000" w:themeColor="text1"/>
        </w:rPr>
        <w:t>nce and integrated those stall</w:t>
      </w:r>
      <w:r w:rsidRPr="00164431">
        <w:rPr>
          <w:rFonts w:ascii="Calibri" w:hAnsi="Calibri"/>
          <w:bCs/>
          <w:color w:val="000000" w:themeColor="text1"/>
        </w:rPr>
        <w:t>ing-relevant motifs to capture the intrinsic contextual features of ribosome stalling</w:t>
      </w:r>
    </w:p>
    <w:p w14:paraId="7974BFCA" w14:textId="77777777" w:rsidR="00164431" w:rsidRDefault="00164431" w:rsidP="002E1006">
      <w:pPr>
        <w:rPr>
          <w:rFonts w:ascii="Calibri" w:hAnsi="Calibri"/>
          <w:bCs/>
          <w:color w:val="000000" w:themeColor="text1"/>
        </w:rPr>
      </w:pPr>
    </w:p>
    <w:p w14:paraId="6FC30895" w14:textId="623DBDCE" w:rsidR="00164431" w:rsidRDefault="00164431" w:rsidP="002E1006">
      <w:pPr>
        <w:rPr>
          <w:rFonts w:ascii="Calibri" w:hAnsi="Calibri"/>
          <w:bCs/>
          <w:color w:val="000000" w:themeColor="text1"/>
        </w:rPr>
      </w:pPr>
      <w:r>
        <w:rPr>
          <w:rFonts w:ascii="Calibri" w:hAnsi="Calibri"/>
          <w:bCs/>
          <w:color w:val="000000" w:themeColor="text1"/>
        </w:rPr>
        <w:t xml:space="preserve">RSS – ribosome stalling score - </w:t>
      </w:r>
      <w:r w:rsidRPr="00164431">
        <w:rPr>
          <w:rFonts w:ascii="Calibri" w:hAnsi="Calibri"/>
          <w:bCs/>
          <w:color w:val="000000" w:themeColor="text1"/>
        </w:rPr>
        <w:t>the RSS can be considered as an estimate of the likelihood of ribosome stalling. A higher RSS generally indicates a higher predicted probability of ribosome stalling at the corresponding codon position.</w:t>
      </w:r>
    </w:p>
    <w:p w14:paraId="28A374D7" w14:textId="77777777" w:rsidR="00AB00F0" w:rsidRDefault="00AB00F0" w:rsidP="002E1006">
      <w:pPr>
        <w:rPr>
          <w:rFonts w:ascii="Calibri" w:hAnsi="Calibri"/>
          <w:bCs/>
          <w:color w:val="000000" w:themeColor="text1"/>
        </w:rPr>
      </w:pPr>
    </w:p>
    <w:p w14:paraId="21C617D4" w14:textId="59D54E00" w:rsidR="00AB00F0" w:rsidRDefault="00AB00F0" w:rsidP="002E1006">
      <w:pPr>
        <w:rPr>
          <w:rFonts w:ascii="Calibri" w:hAnsi="Calibri"/>
          <w:bCs/>
          <w:color w:val="000000" w:themeColor="text1"/>
        </w:rPr>
      </w:pPr>
      <w:r>
        <w:rPr>
          <w:rFonts w:ascii="Calibri" w:hAnsi="Calibri"/>
          <w:bCs/>
          <w:color w:val="000000" w:themeColor="text1"/>
        </w:rPr>
        <w:t xml:space="preserve">Check STAR Method- </w:t>
      </w:r>
      <w:r w:rsidRPr="00AB00F0">
        <w:rPr>
          <w:rFonts w:ascii="Calibri" w:hAnsi="Calibri"/>
          <w:bCs/>
          <w:color w:val="000000" w:themeColor="text1"/>
        </w:rPr>
        <w:t xml:space="preserve">the codon sites with normalized footprint densities beyond the threshold were </w:t>
      </w:r>
      <w:proofErr w:type="spellStart"/>
      <w:r w:rsidRPr="00AB00F0">
        <w:rPr>
          <w:rFonts w:ascii="Calibri" w:hAnsi="Calibri"/>
          <w:bCs/>
          <w:color w:val="000000" w:themeColor="text1"/>
        </w:rPr>
        <w:t>labeled</w:t>
      </w:r>
      <w:proofErr w:type="spellEnd"/>
      <w:r w:rsidRPr="00AB00F0">
        <w:rPr>
          <w:rFonts w:ascii="Calibri" w:hAnsi="Calibri"/>
          <w:bCs/>
          <w:color w:val="000000" w:themeColor="text1"/>
        </w:rPr>
        <w:t xml:space="preserve"> as positive samples, while an equal </w:t>
      </w:r>
      <w:proofErr w:type="spellStart"/>
      <w:r w:rsidRPr="00AB00F0">
        <w:rPr>
          <w:rFonts w:ascii="Calibri" w:hAnsi="Calibri"/>
          <w:bCs/>
          <w:color w:val="000000" w:themeColor="text1"/>
        </w:rPr>
        <w:t>num</w:t>
      </w:r>
      <w:proofErr w:type="spellEnd"/>
      <w:r w:rsidRPr="00AB00F0">
        <w:rPr>
          <w:rFonts w:ascii="Calibri" w:hAnsi="Calibri"/>
          <w:bCs/>
          <w:color w:val="000000" w:themeColor="text1"/>
        </w:rPr>
        <w:t xml:space="preserve">- </w:t>
      </w:r>
      <w:proofErr w:type="spellStart"/>
      <w:r w:rsidRPr="00AB00F0">
        <w:rPr>
          <w:rFonts w:ascii="Calibri" w:hAnsi="Calibri"/>
          <w:bCs/>
          <w:color w:val="000000" w:themeColor="text1"/>
        </w:rPr>
        <w:t>ber</w:t>
      </w:r>
      <w:proofErr w:type="spellEnd"/>
      <w:r w:rsidRPr="00AB00F0">
        <w:rPr>
          <w:rFonts w:ascii="Calibri" w:hAnsi="Calibri"/>
          <w:bCs/>
          <w:color w:val="000000" w:themeColor="text1"/>
        </w:rPr>
        <w:t xml:space="preserve"> of codon sites randomly chosen from the remaining were </w:t>
      </w:r>
      <w:proofErr w:type="spellStart"/>
      <w:r w:rsidRPr="00AB00F0">
        <w:rPr>
          <w:rFonts w:ascii="Calibri" w:hAnsi="Calibri"/>
          <w:bCs/>
          <w:color w:val="000000" w:themeColor="text1"/>
        </w:rPr>
        <w:t>labeled</w:t>
      </w:r>
      <w:proofErr w:type="spellEnd"/>
      <w:r w:rsidRPr="00AB00F0">
        <w:rPr>
          <w:rFonts w:ascii="Calibri" w:hAnsi="Calibri"/>
          <w:bCs/>
          <w:color w:val="000000" w:themeColor="text1"/>
        </w:rPr>
        <w:t xml:space="preserve"> as negative samples</w:t>
      </w:r>
    </w:p>
    <w:p w14:paraId="3EF39A2A" w14:textId="77777777" w:rsidR="00C54ADA" w:rsidRDefault="00C54ADA" w:rsidP="002E1006">
      <w:pPr>
        <w:rPr>
          <w:rFonts w:ascii="Calibri" w:hAnsi="Calibri"/>
          <w:bCs/>
          <w:color w:val="000000" w:themeColor="text1"/>
        </w:rPr>
      </w:pPr>
    </w:p>
    <w:p w14:paraId="226E16B9" w14:textId="3699130D" w:rsidR="00C54ADA" w:rsidRDefault="00C54ADA" w:rsidP="002E1006">
      <w:pPr>
        <w:rPr>
          <w:rFonts w:ascii="Calibri" w:hAnsi="Calibri"/>
          <w:bCs/>
          <w:color w:val="000000" w:themeColor="text1"/>
        </w:rPr>
      </w:pPr>
      <w:r>
        <w:rPr>
          <w:rFonts w:ascii="Calibri" w:hAnsi="Calibri"/>
          <w:bCs/>
          <w:color w:val="000000" w:themeColor="text1"/>
        </w:rPr>
        <w:t>Questions:</w:t>
      </w:r>
    </w:p>
    <w:p w14:paraId="746A8C66" w14:textId="77777777" w:rsidR="00C54ADA" w:rsidRDefault="00C54ADA" w:rsidP="002E1006">
      <w:pPr>
        <w:rPr>
          <w:rFonts w:ascii="Calibri" w:hAnsi="Calibri"/>
          <w:bCs/>
          <w:color w:val="000000" w:themeColor="text1"/>
        </w:rPr>
      </w:pPr>
    </w:p>
    <w:p w14:paraId="297CA614" w14:textId="2091423C" w:rsidR="00C54ADA" w:rsidRDefault="00EB3C49" w:rsidP="00EB3C49">
      <w:pPr>
        <w:pStyle w:val="ListParagraph"/>
        <w:numPr>
          <w:ilvl w:val="0"/>
          <w:numId w:val="4"/>
        </w:numPr>
        <w:rPr>
          <w:rFonts w:ascii="Calibri" w:hAnsi="Calibri"/>
          <w:bCs/>
          <w:color w:val="000000" w:themeColor="text1"/>
        </w:rPr>
      </w:pPr>
      <w:r>
        <w:rPr>
          <w:rFonts w:ascii="Calibri" w:hAnsi="Calibri"/>
          <w:bCs/>
          <w:color w:val="000000" w:themeColor="text1"/>
        </w:rPr>
        <w:t>What is normalization?</w:t>
      </w:r>
    </w:p>
    <w:p w14:paraId="7FA6A9B2" w14:textId="572B71D9" w:rsidR="00EB3C49" w:rsidRDefault="00EB3C49" w:rsidP="00EB3C49">
      <w:pPr>
        <w:pStyle w:val="ListParagraph"/>
        <w:numPr>
          <w:ilvl w:val="0"/>
          <w:numId w:val="4"/>
        </w:numPr>
        <w:rPr>
          <w:rFonts w:ascii="Calibri" w:hAnsi="Calibri"/>
          <w:bCs/>
          <w:color w:val="000000" w:themeColor="text1"/>
        </w:rPr>
      </w:pPr>
      <w:r>
        <w:rPr>
          <w:rFonts w:ascii="Calibri" w:hAnsi="Calibri"/>
          <w:bCs/>
          <w:color w:val="000000" w:themeColor="text1"/>
        </w:rPr>
        <w:t>In the dataset – LCL – is it timepoint data (from what I understand, yes)</w:t>
      </w:r>
    </w:p>
    <w:p w14:paraId="3A93E7AC" w14:textId="70D502CA" w:rsidR="00EB3C49" w:rsidRDefault="00ED5E30" w:rsidP="00EB3C49">
      <w:pPr>
        <w:pStyle w:val="ListParagraph"/>
        <w:numPr>
          <w:ilvl w:val="0"/>
          <w:numId w:val="4"/>
        </w:numPr>
        <w:rPr>
          <w:rFonts w:ascii="Calibri" w:hAnsi="Calibri"/>
          <w:bCs/>
          <w:color w:val="000000" w:themeColor="text1"/>
        </w:rPr>
      </w:pPr>
      <w:r>
        <w:rPr>
          <w:rFonts w:ascii="Calibri" w:hAnsi="Calibri"/>
          <w:bCs/>
          <w:color w:val="000000" w:themeColor="text1"/>
        </w:rPr>
        <w:t>From what it seems, they have some data which they know frameshift has happened and they’ve labelled the positions. Do we have such data? Can we use their data? (HeLa and LCL)</w:t>
      </w:r>
    </w:p>
    <w:p w14:paraId="36D8EF8D" w14:textId="22FDD956" w:rsidR="00ED5E30" w:rsidRDefault="00ED5E30" w:rsidP="00EB3C49">
      <w:pPr>
        <w:pStyle w:val="ListParagraph"/>
        <w:numPr>
          <w:ilvl w:val="0"/>
          <w:numId w:val="4"/>
        </w:numPr>
        <w:rPr>
          <w:rFonts w:ascii="Calibri" w:hAnsi="Calibri"/>
          <w:bCs/>
          <w:color w:val="000000" w:themeColor="text1"/>
        </w:rPr>
      </w:pPr>
      <w:r>
        <w:rPr>
          <w:rFonts w:ascii="Calibri" w:hAnsi="Calibri"/>
          <w:bCs/>
          <w:color w:val="000000" w:themeColor="text1"/>
        </w:rPr>
        <w:t xml:space="preserve">Ramp regions – is it important? </w:t>
      </w:r>
      <w:r w:rsidRPr="00ED5E30">
        <w:rPr>
          <w:rFonts w:ascii="Calibri" w:hAnsi="Calibri"/>
          <w:bCs/>
          <w:color w:val="000000" w:themeColor="text1"/>
        </w:rPr>
        <w:t>Note that here we excluded all the reads of the ramp regions (i.e., the first 50 codons at the 50 ends of coding sequences)</w:t>
      </w:r>
    </w:p>
    <w:p w14:paraId="6E437E65" w14:textId="77777777" w:rsidR="007A6615" w:rsidRDefault="007A6615" w:rsidP="007A6615">
      <w:pPr>
        <w:rPr>
          <w:rFonts w:ascii="Calibri" w:hAnsi="Calibri"/>
          <w:bCs/>
          <w:color w:val="000000" w:themeColor="text1"/>
        </w:rPr>
      </w:pPr>
    </w:p>
    <w:p w14:paraId="43E4DAF7" w14:textId="382233FF" w:rsidR="007A6615" w:rsidRDefault="007A6615" w:rsidP="007A6615">
      <w:pPr>
        <w:rPr>
          <w:rFonts w:ascii="Calibri" w:hAnsi="Calibri"/>
          <w:bCs/>
          <w:color w:val="000000" w:themeColor="text1"/>
        </w:rPr>
      </w:pPr>
      <w:proofErr w:type="spellStart"/>
      <w:r>
        <w:rPr>
          <w:rFonts w:ascii="Calibri" w:hAnsi="Calibri"/>
          <w:bCs/>
          <w:color w:val="000000" w:themeColor="text1"/>
        </w:rPr>
        <w:t>Preprocessing</w:t>
      </w:r>
      <w:proofErr w:type="spellEnd"/>
      <w:r>
        <w:rPr>
          <w:rFonts w:ascii="Calibri" w:hAnsi="Calibri"/>
          <w:bCs/>
          <w:color w:val="000000" w:themeColor="text1"/>
        </w:rPr>
        <w:t>:</w:t>
      </w:r>
    </w:p>
    <w:p w14:paraId="4F022AF1" w14:textId="0A326042" w:rsidR="007A6615" w:rsidRDefault="007A6615" w:rsidP="007A6615">
      <w:pPr>
        <w:rPr>
          <w:rFonts w:ascii="Calibri" w:hAnsi="Calibri"/>
          <w:bCs/>
          <w:color w:val="000000" w:themeColor="text1"/>
        </w:rPr>
      </w:pPr>
      <w:r w:rsidRPr="007A6615">
        <w:rPr>
          <w:rFonts w:ascii="Calibri" w:hAnsi="Calibri"/>
          <w:bCs/>
          <w:color w:val="000000" w:themeColor="text1"/>
        </w:rPr>
        <w:t>In our framework, we first encode the input codon sequence using the one-hot encoding technique (</w:t>
      </w:r>
      <w:proofErr w:type="spellStart"/>
      <w:r w:rsidRPr="007A6615">
        <w:rPr>
          <w:rFonts w:ascii="Calibri" w:hAnsi="Calibri"/>
          <w:bCs/>
          <w:color w:val="000000" w:themeColor="text1"/>
        </w:rPr>
        <w:t>Pedregosa</w:t>
      </w:r>
      <w:proofErr w:type="spellEnd"/>
      <w:r w:rsidRPr="007A6615">
        <w:rPr>
          <w:rFonts w:ascii="Calibri" w:hAnsi="Calibri"/>
          <w:bCs/>
          <w:color w:val="000000" w:themeColor="text1"/>
        </w:rPr>
        <w:t xml:space="preserve"> et al., 2011), that is, the </w:t>
      </w:r>
      <w:proofErr w:type="spellStart"/>
      <w:r w:rsidRPr="007A6615">
        <w:rPr>
          <w:rFonts w:ascii="Calibri" w:hAnsi="Calibri"/>
          <w:bCs/>
          <w:color w:val="000000" w:themeColor="text1"/>
        </w:rPr>
        <w:t>mth</w:t>
      </w:r>
      <w:proofErr w:type="spellEnd"/>
      <w:r w:rsidRPr="007A6615">
        <w:rPr>
          <w:rFonts w:ascii="Calibri" w:hAnsi="Calibri"/>
          <w:bCs/>
          <w:color w:val="000000" w:themeColor="text1"/>
        </w:rPr>
        <w:t xml:space="preserve"> codon type is encoded as a binary vector of length 64, in which the </w:t>
      </w:r>
      <w:proofErr w:type="spellStart"/>
      <w:r w:rsidRPr="007A6615">
        <w:rPr>
          <w:rFonts w:ascii="Calibri" w:hAnsi="Calibri"/>
          <w:bCs/>
          <w:color w:val="000000" w:themeColor="text1"/>
        </w:rPr>
        <w:t>mth</w:t>
      </w:r>
      <w:proofErr w:type="spellEnd"/>
      <w:r w:rsidRPr="007A6615">
        <w:rPr>
          <w:rFonts w:ascii="Calibri" w:hAnsi="Calibri"/>
          <w:bCs/>
          <w:color w:val="000000" w:themeColor="text1"/>
        </w:rPr>
        <w:t xml:space="preserve"> position is one while the others are zeros, after index- </w:t>
      </w:r>
      <w:proofErr w:type="spellStart"/>
      <w:r w:rsidRPr="007A6615">
        <w:rPr>
          <w:rFonts w:ascii="Calibri" w:hAnsi="Calibri"/>
          <w:bCs/>
          <w:color w:val="000000" w:themeColor="text1"/>
        </w:rPr>
        <w:t>ing</w:t>
      </w:r>
      <w:proofErr w:type="spellEnd"/>
      <w:r w:rsidRPr="007A6615">
        <w:rPr>
          <w:rFonts w:ascii="Calibri" w:hAnsi="Calibri"/>
          <w:bCs/>
          <w:color w:val="000000" w:themeColor="text1"/>
        </w:rPr>
        <w:t xml:space="preserve"> all 64 codon types. Then the encoded information is fed into one convolutional layer and one pooling layer to learn the hidden features.</w:t>
      </w:r>
    </w:p>
    <w:p w14:paraId="13318C64" w14:textId="77777777" w:rsidR="007A6615" w:rsidRDefault="007A6615" w:rsidP="007A6615">
      <w:pPr>
        <w:rPr>
          <w:rFonts w:ascii="Calibri" w:hAnsi="Calibri"/>
          <w:bCs/>
          <w:color w:val="000000" w:themeColor="text1"/>
        </w:rPr>
      </w:pPr>
    </w:p>
    <w:p w14:paraId="6EE38821" w14:textId="1DEC230D" w:rsidR="007A6615" w:rsidRDefault="007A6615" w:rsidP="007A6615">
      <w:pPr>
        <w:rPr>
          <w:rFonts w:ascii="Calibri" w:hAnsi="Calibri"/>
          <w:bCs/>
          <w:color w:val="000000" w:themeColor="text1"/>
        </w:rPr>
      </w:pPr>
      <w:r>
        <w:rPr>
          <w:rFonts w:ascii="Calibri" w:hAnsi="Calibri"/>
          <w:bCs/>
          <w:color w:val="000000" w:themeColor="text1"/>
        </w:rPr>
        <w:t>CNN:</w:t>
      </w:r>
    </w:p>
    <w:p w14:paraId="29EA55D9" w14:textId="31F1964E" w:rsidR="007A6615" w:rsidRDefault="007A6615" w:rsidP="007A6615">
      <w:pPr>
        <w:rPr>
          <w:rFonts w:ascii="Calibri" w:hAnsi="Calibri"/>
          <w:bCs/>
          <w:color w:val="000000" w:themeColor="text1"/>
        </w:rPr>
      </w:pPr>
      <w:r w:rsidRPr="007A6615">
        <w:rPr>
          <w:rFonts w:ascii="Calibri" w:hAnsi="Calibri"/>
          <w:bCs/>
          <w:color w:val="000000" w:themeColor="text1"/>
        </w:rPr>
        <w:t>Then the encoded information is fed into one convolutional layer and one pooling layer to learn the hidden features. In the convolutional layer, several one-dimensional convolution operations are performed over the 64-channel input data, in which each channel corresponds to one dimension of the input vector, and the weight matrix (i.e., kernel) can be regarded as the position weight matrix (PWM).</w:t>
      </w:r>
    </w:p>
    <w:p w14:paraId="1C20094D" w14:textId="2247EA71" w:rsidR="007A6615" w:rsidRDefault="007A6615" w:rsidP="007A6615">
      <w:pPr>
        <w:rPr>
          <w:rFonts w:ascii="Calibri" w:hAnsi="Calibri"/>
          <w:bCs/>
          <w:color w:val="000000" w:themeColor="text1"/>
        </w:rPr>
      </w:pPr>
      <w:r w:rsidRPr="007A6615">
        <w:rPr>
          <w:rFonts w:ascii="Calibri" w:hAnsi="Calibri"/>
          <w:bCs/>
          <w:color w:val="000000" w:themeColor="text1"/>
        </w:rPr>
        <w:t>Next, the rectified linear activation function (</w:t>
      </w:r>
      <w:proofErr w:type="spellStart"/>
      <w:r w:rsidRPr="007A6615">
        <w:rPr>
          <w:rFonts w:ascii="Calibri" w:hAnsi="Calibri"/>
          <w:bCs/>
          <w:color w:val="000000" w:themeColor="text1"/>
        </w:rPr>
        <w:t>ReLU</w:t>
      </w:r>
      <w:proofErr w:type="spellEnd"/>
      <w:r w:rsidRPr="007A6615">
        <w:rPr>
          <w:rFonts w:ascii="Calibri" w:hAnsi="Calibri"/>
          <w:bCs/>
          <w:color w:val="000000" w:themeColor="text1"/>
        </w:rPr>
        <w:t>) is used to imitate the neuron activation, that is, the output of the convolutional layer is further processed by th</w:t>
      </w:r>
      <w:r>
        <w:rPr>
          <w:rFonts w:ascii="Calibri" w:hAnsi="Calibri"/>
          <w:bCs/>
          <w:color w:val="000000" w:themeColor="text1"/>
        </w:rPr>
        <w:t>e activation function Y=</w:t>
      </w:r>
      <w:proofErr w:type="spellStart"/>
      <w:r>
        <w:rPr>
          <w:rFonts w:ascii="Calibri" w:hAnsi="Calibri"/>
          <w:bCs/>
          <w:color w:val="000000" w:themeColor="text1"/>
        </w:rPr>
        <w:t>ReLU</w:t>
      </w:r>
      <w:proofErr w:type="spellEnd"/>
      <w:r>
        <w:rPr>
          <w:rFonts w:ascii="Calibri" w:hAnsi="Calibri"/>
          <w:bCs/>
          <w:color w:val="000000" w:themeColor="text1"/>
        </w:rPr>
        <w:t>(X).</w:t>
      </w:r>
    </w:p>
    <w:p w14:paraId="3BF9BC94" w14:textId="0C360CB2" w:rsidR="007A6615" w:rsidRDefault="007A6615" w:rsidP="007A6615">
      <w:pPr>
        <w:rPr>
          <w:rFonts w:ascii="Calibri" w:hAnsi="Calibri"/>
          <w:bCs/>
          <w:color w:val="000000" w:themeColor="text1"/>
        </w:rPr>
      </w:pPr>
      <w:r w:rsidRPr="007A6615">
        <w:rPr>
          <w:rFonts w:ascii="Calibri" w:hAnsi="Calibri"/>
          <w:bCs/>
          <w:color w:val="000000" w:themeColor="text1"/>
        </w:rPr>
        <w:t>After convolution and rectification, we reduce the dimension of matrix Y using the max pooling operation, which computes the maximum value within a scanning window of size three and step size two.</w:t>
      </w:r>
    </w:p>
    <w:p w14:paraId="1091BE8A" w14:textId="77777777" w:rsidR="007A6615" w:rsidRDefault="007A6615" w:rsidP="007A6615">
      <w:pPr>
        <w:rPr>
          <w:rFonts w:ascii="Calibri" w:hAnsi="Calibri"/>
          <w:bCs/>
          <w:color w:val="000000" w:themeColor="text1"/>
        </w:rPr>
      </w:pPr>
    </w:p>
    <w:p w14:paraId="2B6BD531" w14:textId="77777777" w:rsidR="007A6615" w:rsidRPr="007A6615" w:rsidRDefault="007A6615" w:rsidP="007A6615">
      <w:pPr>
        <w:rPr>
          <w:rFonts w:ascii="Calibri" w:hAnsi="Calibri"/>
          <w:bCs/>
          <w:color w:val="000000" w:themeColor="text1"/>
        </w:rPr>
      </w:pPr>
      <w:r w:rsidRPr="007A6615">
        <w:rPr>
          <w:rFonts w:ascii="Calibri" w:hAnsi="Calibri"/>
          <w:bCs/>
          <w:color w:val="000000" w:themeColor="text1"/>
        </w:rPr>
        <w:t>To calculate the final probability of a ribosome stalling event, the unified representation is directly fed to a sigmoid layer, which computes</w:t>
      </w:r>
    </w:p>
    <w:p w14:paraId="42477E9D" w14:textId="15381126" w:rsidR="007A6615" w:rsidRDefault="007A6615" w:rsidP="007A6615">
      <w:pPr>
        <w:jc w:val="center"/>
        <w:rPr>
          <w:rFonts w:ascii="Calibri" w:hAnsi="Calibri"/>
          <w:bCs/>
          <w:color w:val="000000" w:themeColor="text1"/>
        </w:rPr>
      </w:pPr>
      <w:r>
        <w:rPr>
          <w:rFonts w:ascii="Calibri" w:hAnsi="Calibri"/>
          <w:bCs/>
          <w:noProof/>
          <w:color w:val="000000" w:themeColor="text1"/>
          <w:lang w:eastAsia="en-GB"/>
        </w:rPr>
        <w:drawing>
          <wp:inline distT="0" distB="0" distL="0" distR="0" wp14:anchorId="4C5C11B4" wp14:editId="70D88D79">
            <wp:extent cx="2566035" cy="325442"/>
            <wp:effectExtent l="0" t="0" r="0" b="5080"/>
            <wp:docPr id="1" name="Picture 1" descr="../../../Screenshot%202018-12-26%20at%201.07.1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2018-12-26%20at%201.07.10%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1875" cy="337597"/>
                    </a:xfrm>
                    <a:prstGeom prst="rect">
                      <a:avLst/>
                    </a:prstGeom>
                    <a:noFill/>
                    <a:ln>
                      <a:noFill/>
                    </a:ln>
                  </pic:spPr>
                </pic:pic>
              </a:graphicData>
            </a:graphic>
          </wp:inline>
        </w:drawing>
      </w:r>
    </w:p>
    <w:p w14:paraId="3D0F9F0E" w14:textId="77777777" w:rsidR="00CA3E21" w:rsidRDefault="00CA3E21" w:rsidP="007A6615">
      <w:pPr>
        <w:jc w:val="center"/>
        <w:rPr>
          <w:rFonts w:ascii="Calibri" w:hAnsi="Calibri"/>
          <w:bCs/>
          <w:color w:val="000000" w:themeColor="text1"/>
        </w:rPr>
      </w:pPr>
    </w:p>
    <w:p w14:paraId="1B55C24A" w14:textId="68ED14CC" w:rsidR="00CA3E21" w:rsidRDefault="00CA3E21" w:rsidP="00CA3E21">
      <w:pPr>
        <w:rPr>
          <w:rFonts w:ascii="Calibri" w:hAnsi="Calibri"/>
          <w:bCs/>
          <w:color w:val="000000" w:themeColor="text1"/>
        </w:rPr>
      </w:pPr>
      <w:r w:rsidRPr="00CA3E21">
        <w:rPr>
          <w:rFonts w:ascii="Calibri" w:hAnsi="Calibri"/>
          <w:bCs/>
          <w:color w:val="000000" w:themeColor="text1"/>
        </w:rPr>
        <w:t xml:space="preserve">The above calculated probability p(s) is defined as the intergenic ribosome stalling score (also termed </w:t>
      </w:r>
      <w:proofErr w:type="spellStart"/>
      <w:r w:rsidRPr="00CA3E21">
        <w:rPr>
          <w:rFonts w:ascii="Calibri" w:hAnsi="Calibri"/>
          <w:bCs/>
          <w:color w:val="000000" w:themeColor="text1"/>
        </w:rPr>
        <w:t>interRSS</w:t>
      </w:r>
      <w:proofErr w:type="spellEnd"/>
      <w:r w:rsidRPr="00CA3E21">
        <w:rPr>
          <w:rFonts w:ascii="Calibri" w:hAnsi="Calibri"/>
          <w:bCs/>
          <w:color w:val="000000" w:themeColor="text1"/>
        </w:rPr>
        <w:t xml:space="preserve">), which measures the likelihood of ribosome stalling at a codon position. To eliminate the </w:t>
      </w:r>
      <w:proofErr w:type="spellStart"/>
      <w:r w:rsidRPr="00CA3E21">
        <w:rPr>
          <w:rFonts w:ascii="Calibri" w:hAnsi="Calibri"/>
          <w:bCs/>
          <w:color w:val="000000" w:themeColor="text1"/>
        </w:rPr>
        <w:t>interRSS</w:t>
      </w:r>
      <w:proofErr w:type="spellEnd"/>
      <w:r w:rsidRPr="00CA3E21">
        <w:rPr>
          <w:rFonts w:ascii="Calibri" w:hAnsi="Calibri"/>
          <w:bCs/>
          <w:color w:val="000000" w:themeColor="text1"/>
        </w:rPr>
        <w:t xml:space="preserve"> bias among different genes, we further define the intragenic ribosome stalling score (a</w:t>
      </w:r>
      <w:r>
        <w:rPr>
          <w:rFonts w:ascii="Calibri" w:hAnsi="Calibri"/>
          <w:bCs/>
          <w:color w:val="000000" w:themeColor="text1"/>
        </w:rPr>
        <w:t xml:space="preserve">lso termed </w:t>
      </w:r>
      <w:proofErr w:type="spellStart"/>
      <w:r>
        <w:rPr>
          <w:rFonts w:ascii="Calibri" w:hAnsi="Calibri"/>
          <w:bCs/>
          <w:color w:val="000000" w:themeColor="text1"/>
        </w:rPr>
        <w:t>intraRSS</w:t>
      </w:r>
      <w:proofErr w:type="spellEnd"/>
      <w:r>
        <w:rPr>
          <w:rFonts w:ascii="Calibri" w:hAnsi="Calibri"/>
          <w:bCs/>
          <w:color w:val="000000" w:themeColor="text1"/>
        </w:rPr>
        <w:t>) as follows:</w:t>
      </w:r>
    </w:p>
    <w:p w14:paraId="6A43D33D" w14:textId="70FA4FE3" w:rsidR="00CA3E21" w:rsidRDefault="00CA3E21" w:rsidP="00CA3E21">
      <w:pPr>
        <w:jc w:val="center"/>
        <w:rPr>
          <w:rFonts w:ascii="Calibri" w:hAnsi="Calibri"/>
          <w:bCs/>
          <w:color w:val="000000" w:themeColor="text1"/>
        </w:rPr>
      </w:pPr>
      <w:r>
        <w:rPr>
          <w:rFonts w:ascii="Calibri" w:hAnsi="Calibri"/>
          <w:bCs/>
          <w:noProof/>
          <w:color w:val="000000" w:themeColor="text1"/>
          <w:lang w:eastAsia="en-GB"/>
        </w:rPr>
        <w:drawing>
          <wp:inline distT="0" distB="0" distL="0" distR="0" wp14:anchorId="417ADA9A" wp14:editId="4258C872">
            <wp:extent cx="2337435" cy="362641"/>
            <wp:effectExtent l="0" t="0" r="0" b="0"/>
            <wp:docPr id="2" name="Picture 2" descr="../../../Screenshot%202018-12-26%20at%201.15.2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202018-12-26%20at%201.15.29%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5218" cy="376260"/>
                    </a:xfrm>
                    <a:prstGeom prst="rect">
                      <a:avLst/>
                    </a:prstGeom>
                    <a:noFill/>
                    <a:ln>
                      <a:noFill/>
                    </a:ln>
                  </pic:spPr>
                </pic:pic>
              </a:graphicData>
            </a:graphic>
          </wp:inline>
        </w:drawing>
      </w:r>
    </w:p>
    <w:p w14:paraId="7AB4AF31" w14:textId="77777777" w:rsidR="00CA3E21" w:rsidRPr="00CA3E21" w:rsidRDefault="00CA3E21" w:rsidP="00CA3E21">
      <w:pPr>
        <w:rPr>
          <w:rFonts w:ascii="Calibri" w:hAnsi="Calibri"/>
          <w:bCs/>
          <w:color w:val="000000" w:themeColor="text1"/>
        </w:rPr>
      </w:pPr>
      <w:r w:rsidRPr="00CA3E21">
        <w:rPr>
          <w:rFonts w:ascii="Calibri" w:hAnsi="Calibri"/>
          <w:bCs/>
          <w:color w:val="000000" w:themeColor="text1"/>
        </w:rPr>
        <w:t xml:space="preserve">where </w:t>
      </w:r>
      <w:proofErr w:type="spellStart"/>
      <w:r w:rsidRPr="00CA3E21">
        <w:rPr>
          <w:rFonts w:ascii="Calibri" w:hAnsi="Calibri"/>
          <w:bCs/>
          <w:color w:val="000000" w:themeColor="text1"/>
        </w:rPr>
        <w:t>interRSS</w:t>
      </w:r>
      <w:proofErr w:type="spellEnd"/>
      <w:r w:rsidRPr="00CA3E21">
        <w:rPr>
          <w:rFonts w:ascii="Calibri" w:hAnsi="Calibri"/>
          <w:bCs/>
          <w:color w:val="000000" w:themeColor="text1"/>
        </w:rPr>
        <w:t xml:space="preserve">(position) represents the </w:t>
      </w:r>
      <w:proofErr w:type="spellStart"/>
      <w:r w:rsidRPr="00CA3E21">
        <w:rPr>
          <w:rFonts w:ascii="Calibri" w:hAnsi="Calibri"/>
          <w:bCs/>
          <w:color w:val="000000" w:themeColor="text1"/>
        </w:rPr>
        <w:t>interRSS</w:t>
      </w:r>
      <w:proofErr w:type="spellEnd"/>
      <w:r w:rsidRPr="00CA3E21">
        <w:rPr>
          <w:rFonts w:ascii="Calibri" w:hAnsi="Calibri"/>
          <w:bCs/>
          <w:color w:val="000000" w:themeColor="text1"/>
        </w:rPr>
        <w:t xml:space="preserve"> of the codon position of interest and mean(gene) stands for the mean </w:t>
      </w:r>
      <w:proofErr w:type="spellStart"/>
      <w:r w:rsidRPr="00CA3E21">
        <w:rPr>
          <w:rFonts w:ascii="Calibri" w:hAnsi="Calibri"/>
          <w:bCs/>
          <w:color w:val="000000" w:themeColor="text1"/>
        </w:rPr>
        <w:t>interRSS</w:t>
      </w:r>
      <w:proofErr w:type="spellEnd"/>
      <w:r w:rsidRPr="00CA3E21">
        <w:rPr>
          <w:rFonts w:ascii="Calibri" w:hAnsi="Calibri"/>
          <w:bCs/>
          <w:color w:val="000000" w:themeColor="text1"/>
        </w:rPr>
        <w:t xml:space="preserve"> of the corresponding gene. When computing mean(gene), we exclude those codon positions in the ramp regions (i.e., the first 50 co- dons at the 50 ends of coding sequences).</w:t>
      </w:r>
    </w:p>
    <w:p w14:paraId="470BB209" w14:textId="77777777" w:rsidR="00CA3E21" w:rsidRDefault="00CA3E21" w:rsidP="00CA3E21">
      <w:pPr>
        <w:rPr>
          <w:rFonts w:ascii="Calibri" w:hAnsi="Calibri"/>
          <w:bCs/>
          <w:color w:val="000000" w:themeColor="text1"/>
        </w:rPr>
      </w:pPr>
    </w:p>
    <w:p w14:paraId="36038441" w14:textId="2B43D2B4" w:rsidR="0006043B" w:rsidRDefault="0006043B" w:rsidP="0006043B">
      <w:pPr>
        <w:rPr>
          <w:rFonts w:ascii="Calibri" w:hAnsi="Calibri"/>
          <w:bCs/>
          <w:color w:val="000000" w:themeColor="text1"/>
        </w:rPr>
      </w:pPr>
      <w:r w:rsidRPr="0006043B">
        <w:rPr>
          <w:rFonts w:ascii="Calibri" w:hAnsi="Calibri"/>
          <w:bCs/>
          <w:color w:val="000000" w:themeColor="text1"/>
        </w:rPr>
        <w:t>Given the training samples {(</w:t>
      </w:r>
      <w:proofErr w:type="spellStart"/>
      <w:proofErr w:type="gramStart"/>
      <w:r w:rsidRPr="0006043B">
        <w:rPr>
          <w:rFonts w:ascii="Calibri" w:hAnsi="Calibri"/>
          <w:bCs/>
          <w:color w:val="000000" w:themeColor="text1"/>
        </w:rPr>
        <w:t>si,yi</w:t>
      </w:r>
      <w:proofErr w:type="spellEnd"/>
      <w:proofErr w:type="gramEnd"/>
      <w:r w:rsidRPr="0006043B">
        <w:rPr>
          <w:rFonts w:ascii="Calibri" w:hAnsi="Calibri"/>
          <w:bCs/>
          <w:color w:val="000000" w:themeColor="text1"/>
        </w:rPr>
        <w:t>)}</w:t>
      </w:r>
      <w:proofErr w:type="spellStart"/>
      <w:r w:rsidRPr="0006043B">
        <w:rPr>
          <w:rFonts w:ascii="Calibri" w:hAnsi="Calibri"/>
          <w:bCs/>
          <w:color w:val="000000" w:themeColor="text1"/>
        </w:rPr>
        <w:t>i</w:t>
      </w:r>
      <w:proofErr w:type="spellEnd"/>
      <w:r w:rsidRPr="0006043B">
        <w:rPr>
          <w:rFonts w:ascii="Calibri" w:hAnsi="Calibri"/>
          <w:bCs/>
          <w:color w:val="000000" w:themeColor="text1"/>
        </w:rPr>
        <w:t>, the loss function of our model is defined as the sum of the n</w:t>
      </w:r>
      <w:r>
        <w:rPr>
          <w:rFonts w:ascii="Calibri" w:hAnsi="Calibri"/>
          <w:bCs/>
          <w:color w:val="000000" w:themeColor="text1"/>
        </w:rPr>
        <w:t>egative log likelihoods (NLLs)</w:t>
      </w:r>
    </w:p>
    <w:p w14:paraId="03A35014" w14:textId="10A2A99E" w:rsidR="0006043B" w:rsidRPr="0006043B" w:rsidRDefault="0006043B" w:rsidP="0006043B">
      <w:pPr>
        <w:jc w:val="center"/>
        <w:rPr>
          <w:rFonts w:ascii="Calibri" w:hAnsi="Calibri"/>
          <w:bCs/>
          <w:color w:val="000000" w:themeColor="text1"/>
        </w:rPr>
      </w:pPr>
      <w:r>
        <w:rPr>
          <w:rFonts w:ascii="Calibri" w:hAnsi="Calibri"/>
          <w:bCs/>
          <w:noProof/>
          <w:color w:val="000000" w:themeColor="text1"/>
          <w:lang w:eastAsia="en-GB"/>
        </w:rPr>
        <w:drawing>
          <wp:inline distT="0" distB="0" distL="0" distR="0" wp14:anchorId="1726D4C5" wp14:editId="4E7B8CDD">
            <wp:extent cx="2635322" cy="425693"/>
            <wp:effectExtent l="0" t="0" r="6350" b="6350"/>
            <wp:docPr id="3" name="Picture 3" descr="../../../Screenshot%202018-12-26%20at%201.16.3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202018-12-26%20at%201.16.38%20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0556" cy="445923"/>
                    </a:xfrm>
                    <a:prstGeom prst="rect">
                      <a:avLst/>
                    </a:prstGeom>
                    <a:noFill/>
                    <a:ln>
                      <a:noFill/>
                    </a:ln>
                  </pic:spPr>
                </pic:pic>
              </a:graphicData>
            </a:graphic>
          </wp:inline>
        </w:drawing>
      </w:r>
    </w:p>
    <w:p w14:paraId="6F859C3B" w14:textId="3FF58B87" w:rsidR="0006043B" w:rsidRDefault="0006043B" w:rsidP="0006043B">
      <w:pPr>
        <w:rPr>
          <w:rFonts w:ascii="Calibri" w:hAnsi="Calibri"/>
          <w:bCs/>
          <w:color w:val="000000" w:themeColor="text1"/>
        </w:rPr>
      </w:pPr>
      <w:r w:rsidRPr="0006043B">
        <w:rPr>
          <w:rFonts w:ascii="Calibri" w:hAnsi="Calibri"/>
          <w:bCs/>
          <w:color w:val="000000" w:themeColor="text1"/>
        </w:rPr>
        <w:t xml:space="preserve">where </w:t>
      </w:r>
      <w:proofErr w:type="spellStart"/>
      <w:r w:rsidRPr="0006043B">
        <w:rPr>
          <w:rFonts w:ascii="Calibri" w:hAnsi="Calibri"/>
          <w:bCs/>
          <w:color w:val="000000" w:themeColor="text1"/>
        </w:rPr>
        <w:t>si</w:t>
      </w:r>
      <w:proofErr w:type="spellEnd"/>
      <w:r w:rsidRPr="0006043B">
        <w:rPr>
          <w:rFonts w:ascii="Calibri" w:hAnsi="Calibri"/>
          <w:bCs/>
          <w:color w:val="000000" w:themeColor="text1"/>
        </w:rPr>
        <w:t xml:space="preserve"> is the input codon sequence and </w:t>
      </w:r>
      <w:proofErr w:type="spellStart"/>
      <w:r w:rsidRPr="0006043B">
        <w:rPr>
          <w:rFonts w:ascii="Calibri" w:hAnsi="Calibri"/>
          <w:bCs/>
          <w:color w:val="000000" w:themeColor="text1"/>
        </w:rPr>
        <w:t>yi</w:t>
      </w:r>
      <w:proofErr w:type="spellEnd"/>
      <w:r w:rsidRPr="0006043B">
        <w:rPr>
          <w:rFonts w:ascii="Calibri" w:hAnsi="Calibri"/>
          <w:bCs/>
          <w:color w:val="000000" w:themeColor="text1"/>
        </w:rPr>
        <w:t xml:space="preserve"> is the true label.</w:t>
      </w:r>
    </w:p>
    <w:p w14:paraId="74D7D279" w14:textId="77777777" w:rsidR="0006043B" w:rsidRDefault="0006043B" w:rsidP="0006043B">
      <w:pPr>
        <w:rPr>
          <w:rFonts w:ascii="Calibri" w:hAnsi="Calibri"/>
          <w:bCs/>
          <w:color w:val="000000" w:themeColor="text1"/>
        </w:rPr>
      </w:pPr>
    </w:p>
    <w:p w14:paraId="1D584B13" w14:textId="77777777" w:rsidR="000E1DE8" w:rsidRDefault="000E1DE8" w:rsidP="0006043B">
      <w:pPr>
        <w:rPr>
          <w:rFonts w:ascii="Calibri" w:hAnsi="Calibri"/>
          <w:b/>
          <w:bCs/>
          <w:color w:val="000000" w:themeColor="text1"/>
          <w:u w:val="single"/>
        </w:rPr>
      </w:pPr>
    </w:p>
    <w:p w14:paraId="5F44DC29" w14:textId="77777777" w:rsidR="000E1DE8" w:rsidRDefault="000E1DE8" w:rsidP="0006043B">
      <w:pPr>
        <w:rPr>
          <w:rFonts w:ascii="Calibri" w:hAnsi="Calibri"/>
          <w:b/>
          <w:bCs/>
          <w:color w:val="000000" w:themeColor="text1"/>
          <w:u w:val="single"/>
        </w:rPr>
      </w:pPr>
    </w:p>
    <w:p w14:paraId="16B26425" w14:textId="46C197B9" w:rsidR="0006043B" w:rsidRPr="000E1DE8" w:rsidRDefault="000E1DE8" w:rsidP="0006043B">
      <w:pPr>
        <w:rPr>
          <w:rFonts w:ascii="Calibri" w:hAnsi="Calibri"/>
          <w:b/>
          <w:bCs/>
          <w:color w:val="000000" w:themeColor="text1"/>
          <w:u w:val="single"/>
        </w:rPr>
      </w:pPr>
      <w:proofErr w:type="spellStart"/>
      <w:r w:rsidRPr="000E1DE8">
        <w:rPr>
          <w:rFonts w:ascii="Calibri" w:hAnsi="Calibri"/>
          <w:b/>
          <w:bCs/>
          <w:color w:val="000000" w:themeColor="text1"/>
          <w:u w:val="single"/>
        </w:rPr>
        <w:t>Hyperparameter</w:t>
      </w:r>
      <w:proofErr w:type="spellEnd"/>
      <w:r w:rsidRPr="000E1DE8">
        <w:rPr>
          <w:rFonts w:ascii="Calibri" w:hAnsi="Calibri"/>
          <w:b/>
          <w:bCs/>
          <w:color w:val="000000" w:themeColor="text1"/>
          <w:u w:val="single"/>
        </w:rPr>
        <w:t xml:space="preserve"> optimization:</w:t>
      </w:r>
    </w:p>
    <w:p w14:paraId="12183BFA" w14:textId="16B1B26B" w:rsidR="000E1DE8" w:rsidRPr="007A6615" w:rsidRDefault="000E1DE8" w:rsidP="0006043B">
      <w:pPr>
        <w:rPr>
          <w:rFonts w:ascii="Calibri" w:hAnsi="Calibri"/>
          <w:bCs/>
          <w:color w:val="000000" w:themeColor="text1"/>
        </w:rPr>
      </w:pPr>
      <w:r w:rsidRPr="000E1DE8">
        <w:rPr>
          <w:rFonts w:ascii="Calibri" w:hAnsi="Calibri"/>
          <w:bCs/>
          <w:color w:val="000000" w:themeColor="text1"/>
        </w:rPr>
        <w:t>Although we can achieve this goal using the conventional cross-validation strategies, it is generally time-consuming to test all pos</w:t>
      </w:r>
      <w:r>
        <w:rPr>
          <w:rFonts w:ascii="Calibri" w:hAnsi="Calibri"/>
          <w:bCs/>
          <w:color w:val="000000" w:themeColor="text1"/>
        </w:rPr>
        <w:t xml:space="preserve">sible combinations of these </w:t>
      </w:r>
      <w:proofErr w:type="spellStart"/>
      <w:r>
        <w:rPr>
          <w:rFonts w:ascii="Calibri" w:hAnsi="Calibri"/>
          <w:bCs/>
          <w:color w:val="000000" w:themeColor="text1"/>
        </w:rPr>
        <w:t>hy</w:t>
      </w:r>
      <w:r w:rsidRPr="000E1DE8">
        <w:rPr>
          <w:rFonts w:ascii="Calibri" w:hAnsi="Calibri"/>
          <w:bCs/>
          <w:color w:val="000000" w:themeColor="text1"/>
        </w:rPr>
        <w:t>perparameters</w:t>
      </w:r>
      <w:proofErr w:type="spellEnd"/>
      <w:r w:rsidRPr="000E1DE8">
        <w:rPr>
          <w:rFonts w:ascii="Calibri" w:hAnsi="Calibri"/>
          <w:bCs/>
          <w:color w:val="000000" w:themeColor="text1"/>
        </w:rPr>
        <w:t>. To conquer this difficulty, here we propose a one-way model selection strategy for aut</w:t>
      </w:r>
      <w:r>
        <w:rPr>
          <w:rFonts w:ascii="Calibri" w:hAnsi="Calibri"/>
          <w:bCs/>
          <w:color w:val="000000" w:themeColor="text1"/>
        </w:rPr>
        <w:t xml:space="preserve">omatic and efficient </w:t>
      </w:r>
      <w:proofErr w:type="spellStart"/>
      <w:r>
        <w:rPr>
          <w:rFonts w:ascii="Calibri" w:hAnsi="Calibri"/>
          <w:bCs/>
          <w:color w:val="000000" w:themeColor="text1"/>
        </w:rPr>
        <w:t>hyperpara</w:t>
      </w:r>
      <w:bookmarkStart w:id="0" w:name="_GoBack"/>
      <w:bookmarkEnd w:id="0"/>
      <w:r w:rsidRPr="000E1DE8">
        <w:rPr>
          <w:rFonts w:ascii="Calibri" w:hAnsi="Calibri"/>
          <w:bCs/>
          <w:color w:val="000000" w:themeColor="text1"/>
        </w:rPr>
        <w:t>meter</w:t>
      </w:r>
      <w:proofErr w:type="spellEnd"/>
      <w:r w:rsidRPr="000E1DE8">
        <w:rPr>
          <w:rFonts w:ascii="Calibri" w:hAnsi="Calibri"/>
          <w:bCs/>
          <w:color w:val="000000" w:themeColor="text1"/>
        </w:rPr>
        <w:t xml:space="preserve"> calibration. In this strategy, we first arbitrarily choose the initial values of the </w:t>
      </w:r>
      <w:proofErr w:type="spellStart"/>
      <w:r w:rsidRPr="000E1DE8">
        <w:rPr>
          <w:rFonts w:ascii="Calibri" w:hAnsi="Calibri"/>
          <w:bCs/>
          <w:color w:val="000000" w:themeColor="text1"/>
        </w:rPr>
        <w:t>hyperparameters</w:t>
      </w:r>
      <w:proofErr w:type="spellEnd"/>
      <w:r w:rsidRPr="000E1DE8">
        <w:rPr>
          <w:rFonts w:ascii="Calibri" w:hAnsi="Calibri"/>
          <w:bCs/>
          <w:color w:val="000000" w:themeColor="text1"/>
        </w:rPr>
        <w:t xml:space="preserve"> from a candidate set. Then, we separate the </w:t>
      </w:r>
      <w:proofErr w:type="spellStart"/>
      <w:r w:rsidRPr="000E1DE8">
        <w:rPr>
          <w:rFonts w:ascii="Calibri" w:hAnsi="Calibri"/>
          <w:bCs/>
          <w:color w:val="000000" w:themeColor="text1"/>
        </w:rPr>
        <w:t>hyperparameters</w:t>
      </w:r>
      <w:proofErr w:type="spellEnd"/>
      <w:r w:rsidRPr="000E1DE8">
        <w:rPr>
          <w:rFonts w:ascii="Calibri" w:hAnsi="Calibri"/>
          <w:bCs/>
          <w:color w:val="000000" w:themeColor="text1"/>
        </w:rPr>
        <w:t xml:space="preserve"> into two groups, including those describing the network structure (denoted by H1), such as the kernel size and the kernel number, and those describing the optimization procedure (denoted by H2), such as the base learning rate and the weight decay coefficient. Next, by fixing the values of the </w:t>
      </w:r>
      <w:proofErr w:type="spellStart"/>
      <w:r w:rsidRPr="000E1DE8">
        <w:rPr>
          <w:rFonts w:ascii="Calibri" w:hAnsi="Calibri"/>
          <w:bCs/>
          <w:color w:val="000000" w:themeColor="text1"/>
        </w:rPr>
        <w:t>hyperparameters</w:t>
      </w:r>
      <w:proofErr w:type="spellEnd"/>
      <w:r w:rsidRPr="000E1DE8">
        <w:rPr>
          <w:rFonts w:ascii="Calibri" w:hAnsi="Calibri"/>
          <w:bCs/>
          <w:color w:val="000000" w:themeColor="text1"/>
        </w:rPr>
        <w:t xml:space="preserve"> in H2, we calibrate those </w:t>
      </w:r>
      <w:proofErr w:type="spellStart"/>
      <w:r w:rsidRPr="000E1DE8">
        <w:rPr>
          <w:rFonts w:ascii="Calibri" w:hAnsi="Calibri"/>
          <w:bCs/>
          <w:color w:val="000000" w:themeColor="text1"/>
        </w:rPr>
        <w:t>hyperparameters</w:t>
      </w:r>
      <w:proofErr w:type="spellEnd"/>
      <w:r w:rsidRPr="000E1DE8">
        <w:rPr>
          <w:rFonts w:ascii="Calibri" w:hAnsi="Calibri"/>
          <w:bCs/>
          <w:color w:val="000000" w:themeColor="text1"/>
        </w:rPr>
        <w:t xml:space="preserve"> in H1 using a three-fold cross-validation (CV) procedure, and determine their optimal values that achieve the best CV performance. Similarly, the </w:t>
      </w:r>
      <w:proofErr w:type="spellStart"/>
      <w:r w:rsidRPr="000E1DE8">
        <w:rPr>
          <w:rFonts w:ascii="Calibri" w:hAnsi="Calibri"/>
          <w:bCs/>
          <w:color w:val="000000" w:themeColor="text1"/>
        </w:rPr>
        <w:t>hyperparameters</w:t>
      </w:r>
      <w:proofErr w:type="spellEnd"/>
      <w:r w:rsidRPr="000E1DE8">
        <w:rPr>
          <w:rFonts w:ascii="Calibri" w:hAnsi="Calibri"/>
          <w:bCs/>
          <w:color w:val="000000" w:themeColor="text1"/>
        </w:rPr>
        <w:t xml:space="preserve"> in H2 are also calibrated via the three-fold CV procedure after fixing the previously determined values of the hyper- parameters in H1.</w:t>
      </w:r>
    </w:p>
    <w:sectPr w:rsidR="000E1DE8" w:rsidRPr="007A6615" w:rsidSect="007E1E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85765"/>
    <w:multiLevelType w:val="hybridMultilevel"/>
    <w:tmpl w:val="E29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BD47C02"/>
    <w:multiLevelType w:val="hybridMultilevel"/>
    <w:tmpl w:val="BC102E1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A3E36DB"/>
    <w:multiLevelType w:val="hybridMultilevel"/>
    <w:tmpl w:val="790C6076"/>
    <w:lvl w:ilvl="0" w:tplc="BB068E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73D0521A"/>
    <w:multiLevelType w:val="hybridMultilevel"/>
    <w:tmpl w:val="D1F8BF8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014"/>
    <w:rsid w:val="00014B75"/>
    <w:rsid w:val="0003150E"/>
    <w:rsid w:val="0004105C"/>
    <w:rsid w:val="0006043B"/>
    <w:rsid w:val="000E1DE8"/>
    <w:rsid w:val="00164431"/>
    <w:rsid w:val="001F1F9D"/>
    <w:rsid w:val="002170E3"/>
    <w:rsid w:val="00244CBF"/>
    <w:rsid w:val="002D647E"/>
    <w:rsid w:val="002E1006"/>
    <w:rsid w:val="00377CCA"/>
    <w:rsid w:val="003E0FDE"/>
    <w:rsid w:val="00446097"/>
    <w:rsid w:val="00456D29"/>
    <w:rsid w:val="00463096"/>
    <w:rsid w:val="004C2C94"/>
    <w:rsid w:val="004D0014"/>
    <w:rsid w:val="00526737"/>
    <w:rsid w:val="00646ED8"/>
    <w:rsid w:val="006559EB"/>
    <w:rsid w:val="006A122A"/>
    <w:rsid w:val="006C776D"/>
    <w:rsid w:val="006E551F"/>
    <w:rsid w:val="007A4F28"/>
    <w:rsid w:val="007A6615"/>
    <w:rsid w:val="007B53DB"/>
    <w:rsid w:val="007E1EE6"/>
    <w:rsid w:val="00884D03"/>
    <w:rsid w:val="008E5B8F"/>
    <w:rsid w:val="00921B51"/>
    <w:rsid w:val="0099585E"/>
    <w:rsid w:val="009A4E52"/>
    <w:rsid w:val="009E5F50"/>
    <w:rsid w:val="00AB00F0"/>
    <w:rsid w:val="00AC4244"/>
    <w:rsid w:val="00BE49C8"/>
    <w:rsid w:val="00C25BCF"/>
    <w:rsid w:val="00C54ADA"/>
    <w:rsid w:val="00C73811"/>
    <w:rsid w:val="00CA3E21"/>
    <w:rsid w:val="00E81087"/>
    <w:rsid w:val="00EB3C49"/>
    <w:rsid w:val="00EB561E"/>
    <w:rsid w:val="00ED5E30"/>
    <w:rsid w:val="00F024F1"/>
    <w:rsid w:val="00F65744"/>
    <w:rsid w:val="00FC5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1371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63096"/>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014"/>
    <w:pPr>
      <w:ind w:left="720"/>
      <w:contextualSpacing/>
    </w:pPr>
  </w:style>
  <w:style w:type="character" w:customStyle="1" w:styleId="Heading2Char">
    <w:name w:val="Heading 2 Char"/>
    <w:basedOn w:val="DefaultParagraphFont"/>
    <w:link w:val="Heading2"/>
    <w:uiPriority w:val="9"/>
    <w:rsid w:val="00463096"/>
    <w:rPr>
      <w:rFonts w:ascii="Times New Roman" w:hAnsi="Times New Roman" w:cs="Times New Roman"/>
      <w:b/>
      <w:bCs/>
      <w:sz w:val="36"/>
      <w:szCs w:val="36"/>
      <w:lang w:eastAsia="en-GB"/>
    </w:rPr>
  </w:style>
  <w:style w:type="character" w:styleId="Hyperlink">
    <w:name w:val="Hyperlink"/>
    <w:basedOn w:val="DefaultParagraphFont"/>
    <w:uiPriority w:val="99"/>
    <w:semiHidden/>
    <w:unhideWhenUsed/>
    <w:rsid w:val="009958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5903">
      <w:bodyDiv w:val="1"/>
      <w:marLeft w:val="0"/>
      <w:marRight w:val="0"/>
      <w:marTop w:val="0"/>
      <w:marBottom w:val="0"/>
      <w:divBdr>
        <w:top w:val="none" w:sz="0" w:space="0" w:color="auto"/>
        <w:left w:val="none" w:sz="0" w:space="0" w:color="auto"/>
        <w:bottom w:val="none" w:sz="0" w:space="0" w:color="auto"/>
        <w:right w:val="none" w:sz="0" w:space="0" w:color="auto"/>
      </w:divBdr>
    </w:div>
    <w:div w:id="53624510">
      <w:bodyDiv w:val="1"/>
      <w:marLeft w:val="0"/>
      <w:marRight w:val="0"/>
      <w:marTop w:val="0"/>
      <w:marBottom w:val="0"/>
      <w:divBdr>
        <w:top w:val="none" w:sz="0" w:space="0" w:color="auto"/>
        <w:left w:val="none" w:sz="0" w:space="0" w:color="auto"/>
        <w:bottom w:val="none" w:sz="0" w:space="0" w:color="auto"/>
        <w:right w:val="none" w:sz="0" w:space="0" w:color="auto"/>
      </w:divBdr>
    </w:div>
    <w:div w:id="340746050">
      <w:bodyDiv w:val="1"/>
      <w:marLeft w:val="0"/>
      <w:marRight w:val="0"/>
      <w:marTop w:val="0"/>
      <w:marBottom w:val="0"/>
      <w:divBdr>
        <w:top w:val="none" w:sz="0" w:space="0" w:color="auto"/>
        <w:left w:val="none" w:sz="0" w:space="0" w:color="auto"/>
        <w:bottom w:val="none" w:sz="0" w:space="0" w:color="auto"/>
        <w:right w:val="none" w:sz="0" w:space="0" w:color="auto"/>
      </w:divBdr>
    </w:div>
    <w:div w:id="440147251">
      <w:bodyDiv w:val="1"/>
      <w:marLeft w:val="0"/>
      <w:marRight w:val="0"/>
      <w:marTop w:val="0"/>
      <w:marBottom w:val="0"/>
      <w:divBdr>
        <w:top w:val="none" w:sz="0" w:space="0" w:color="auto"/>
        <w:left w:val="none" w:sz="0" w:space="0" w:color="auto"/>
        <w:bottom w:val="none" w:sz="0" w:space="0" w:color="auto"/>
        <w:right w:val="none" w:sz="0" w:space="0" w:color="auto"/>
      </w:divBdr>
    </w:div>
    <w:div w:id="512914119">
      <w:bodyDiv w:val="1"/>
      <w:marLeft w:val="0"/>
      <w:marRight w:val="0"/>
      <w:marTop w:val="0"/>
      <w:marBottom w:val="0"/>
      <w:divBdr>
        <w:top w:val="none" w:sz="0" w:space="0" w:color="auto"/>
        <w:left w:val="none" w:sz="0" w:space="0" w:color="auto"/>
        <w:bottom w:val="none" w:sz="0" w:space="0" w:color="auto"/>
        <w:right w:val="none" w:sz="0" w:space="0" w:color="auto"/>
      </w:divBdr>
    </w:div>
    <w:div w:id="643461716">
      <w:bodyDiv w:val="1"/>
      <w:marLeft w:val="0"/>
      <w:marRight w:val="0"/>
      <w:marTop w:val="0"/>
      <w:marBottom w:val="0"/>
      <w:divBdr>
        <w:top w:val="none" w:sz="0" w:space="0" w:color="auto"/>
        <w:left w:val="none" w:sz="0" w:space="0" w:color="auto"/>
        <w:bottom w:val="none" w:sz="0" w:space="0" w:color="auto"/>
        <w:right w:val="none" w:sz="0" w:space="0" w:color="auto"/>
      </w:divBdr>
    </w:div>
    <w:div w:id="683090524">
      <w:bodyDiv w:val="1"/>
      <w:marLeft w:val="0"/>
      <w:marRight w:val="0"/>
      <w:marTop w:val="0"/>
      <w:marBottom w:val="0"/>
      <w:divBdr>
        <w:top w:val="none" w:sz="0" w:space="0" w:color="auto"/>
        <w:left w:val="none" w:sz="0" w:space="0" w:color="auto"/>
        <w:bottom w:val="none" w:sz="0" w:space="0" w:color="auto"/>
        <w:right w:val="none" w:sz="0" w:space="0" w:color="auto"/>
      </w:divBdr>
    </w:div>
    <w:div w:id="741024204">
      <w:bodyDiv w:val="1"/>
      <w:marLeft w:val="0"/>
      <w:marRight w:val="0"/>
      <w:marTop w:val="0"/>
      <w:marBottom w:val="0"/>
      <w:divBdr>
        <w:top w:val="none" w:sz="0" w:space="0" w:color="auto"/>
        <w:left w:val="none" w:sz="0" w:space="0" w:color="auto"/>
        <w:bottom w:val="none" w:sz="0" w:space="0" w:color="auto"/>
        <w:right w:val="none" w:sz="0" w:space="0" w:color="auto"/>
      </w:divBdr>
    </w:div>
    <w:div w:id="793445994">
      <w:bodyDiv w:val="1"/>
      <w:marLeft w:val="0"/>
      <w:marRight w:val="0"/>
      <w:marTop w:val="0"/>
      <w:marBottom w:val="0"/>
      <w:divBdr>
        <w:top w:val="none" w:sz="0" w:space="0" w:color="auto"/>
        <w:left w:val="none" w:sz="0" w:space="0" w:color="auto"/>
        <w:bottom w:val="none" w:sz="0" w:space="0" w:color="auto"/>
        <w:right w:val="none" w:sz="0" w:space="0" w:color="auto"/>
      </w:divBdr>
    </w:div>
    <w:div w:id="880244538">
      <w:bodyDiv w:val="1"/>
      <w:marLeft w:val="0"/>
      <w:marRight w:val="0"/>
      <w:marTop w:val="0"/>
      <w:marBottom w:val="0"/>
      <w:divBdr>
        <w:top w:val="none" w:sz="0" w:space="0" w:color="auto"/>
        <w:left w:val="none" w:sz="0" w:space="0" w:color="auto"/>
        <w:bottom w:val="none" w:sz="0" w:space="0" w:color="auto"/>
        <w:right w:val="none" w:sz="0" w:space="0" w:color="auto"/>
      </w:divBdr>
    </w:div>
    <w:div w:id="1007487201">
      <w:bodyDiv w:val="1"/>
      <w:marLeft w:val="0"/>
      <w:marRight w:val="0"/>
      <w:marTop w:val="0"/>
      <w:marBottom w:val="0"/>
      <w:divBdr>
        <w:top w:val="none" w:sz="0" w:space="0" w:color="auto"/>
        <w:left w:val="none" w:sz="0" w:space="0" w:color="auto"/>
        <w:bottom w:val="none" w:sz="0" w:space="0" w:color="auto"/>
        <w:right w:val="none" w:sz="0" w:space="0" w:color="auto"/>
      </w:divBdr>
    </w:div>
    <w:div w:id="1036008182">
      <w:bodyDiv w:val="1"/>
      <w:marLeft w:val="0"/>
      <w:marRight w:val="0"/>
      <w:marTop w:val="0"/>
      <w:marBottom w:val="0"/>
      <w:divBdr>
        <w:top w:val="none" w:sz="0" w:space="0" w:color="auto"/>
        <w:left w:val="none" w:sz="0" w:space="0" w:color="auto"/>
        <w:bottom w:val="none" w:sz="0" w:space="0" w:color="auto"/>
        <w:right w:val="none" w:sz="0" w:space="0" w:color="auto"/>
      </w:divBdr>
    </w:div>
    <w:div w:id="1143742772">
      <w:bodyDiv w:val="1"/>
      <w:marLeft w:val="0"/>
      <w:marRight w:val="0"/>
      <w:marTop w:val="0"/>
      <w:marBottom w:val="0"/>
      <w:divBdr>
        <w:top w:val="none" w:sz="0" w:space="0" w:color="auto"/>
        <w:left w:val="none" w:sz="0" w:space="0" w:color="auto"/>
        <w:bottom w:val="none" w:sz="0" w:space="0" w:color="auto"/>
        <w:right w:val="none" w:sz="0" w:space="0" w:color="auto"/>
      </w:divBdr>
    </w:div>
    <w:div w:id="1488786810">
      <w:bodyDiv w:val="1"/>
      <w:marLeft w:val="0"/>
      <w:marRight w:val="0"/>
      <w:marTop w:val="0"/>
      <w:marBottom w:val="0"/>
      <w:divBdr>
        <w:top w:val="none" w:sz="0" w:space="0" w:color="auto"/>
        <w:left w:val="none" w:sz="0" w:space="0" w:color="auto"/>
        <w:bottom w:val="none" w:sz="0" w:space="0" w:color="auto"/>
        <w:right w:val="none" w:sz="0" w:space="0" w:color="auto"/>
      </w:divBdr>
    </w:div>
    <w:div w:id="1512067987">
      <w:bodyDiv w:val="1"/>
      <w:marLeft w:val="0"/>
      <w:marRight w:val="0"/>
      <w:marTop w:val="0"/>
      <w:marBottom w:val="0"/>
      <w:divBdr>
        <w:top w:val="none" w:sz="0" w:space="0" w:color="auto"/>
        <w:left w:val="none" w:sz="0" w:space="0" w:color="auto"/>
        <w:bottom w:val="none" w:sz="0" w:space="0" w:color="auto"/>
        <w:right w:val="none" w:sz="0" w:space="0" w:color="auto"/>
      </w:divBdr>
    </w:div>
    <w:div w:id="1654486879">
      <w:bodyDiv w:val="1"/>
      <w:marLeft w:val="0"/>
      <w:marRight w:val="0"/>
      <w:marTop w:val="0"/>
      <w:marBottom w:val="0"/>
      <w:divBdr>
        <w:top w:val="none" w:sz="0" w:space="0" w:color="auto"/>
        <w:left w:val="none" w:sz="0" w:space="0" w:color="auto"/>
        <w:bottom w:val="none" w:sz="0" w:space="0" w:color="auto"/>
        <w:right w:val="none" w:sz="0" w:space="0" w:color="auto"/>
      </w:divBdr>
    </w:div>
    <w:div w:id="1825388208">
      <w:bodyDiv w:val="1"/>
      <w:marLeft w:val="0"/>
      <w:marRight w:val="0"/>
      <w:marTop w:val="0"/>
      <w:marBottom w:val="0"/>
      <w:divBdr>
        <w:top w:val="none" w:sz="0" w:space="0" w:color="auto"/>
        <w:left w:val="none" w:sz="0" w:space="0" w:color="auto"/>
        <w:bottom w:val="none" w:sz="0" w:space="0" w:color="auto"/>
        <w:right w:val="none" w:sz="0" w:space="0" w:color="auto"/>
      </w:divBdr>
    </w:div>
    <w:div w:id="1926955873">
      <w:bodyDiv w:val="1"/>
      <w:marLeft w:val="0"/>
      <w:marRight w:val="0"/>
      <w:marTop w:val="0"/>
      <w:marBottom w:val="0"/>
      <w:divBdr>
        <w:top w:val="none" w:sz="0" w:space="0" w:color="auto"/>
        <w:left w:val="none" w:sz="0" w:space="0" w:color="auto"/>
        <w:bottom w:val="none" w:sz="0" w:space="0" w:color="auto"/>
        <w:right w:val="none" w:sz="0" w:space="0" w:color="auto"/>
      </w:divBdr>
    </w:div>
    <w:div w:id="19368617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books/n/mboc4/A4754/def-item/A5012/" TargetMode="External"/><Relationship Id="rId12" Type="http://schemas.openxmlformats.org/officeDocument/2006/relationships/hyperlink" Target="https://www.ncbi.nlm.nih.gov/books/n/mboc4/A4754/def-item/A4997/" TargetMode="External"/><Relationship Id="rId13" Type="http://schemas.openxmlformats.org/officeDocument/2006/relationships/hyperlink" Target="https://www.ncbi.nlm.nih.gov/books/n/mboc4/A4754/def-item/A5718/"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bi.nlm.nih.gov/books/n/mboc4/A4754/def-item/A5756/" TargetMode="External"/><Relationship Id="rId6" Type="http://schemas.openxmlformats.org/officeDocument/2006/relationships/hyperlink" Target="https://www.ncbi.nlm.nih.gov/books/n/mboc4/A4754/def-item/A5496/" TargetMode="External"/><Relationship Id="rId7" Type="http://schemas.openxmlformats.org/officeDocument/2006/relationships/hyperlink" Target="https://www.ncbi.nlm.nih.gov/books/n/mboc4/A4754/def-item/A5902/" TargetMode="External"/><Relationship Id="rId8" Type="http://schemas.openxmlformats.org/officeDocument/2006/relationships/hyperlink" Target="https://www.ncbi.nlm.nih.gov/books/n/mboc4/A4754/def-item/A5486/" TargetMode="External"/><Relationship Id="rId9" Type="http://schemas.openxmlformats.org/officeDocument/2006/relationships/hyperlink" Target="https://www.ncbi.nlm.nih.gov/books/n/mboc4/A4754/def-item/A4829/" TargetMode="External"/><Relationship Id="rId10" Type="http://schemas.openxmlformats.org/officeDocument/2006/relationships/hyperlink" Target="https://www.ncbi.nlm.nih.gov/books/n/mboc4/A4754/def-item/A48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1830</Words>
  <Characters>10437</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Akankshita Dash</dc:creator>
  <cp:keywords/>
  <dc:description/>
  <cp:lastModifiedBy>Akankshita Dash</cp:lastModifiedBy>
  <cp:revision>7</cp:revision>
  <dcterms:created xsi:type="dcterms:W3CDTF">2018-09-20T15:34:00Z</dcterms:created>
  <dcterms:modified xsi:type="dcterms:W3CDTF">2018-12-25T17:22:00Z</dcterms:modified>
</cp:coreProperties>
</file>