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26576027"/>
        <w:docPartObj>
          <w:docPartGallery w:val="Cover Pages"/>
          <w:docPartUnique/>
        </w:docPartObj>
      </w:sdtPr>
      <w:sdtContent>
        <w:p w:rsidR="00106598" w:rsidRDefault="002B314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3422650</wp:posOffset>
                    </wp:positionH>
                    <wp:positionV relativeFrom="page">
                      <wp:posOffset>209550</wp:posOffset>
                    </wp:positionV>
                    <wp:extent cx="3108960" cy="7092950"/>
                    <wp:effectExtent l="0" t="0" r="15240" b="1270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929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8EBDCD6" id="Rectangle 468" o:spid="_x0000_s1026" style="position:absolute;margin-left:269.5pt;margin-top:16.5pt;width:244.8pt;height:558.5pt;z-index:251659264;visibility:visible;mso-wrap-style:square;mso-width-percent:4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10659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A6869" w:rsidRDefault="00AA686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AA6869" w:rsidRDefault="00AA686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737D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A6869" w:rsidRDefault="00AA6869" w:rsidP="00EA4921">
                                <w:pPr>
                                  <w:spacing w:before="240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570CDB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ICS 2304 </w:t>
                                </w:r>
                              </w:p>
                              <w:p w:rsidR="00AA6869" w:rsidRPr="00570CDB" w:rsidRDefault="00AA6869" w:rsidP="00EA4921">
                                <w:pPr>
                                  <w:spacing w:before="240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570CDB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Programming Paradigms</w:t>
                                </w:r>
                              </w:p>
                              <w:p w:rsidR="00AA6869" w:rsidRDefault="00AA6869">
                                <w:pPr>
                                  <w:spacing w:before="240"/>
                                  <w:jc w:val="center"/>
                                  <w:rPr>
                                    <w:rFonts w:ascii="Copperplate Gothic Light" w:hAnsi="Copperplate Gothic Light"/>
                                    <w:b/>
                                    <w:color w:val="FFFFFF" w:themeColor="background1"/>
                                  </w:rPr>
                                </w:pPr>
                              </w:p>
                              <w:p w:rsidR="00AA6869" w:rsidRDefault="00AA6869" w:rsidP="00EA4921">
                                <w:pPr>
                                  <w:spacing w:before="240"/>
                                </w:pPr>
                                <w:r w:rsidRPr="00570CDB">
                                  <w:rPr>
                                    <w:rFonts w:ascii="Copperplate Gothic Light" w:hAnsi="Copperplate Gothic Light"/>
                                    <w:b/>
                                    <w:color w:val="FFFFFF" w:themeColor="background1"/>
                                  </w:rPr>
                                  <w:t>Context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:  we are exploring </w:t>
                                </w:r>
                                <w:r>
                                  <w:t xml:space="preserve">the fundamental </w:t>
                                </w:r>
                                <w:r w:rsidRPr="00570CDB">
                                  <w:rPr>
                                    <w:i/>
                                  </w:rPr>
                                  <w:t>concepts</w:t>
                                </w:r>
                                <w:r>
                                  <w:t xml:space="preserve"> and </w:t>
                                </w:r>
                                <w:r w:rsidRPr="00570CDB">
                                  <w:rPr>
                                    <w:i/>
                                  </w:rPr>
                                  <w:t>practical</w:t>
                                </w:r>
                                <w:r>
                                  <w:t xml:space="preserve"> </w:t>
                                </w:r>
                                <w:r w:rsidRPr="00570CDB">
                                  <w:rPr>
                                    <w:b/>
                                  </w:rPr>
                                  <w:t>implementation</w:t>
                                </w:r>
                                <w:r>
                                  <w:t xml:space="preserve"> of threads.</w:t>
                                </w:r>
                              </w:p>
                              <w:p w:rsidR="00AA6869" w:rsidRDefault="00AA6869" w:rsidP="00EA4921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t>Submitted: November 5</w:t>
                                </w:r>
                                <w:r w:rsidR="00F36632">
                                  <w:t xml:space="preserve">(to </w:t>
                                </w:r>
                                <w:proofErr w:type="gramStart"/>
                                <w:r w:rsidR="00F36632">
                                  <w:t>be edited</w:t>
                                </w:r>
                                <w:proofErr w:type="gramEnd"/>
                                <w:r w:rsidR="00F36632">
                                  <w:t>)</w:t>
                                </w:r>
                                <w:r>
                                  <w:t>, 2024</w:t>
                                </w:r>
                              </w:p>
                              <w:p w:rsidR="00AA6869" w:rsidRDefault="00AA686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AA6869" w:rsidRDefault="00AA6869" w:rsidP="00EA4921">
                          <w:pPr>
                            <w:spacing w:before="240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70CDB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ICS 2304 </w:t>
                          </w:r>
                        </w:p>
                        <w:p w:rsidR="00AA6869" w:rsidRPr="00570CDB" w:rsidRDefault="00AA6869" w:rsidP="00EA4921">
                          <w:pPr>
                            <w:spacing w:before="240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70CDB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Programming Paradigms</w:t>
                          </w:r>
                        </w:p>
                        <w:p w:rsidR="00AA6869" w:rsidRDefault="00AA6869">
                          <w:pPr>
                            <w:spacing w:before="240"/>
                            <w:jc w:val="center"/>
                            <w:rPr>
                              <w:rFonts w:ascii="Copperplate Gothic Light" w:hAnsi="Copperplate Gothic Light"/>
                              <w:b/>
                              <w:color w:val="FFFFFF" w:themeColor="background1"/>
                            </w:rPr>
                          </w:pPr>
                        </w:p>
                        <w:p w:rsidR="00AA6869" w:rsidRDefault="00AA6869" w:rsidP="00EA4921">
                          <w:pPr>
                            <w:spacing w:before="240"/>
                          </w:pPr>
                          <w:r w:rsidRPr="00570CDB">
                            <w:rPr>
                              <w:rFonts w:ascii="Copperplate Gothic Light" w:hAnsi="Copperplate Gothic Light"/>
                              <w:b/>
                              <w:color w:val="FFFFFF" w:themeColor="background1"/>
                            </w:rPr>
                            <w:t>Context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:  we are exploring </w:t>
                          </w:r>
                          <w:r>
                            <w:t xml:space="preserve">the fundamental </w:t>
                          </w:r>
                          <w:r w:rsidRPr="00570CDB">
                            <w:rPr>
                              <w:i/>
                            </w:rPr>
                            <w:t>concepts</w:t>
                          </w:r>
                          <w:r>
                            <w:t xml:space="preserve"> and </w:t>
                          </w:r>
                          <w:r w:rsidRPr="00570CDB">
                            <w:rPr>
                              <w:i/>
                            </w:rPr>
                            <w:t>practical</w:t>
                          </w:r>
                          <w:r>
                            <w:t xml:space="preserve"> </w:t>
                          </w:r>
                          <w:r w:rsidRPr="00570CDB">
                            <w:rPr>
                              <w:b/>
                            </w:rPr>
                            <w:t>implementation</w:t>
                          </w:r>
                          <w:r>
                            <w:t xml:space="preserve"> of threads.</w:t>
                          </w:r>
                        </w:p>
                        <w:p w:rsidR="00AA6869" w:rsidRDefault="00AA6869" w:rsidP="00EA4921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r>
                            <w:t>Submitted: November 5</w:t>
                          </w:r>
                          <w:r w:rsidR="00F36632">
                            <w:t xml:space="preserve">(to </w:t>
                          </w:r>
                          <w:proofErr w:type="gramStart"/>
                          <w:r w:rsidR="00F36632">
                            <w:t>be edited</w:t>
                          </w:r>
                          <w:proofErr w:type="gramEnd"/>
                          <w:r w:rsidR="00F36632">
                            <w:t>)</w:t>
                          </w:r>
                          <w:r>
                            <w:t>, 2024</w:t>
                          </w:r>
                        </w:p>
                        <w:p w:rsidR="00AA6869" w:rsidRDefault="00AA686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0659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E2AA98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10659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60"/>
                                    <w:szCs w:val="60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A6869" w:rsidRDefault="00AA686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106598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Threads Implementation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AA6869" w:rsidRDefault="00AA686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Group A7: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60"/>
                              <w:szCs w:val="60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A6869" w:rsidRDefault="00AA686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 w:rsidRPr="0010659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60"/>
                                  <w:szCs w:val="60"/>
                                </w:rPr>
                                <w:t>Threads Implementation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A6869" w:rsidRDefault="00AA686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Group A7: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06598" w:rsidRDefault="0010659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3486150</wp:posOffset>
                    </wp:positionH>
                    <wp:positionV relativeFrom="page">
                      <wp:posOffset>3390900</wp:posOffset>
                    </wp:positionV>
                    <wp:extent cx="2971800" cy="3435350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71800" cy="3435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A6869" w:rsidRDefault="00AA6869" w:rsidP="0010659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4320" w:type="dxa"/>
                                  <w:tblInd w:w="-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90"/>
                                  <w:gridCol w:w="2330"/>
                                </w:tblGrid>
                                <w:tr w:rsidR="00AA6869" w:rsidTr="00095CD3">
                                  <w:trPr>
                                    <w:trHeight w:val="457"/>
                                  </w:trPr>
                                  <w:tc>
                                    <w:tcPr>
                                      <w:tcW w:w="1990" w:type="dxa"/>
                                    </w:tcPr>
                                    <w:p w:rsidR="00AA6869" w:rsidRPr="002B314F" w:rsidRDefault="00AA6869" w:rsidP="00106598">
                                      <w:pPr>
                                        <w:pStyle w:val="NoSpacing"/>
                                        <w:rPr>
                                          <w:rFonts w:ascii="Copperplate Gothic Light" w:hAnsi="Copperplate Gothic Light"/>
                                          <w:noProof/>
                                          <w:color w:val="44546A" w:themeColor="text2"/>
                                        </w:rPr>
                                      </w:pPr>
                                      <w:r w:rsidRPr="002B314F">
                                        <w:rPr>
                                          <w:rFonts w:ascii="Copperplate Gothic Light" w:hAnsi="Copperplate Gothic Light"/>
                                          <w:noProof/>
                                          <w:color w:val="44546A" w:themeColor="text2"/>
                                        </w:rPr>
                                        <w:t>Registration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2330" w:type="dxa"/>
                                    </w:tcPr>
                                    <w:p w:rsidR="00AA6869" w:rsidRPr="002B314F" w:rsidRDefault="00AA6869" w:rsidP="00106598">
                                      <w:pPr>
                                        <w:pStyle w:val="NoSpacing"/>
                                        <w:rPr>
                                          <w:rFonts w:ascii="Copperplate Gothic Light" w:hAnsi="Copperplate Gothic Light"/>
                                          <w:noProof/>
                                          <w:color w:val="44546A" w:themeColor="text2"/>
                                        </w:rPr>
                                      </w:pPr>
                                      <w:r w:rsidRPr="002B314F">
                                        <w:rPr>
                                          <w:rFonts w:ascii="Copperplate Gothic Light" w:hAnsi="Copperplate Gothic Light"/>
                                          <w:noProof/>
                                          <w:color w:val="44546A" w:themeColor="text2"/>
                                        </w:rPr>
                                        <w:t>Student Name</w:t>
                                      </w:r>
                                    </w:p>
                                  </w:tc>
                                </w:tr>
                                <w:tr w:rsidR="00AA6869" w:rsidTr="00095CD3">
                                  <w:trPr>
                                    <w:trHeight w:val="257"/>
                                  </w:trPr>
                                  <w:tc>
                                    <w:tcPr>
                                      <w:tcW w:w="1990" w:type="dxa"/>
                                    </w:tcPr>
                                    <w:p w:rsidR="00AA6869" w:rsidRDefault="00AA6869" w:rsidP="00106598">
                                      <w:pPr>
                                        <w:pStyle w:val="NoSpacing"/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</w:pPr>
                                      <w:r w:rsidRPr="00106598"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  <w:t>SCT211-0848/2018</w:t>
                                      </w:r>
                                    </w:p>
                                  </w:tc>
                                  <w:tc>
                                    <w:tcPr>
                                      <w:tcW w:w="2330" w:type="dxa"/>
                                    </w:tcPr>
                                    <w:p w:rsidR="00AA6869" w:rsidRDefault="00AA6869" w:rsidP="00106598">
                                      <w:pPr>
                                        <w:pStyle w:val="NoSpacing"/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</w:pPr>
                                      <w:r w:rsidRPr="00106598"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  <w:t>Jany Muong</w:t>
                                      </w:r>
                                    </w:p>
                                  </w:tc>
                                </w:tr>
                                <w:tr w:rsidR="00AA6869" w:rsidTr="00095CD3">
                                  <w:trPr>
                                    <w:trHeight w:val="257"/>
                                  </w:trPr>
                                  <w:tc>
                                    <w:tcPr>
                                      <w:tcW w:w="1990" w:type="dxa"/>
                                    </w:tcPr>
                                    <w:p w:rsidR="00AA6869" w:rsidRDefault="00AA6869" w:rsidP="00106598">
                                      <w:pPr>
                                        <w:pStyle w:val="NoSpacing"/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</w:pPr>
                                      <w:r w:rsidRPr="00106598"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  <w:t>SCT211-0079/2022</w:t>
                                      </w:r>
                                    </w:p>
                                  </w:tc>
                                  <w:tc>
                                    <w:tcPr>
                                      <w:tcW w:w="2330" w:type="dxa"/>
                                    </w:tcPr>
                                    <w:p w:rsidR="00AA6869" w:rsidRDefault="00AA6869" w:rsidP="00106598">
                                      <w:pPr>
                                        <w:pStyle w:val="NoSpacing"/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</w:pPr>
                                      <w:r w:rsidRPr="00106598"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  <w:t>Joram Kireki</w:t>
                                      </w:r>
                                    </w:p>
                                  </w:tc>
                                </w:tr>
                                <w:tr w:rsidR="00AA6869" w:rsidTr="00095CD3">
                                  <w:trPr>
                                    <w:trHeight w:val="257"/>
                                  </w:trPr>
                                  <w:tc>
                                    <w:tcPr>
                                      <w:tcW w:w="1990" w:type="dxa"/>
                                    </w:tcPr>
                                    <w:p w:rsidR="00AA6869" w:rsidRDefault="00AA6869" w:rsidP="00106598">
                                      <w:pPr>
                                        <w:pStyle w:val="NoSpacing"/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  <w:t>SCT211-0504/2021</w:t>
                                      </w:r>
                                    </w:p>
                                  </w:tc>
                                  <w:tc>
                                    <w:tcPr>
                                      <w:tcW w:w="2330" w:type="dxa"/>
                                    </w:tcPr>
                                    <w:p w:rsidR="00AA6869" w:rsidRDefault="00AA6869" w:rsidP="00106598">
                                      <w:pPr>
                                        <w:pStyle w:val="NoSpacing"/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</w:pPr>
                                      <w:r w:rsidRPr="00106598"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  <w:t>Gatm</w:t>
                                      </w:r>
                                      <w:r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  <w:t>ach Yuol Nyuon</w:t>
                                      </w:r>
                                    </w:p>
                                  </w:tc>
                                </w:tr>
                                <w:tr w:rsidR="00AA6869" w:rsidTr="00095CD3">
                                  <w:trPr>
                                    <w:trHeight w:val="257"/>
                                  </w:trPr>
                                  <w:tc>
                                    <w:tcPr>
                                      <w:tcW w:w="1990" w:type="dxa"/>
                                    </w:tcPr>
                                    <w:p w:rsidR="00AA6869" w:rsidRDefault="00AA6869" w:rsidP="00106598">
                                      <w:pPr>
                                        <w:pStyle w:val="NoSpacing"/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</w:pPr>
                                      <w:r w:rsidRPr="00106598"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  <w:t>SCT211-0003/2022</w:t>
                                      </w:r>
                                    </w:p>
                                  </w:tc>
                                  <w:tc>
                                    <w:tcPr>
                                      <w:tcW w:w="2330" w:type="dxa"/>
                                    </w:tcPr>
                                    <w:p w:rsidR="00AA6869" w:rsidRDefault="00AA6869" w:rsidP="00106598">
                                      <w:pPr>
                                        <w:pStyle w:val="NoSpacing"/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</w:pPr>
                                      <w:r w:rsidRPr="00106598"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  <w:t>Josphat Waweru Thumi</w:t>
                                      </w:r>
                                    </w:p>
                                  </w:tc>
                                </w:tr>
                                <w:tr w:rsidR="00AA6869" w:rsidTr="00095CD3">
                                  <w:trPr>
                                    <w:trHeight w:val="257"/>
                                  </w:trPr>
                                  <w:tc>
                                    <w:tcPr>
                                      <w:tcW w:w="1990" w:type="dxa"/>
                                    </w:tcPr>
                                    <w:p w:rsidR="00AA6869" w:rsidRDefault="00AA6869" w:rsidP="00106598">
                                      <w:pPr>
                                        <w:pStyle w:val="NoSpacing"/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</w:pPr>
                                      <w:r w:rsidRPr="00106598"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  <w:t>SCT211-0535/2022</w:t>
                                      </w:r>
                                    </w:p>
                                  </w:tc>
                                  <w:tc>
                                    <w:tcPr>
                                      <w:tcW w:w="2330" w:type="dxa"/>
                                    </w:tcPr>
                                    <w:p w:rsidR="00AA6869" w:rsidRDefault="00AA6869" w:rsidP="00106598">
                                      <w:pPr>
                                        <w:pStyle w:val="NoSpacing"/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</w:pPr>
                                      <w:r w:rsidRPr="00106598"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  <w:t>Akech Atem</w:t>
                                      </w:r>
                                    </w:p>
                                  </w:tc>
                                </w:tr>
                                <w:tr w:rsidR="00AA6869" w:rsidTr="00095CD3">
                                  <w:trPr>
                                    <w:trHeight w:val="247"/>
                                  </w:trPr>
                                  <w:tc>
                                    <w:tcPr>
                                      <w:tcW w:w="1990" w:type="dxa"/>
                                    </w:tcPr>
                                    <w:p w:rsidR="00AA6869" w:rsidRDefault="00AA6869" w:rsidP="00106598">
                                      <w:pPr>
                                        <w:pStyle w:val="NoSpacing"/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</w:pPr>
                                      <w:r w:rsidRPr="00106598"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  <w:t>SCT211-0070/2022</w:t>
                                      </w:r>
                                    </w:p>
                                  </w:tc>
                                  <w:tc>
                                    <w:tcPr>
                                      <w:tcW w:w="2330" w:type="dxa"/>
                                    </w:tcPr>
                                    <w:p w:rsidR="00AA6869" w:rsidRDefault="00AA6869" w:rsidP="00106598">
                                      <w:pPr>
                                        <w:pStyle w:val="NoSpacing"/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</w:pPr>
                                      <w:r w:rsidRPr="00106598"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  <w:t>Vincent Ohanga</w:t>
                                      </w:r>
                                    </w:p>
                                  </w:tc>
                                </w:tr>
                              </w:tbl>
                              <w:p w:rsidR="00AA6869" w:rsidRDefault="00AA6869" w:rsidP="0010659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5" o:spid="_x0000_s1029" type="#_x0000_t202" style="position:absolute;margin-left:274.5pt;margin-top:267pt;width:234pt;height:270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" filled="f" stroked="f" strokeweight=".5pt">
                    <v:textbox>
                      <w:txbxContent>
                        <w:p w:rsidR="00AA6869" w:rsidRDefault="00AA6869" w:rsidP="0010659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  <w:tbl>
                          <w:tblPr>
                            <w:tblStyle w:val="TableGrid"/>
                            <w:tblW w:w="4320" w:type="dxa"/>
                            <w:tblInd w:w="-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990"/>
                            <w:gridCol w:w="2330"/>
                          </w:tblGrid>
                          <w:tr w:rsidR="00AA6869" w:rsidTr="00095CD3">
                            <w:trPr>
                              <w:trHeight w:val="457"/>
                            </w:trPr>
                            <w:tc>
                              <w:tcPr>
                                <w:tcW w:w="1990" w:type="dxa"/>
                              </w:tcPr>
                              <w:p w:rsidR="00AA6869" w:rsidRPr="002B314F" w:rsidRDefault="00AA6869" w:rsidP="00106598">
                                <w:pPr>
                                  <w:pStyle w:val="NoSpacing"/>
                                  <w:rPr>
                                    <w:rFonts w:ascii="Copperplate Gothic Light" w:hAnsi="Copperplate Gothic Light"/>
                                    <w:noProof/>
                                    <w:color w:val="44546A" w:themeColor="text2"/>
                                  </w:rPr>
                                </w:pPr>
                                <w:r w:rsidRPr="002B314F">
                                  <w:rPr>
                                    <w:rFonts w:ascii="Copperplate Gothic Light" w:hAnsi="Copperplate Gothic Light"/>
                                    <w:noProof/>
                                    <w:color w:val="44546A" w:themeColor="text2"/>
                                  </w:rPr>
                                  <w:t>Registration Number</w:t>
                                </w:r>
                              </w:p>
                            </w:tc>
                            <w:tc>
                              <w:tcPr>
                                <w:tcW w:w="2330" w:type="dxa"/>
                              </w:tcPr>
                              <w:p w:rsidR="00AA6869" w:rsidRPr="002B314F" w:rsidRDefault="00AA6869" w:rsidP="00106598">
                                <w:pPr>
                                  <w:pStyle w:val="NoSpacing"/>
                                  <w:rPr>
                                    <w:rFonts w:ascii="Copperplate Gothic Light" w:hAnsi="Copperplate Gothic Light"/>
                                    <w:noProof/>
                                    <w:color w:val="44546A" w:themeColor="text2"/>
                                  </w:rPr>
                                </w:pPr>
                                <w:r w:rsidRPr="002B314F">
                                  <w:rPr>
                                    <w:rFonts w:ascii="Copperplate Gothic Light" w:hAnsi="Copperplate Gothic Light"/>
                                    <w:noProof/>
                                    <w:color w:val="44546A" w:themeColor="text2"/>
                                  </w:rPr>
                                  <w:t>Student Name</w:t>
                                </w:r>
                              </w:p>
                            </w:tc>
                          </w:tr>
                          <w:tr w:rsidR="00AA6869" w:rsidTr="00095CD3">
                            <w:trPr>
                              <w:trHeight w:val="257"/>
                            </w:trPr>
                            <w:tc>
                              <w:tcPr>
                                <w:tcW w:w="1990" w:type="dxa"/>
                              </w:tcPr>
                              <w:p w:rsidR="00AA6869" w:rsidRDefault="00AA6869" w:rsidP="0010659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106598">
                                  <w:rPr>
                                    <w:noProof/>
                                    <w:color w:val="44546A" w:themeColor="text2"/>
                                  </w:rPr>
                                  <w:t>SCT211-0848/2018</w:t>
                                </w:r>
                              </w:p>
                            </w:tc>
                            <w:tc>
                              <w:tcPr>
                                <w:tcW w:w="2330" w:type="dxa"/>
                              </w:tcPr>
                              <w:p w:rsidR="00AA6869" w:rsidRDefault="00AA6869" w:rsidP="0010659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106598">
                                  <w:rPr>
                                    <w:noProof/>
                                    <w:color w:val="44546A" w:themeColor="text2"/>
                                  </w:rPr>
                                  <w:t>Jany Muong</w:t>
                                </w:r>
                              </w:p>
                            </w:tc>
                          </w:tr>
                          <w:tr w:rsidR="00AA6869" w:rsidTr="00095CD3">
                            <w:trPr>
                              <w:trHeight w:val="257"/>
                            </w:trPr>
                            <w:tc>
                              <w:tcPr>
                                <w:tcW w:w="1990" w:type="dxa"/>
                              </w:tcPr>
                              <w:p w:rsidR="00AA6869" w:rsidRDefault="00AA6869" w:rsidP="0010659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106598">
                                  <w:rPr>
                                    <w:noProof/>
                                    <w:color w:val="44546A" w:themeColor="text2"/>
                                  </w:rPr>
                                  <w:t>SCT211-0079/2022</w:t>
                                </w:r>
                              </w:p>
                            </w:tc>
                            <w:tc>
                              <w:tcPr>
                                <w:tcW w:w="2330" w:type="dxa"/>
                              </w:tcPr>
                              <w:p w:rsidR="00AA6869" w:rsidRDefault="00AA6869" w:rsidP="0010659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106598">
                                  <w:rPr>
                                    <w:noProof/>
                                    <w:color w:val="44546A" w:themeColor="text2"/>
                                  </w:rPr>
                                  <w:t>Joram Kireki</w:t>
                                </w:r>
                              </w:p>
                            </w:tc>
                          </w:tr>
                          <w:tr w:rsidR="00AA6869" w:rsidTr="00095CD3">
                            <w:trPr>
                              <w:trHeight w:val="257"/>
                            </w:trPr>
                            <w:tc>
                              <w:tcPr>
                                <w:tcW w:w="1990" w:type="dxa"/>
                              </w:tcPr>
                              <w:p w:rsidR="00AA6869" w:rsidRDefault="00AA6869" w:rsidP="0010659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SCT211-0504/2021</w:t>
                                </w:r>
                              </w:p>
                            </w:tc>
                            <w:tc>
                              <w:tcPr>
                                <w:tcW w:w="2330" w:type="dxa"/>
                              </w:tcPr>
                              <w:p w:rsidR="00AA6869" w:rsidRDefault="00AA6869" w:rsidP="0010659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106598">
                                  <w:rPr>
                                    <w:noProof/>
                                    <w:color w:val="44546A" w:themeColor="text2"/>
                                  </w:rPr>
                                  <w:t>Gatm</w:t>
                                </w: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ach Yuol Nyuon</w:t>
                                </w:r>
                              </w:p>
                            </w:tc>
                          </w:tr>
                          <w:tr w:rsidR="00AA6869" w:rsidTr="00095CD3">
                            <w:trPr>
                              <w:trHeight w:val="257"/>
                            </w:trPr>
                            <w:tc>
                              <w:tcPr>
                                <w:tcW w:w="1990" w:type="dxa"/>
                              </w:tcPr>
                              <w:p w:rsidR="00AA6869" w:rsidRDefault="00AA6869" w:rsidP="0010659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106598">
                                  <w:rPr>
                                    <w:noProof/>
                                    <w:color w:val="44546A" w:themeColor="text2"/>
                                  </w:rPr>
                                  <w:t>SCT211-0003/2022</w:t>
                                </w:r>
                              </w:p>
                            </w:tc>
                            <w:tc>
                              <w:tcPr>
                                <w:tcW w:w="2330" w:type="dxa"/>
                              </w:tcPr>
                              <w:p w:rsidR="00AA6869" w:rsidRDefault="00AA6869" w:rsidP="0010659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106598">
                                  <w:rPr>
                                    <w:noProof/>
                                    <w:color w:val="44546A" w:themeColor="text2"/>
                                  </w:rPr>
                                  <w:t>Josphat Waweru Thumi</w:t>
                                </w:r>
                              </w:p>
                            </w:tc>
                          </w:tr>
                          <w:tr w:rsidR="00AA6869" w:rsidTr="00095CD3">
                            <w:trPr>
                              <w:trHeight w:val="257"/>
                            </w:trPr>
                            <w:tc>
                              <w:tcPr>
                                <w:tcW w:w="1990" w:type="dxa"/>
                              </w:tcPr>
                              <w:p w:rsidR="00AA6869" w:rsidRDefault="00AA6869" w:rsidP="0010659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106598">
                                  <w:rPr>
                                    <w:noProof/>
                                    <w:color w:val="44546A" w:themeColor="text2"/>
                                  </w:rPr>
                                  <w:t>SCT211-0535/2022</w:t>
                                </w:r>
                              </w:p>
                            </w:tc>
                            <w:tc>
                              <w:tcPr>
                                <w:tcW w:w="2330" w:type="dxa"/>
                              </w:tcPr>
                              <w:p w:rsidR="00AA6869" w:rsidRDefault="00AA6869" w:rsidP="0010659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106598">
                                  <w:rPr>
                                    <w:noProof/>
                                    <w:color w:val="44546A" w:themeColor="text2"/>
                                  </w:rPr>
                                  <w:t>Akech Atem</w:t>
                                </w:r>
                              </w:p>
                            </w:tc>
                          </w:tr>
                          <w:tr w:rsidR="00AA6869" w:rsidTr="00095CD3">
                            <w:trPr>
                              <w:trHeight w:val="247"/>
                            </w:trPr>
                            <w:tc>
                              <w:tcPr>
                                <w:tcW w:w="1990" w:type="dxa"/>
                              </w:tcPr>
                              <w:p w:rsidR="00AA6869" w:rsidRDefault="00AA6869" w:rsidP="0010659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106598">
                                  <w:rPr>
                                    <w:noProof/>
                                    <w:color w:val="44546A" w:themeColor="text2"/>
                                  </w:rPr>
                                  <w:t>SCT211-0070/2022</w:t>
                                </w:r>
                              </w:p>
                            </w:tc>
                            <w:tc>
                              <w:tcPr>
                                <w:tcW w:w="2330" w:type="dxa"/>
                              </w:tcPr>
                              <w:p w:rsidR="00AA6869" w:rsidRDefault="00AA6869" w:rsidP="0010659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106598">
                                  <w:rPr>
                                    <w:noProof/>
                                    <w:color w:val="44546A" w:themeColor="text2"/>
                                  </w:rPr>
                                  <w:t>Vincent Ohanga</w:t>
                                </w:r>
                              </w:p>
                            </w:tc>
                          </w:tr>
                        </w:tbl>
                        <w:p w:rsidR="00AA6869" w:rsidRDefault="00AA6869" w:rsidP="0010659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8655C6" w:rsidRPr="002D1F09" w:rsidRDefault="00082754" w:rsidP="002D1F09">
      <w:pPr>
        <w:pStyle w:val="NoSpacing"/>
        <w:rPr>
          <w:rStyle w:val="SubtleReference"/>
        </w:rPr>
      </w:pPr>
      <w:r w:rsidRPr="002D1F09">
        <w:rPr>
          <w:rStyle w:val="SubtleReference"/>
        </w:rPr>
        <w:lastRenderedPageBreak/>
        <w:t>Abstract</w:t>
      </w:r>
      <w:r w:rsidR="00EA4921" w:rsidRPr="002D1F09">
        <w:rPr>
          <w:rStyle w:val="SubtleReference"/>
        </w:rPr>
        <w:t>:</w:t>
      </w:r>
    </w:p>
    <w:p w:rsidR="008655C6" w:rsidRDefault="008655C6" w:rsidP="0084763D">
      <w:pPr>
        <w:pStyle w:val="NoSpacing"/>
        <w:rPr>
          <w:rFonts w:cstheme="minorHAnsi"/>
          <w:sz w:val="24"/>
          <w:szCs w:val="24"/>
        </w:rPr>
      </w:pPr>
      <w:r w:rsidRPr="00BA55D3">
        <w:rPr>
          <w:rFonts w:eastAsia="Times New Roman" w:cstheme="minorHAnsi"/>
          <w:sz w:val="24"/>
          <w:szCs w:val="24"/>
        </w:rPr>
        <w:t xml:space="preserve">This </w:t>
      </w:r>
      <w:r w:rsidR="006B3F53" w:rsidRPr="00BA55D3">
        <w:rPr>
          <w:rFonts w:eastAsia="Times New Roman" w:cstheme="minorHAnsi"/>
          <w:sz w:val="24"/>
          <w:szCs w:val="24"/>
        </w:rPr>
        <w:t>assignment</w:t>
      </w:r>
      <w:r w:rsidRPr="00BA55D3">
        <w:rPr>
          <w:rFonts w:eastAsia="Times New Roman" w:cstheme="minorHAnsi"/>
          <w:sz w:val="24"/>
          <w:szCs w:val="24"/>
        </w:rPr>
        <w:t xml:space="preserve"> explores the fundamental concepts and practi</w:t>
      </w:r>
      <w:r w:rsidR="006B3F53" w:rsidRPr="00BA55D3">
        <w:rPr>
          <w:rFonts w:eastAsia="Times New Roman" w:cstheme="minorHAnsi"/>
          <w:sz w:val="24"/>
          <w:szCs w:val="24"/>
        </w:rPr>
        <w:t xml:space="preserve">cal implementation of </w:t>
      </w:r>
      <w:r w:rsidR="006B3F53" w:rsidRPr="00BA55D3">
        <w:rPr>
          <w:rFonts w:eastAsia="Times New Roman" w:cstheme="minorHAnsi"/>
          <w:b/>
          <w:sz w:val="24"/>
          <w:szCs w:val="24"/>
        </w:rPr>
        <w:t>threads</w:t>
      </w:r>
      <w:r w:rsidRPr="00BA55D3">
        <w:rPr>
          <w:rFonts w:eastAsia="Times New Roman" w:cstheme="minorHAnsi"/>
          <w:sz w:val="24"/>
          <w:szCs w:val="24"/>
        </w:rPr>
        <w:t xml:space="preserve">. It covers aspects of thread management, including lifecycle control, synchronization, communication, and </w:t>
      </w:r>
      <w:r w:rsidRPr="00BA55D3">
        <w:rPr>
          <w:rFonts w:eastAsia="Times New Roman" w:cstheme="minorHAnsi"/>
          <w:b/>
          <w:sz w:val="24"/>
          <w:szCs w:val="24"/>
        </w:rPr>
        <w:t>thread-safe</w:t>
      </w:r>
      <w:r w:rsidRPr="00BA55D3">
        <w:rPr>
          <w:rFonts w:eastAsia="Times New Roman" w:cstheme="minorHAnsi"/>
          <w:sz w:val="24"/>
          <w:szCs w:val="24"/>
        </w:rPr>
        <w:t xml:space="preserve"> programming techniques. </w:t>
      </w:r>
      <w:r w:rsidR="006B3F53" w:rsidRPr="00BA55D3">
        <w:rPr>
          <w:rFonts w:eastAsia="Times New Roman" w:cstheme="minorHAnsi"/>
          <w:sz w:val="24"/>
          <w:szCs w:val="24"/>
        </w:rPr>
        <w:t>We will touch on the</w:t>
      </w:r>
      <w:r w:rsidRPr="00BA55D3">
        <w:rPr>
          <w:rFonts w:eastAsia="Times New Roman" w:cstheme="minorHAnsi"/>
          <w:sz w:val="24"/>
          <w:szCs w:val="24"/>
        </w:rPr>
        <w:t xml:space="preserve"> Java Virtual Machine (JVM) and</w:t>
      </w:r>
      <w:r w:rsidR="006B3F53" w:rsidRPr="00BA55D3">
        <w:rPr>
          <w:rFonts w:eastAsia="Times New Roman" w:cstheme="minorHAnsi"/>
          <w:sz w:val="24"/>
          <w:szCs w:val="24"/>
        </w:rPr>
        <w:t xml:space="preserve"> other uses of threads</w:t>
      </w:r>
      <w:r w:rsidRPr="00BA55D3">
        <w:rPr>
          <w:rFonts w:eastAsia="Times New Roman" w:cstheme="minorHAnsi"/>
          <w:sz w:val="24"/>
          <w:szCs w:val="24"/>
        </w:rPr>
        <w:t xml:space="preserve"> in real-world applications, such as web servers and distributed systems. </w:t>
      </w:r>
      <w:r w:rsidR="00082754" w:rsidRPr="00BA55D3">
        <w:rPr>
          <w:rFonts w:eastAsia="Times New Roman" w:cstheme="minorHAnsi"/>
          <w:sz w:val="24"/>
          <w:szCs w:val="24"/>
        </w:rPr>
        <w:t xml:space="preserve">We will majorly focus on how </w:t>
      </w:r>
      <w:r w:rsidR="00082754" w:rsidRPr="00BA55D3">
        <w:rPr>
          <w:rFonts w:eastAsia="Times New Roman" w:cstheme="minorHAnsi"/>
          <w:b/>
          <w:sz w:val="24"/>
          <w:szCs w:val="24"/>
        </w:rPr>
        <w:t>threads</w:t>
      </w:r>
      <w:r w:rsidR="00082754" w:rsidRPr="00BA55D3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="00082754" w:rsidRPr="00BA55D3">
        <w:rPr>
          <w:rFonts w:eastAsia="Times New Roman" w:cstheme="minorHAnsi"/>
          <w:sz w:val="24"/>
          <w:szCs w:val="24"/>
        </w:rPr>
        <w:t xml:space="preserve">are </w:t>
      </w:r>
      <w:r w:rsidR="00082754" w:rsidRPr="00BA55D3">
        <w:rPr>
          <w:rFonts w:eastAsia="Times New Roman" w:cstheme="minorHAnsi"/>
          <w:b/>
          <w:sz w:val="24"/>
          <w:szCs w:val="24"/>
        </w:rPr>
        <w:t>managed</w:t>
      </w:r>
      <w:r w:rsidR="00082754" w:rsidRPr="00BA55D3">
        <w:rPr>
          <w:rFonts w:eastAsia="Times New Roman" w:cstheme="minorHAnsi"/>
          <w:sz w:val="24"/>
          <w:szCs w:val="24"/>
        </w:rPr>
        <w:t xml:space="preserve">, </w:t>
      </w:r>
      <w:r w:rsidR="00082754" w:rsidRPr="00BA55D3">
        <w:rPr>
          <w:rFonts w:eastAsia="Times New Roman" w:cstheme="minorHAnsi"/>
          <w:b/>
          <w:sz w:val="24"/>
          <w:szCs w:val="24"/>
        </w:rPr>
        <w:t>synchronized</w:t>
      </w:r>
      <w:r w:rsidR="00082754" w:rsidRPr="00BA55D3">
        <w:rPr>
          <w:rFonts w:eastAsia="Times New Roman" w:cstheme="minorHAnsi"/>
          <w:sz w:val="24"/>
          <w:szCs w:val="24"/>
        </w:rPr>
        <w:t xml:space="preserve">, and made to </w:t>
      </w:r>
      <w:r w:rsidR="00082754" w:rsidRPr="00BA55D3">
        <w:rPr>
          <w:rFonts w:eastAsia="Times New Roman" w:cstheme="minorHAnsi"/>
          <w:b/>
          <w:sz w:val="24"/>
          <w:szCs w:val="24"/>
        </w:rPr>
        <w:t>communicate</w:t>
      </w:r>
      <w:r w:rsidR="00082754" w:rsidRPr="00BA55D3">
        <w:rPr>
          <w:rFonts w:eastAsia="Times New Roman" w:cstheme="minorHAnsi"/>
          <w:sz w:val="24"/>
          <w:szCs w:val="24"/>
        </w:rPr>
        <w:t xml:space="preserve"> within a </w:t>
      </w:r>
      <w:r w:rsidR="00082754" w:rsidRPr="00BA55D3">
        <w:rPr>
          <w:rFonts w:eastAsia="Times New Roman" w:cstheme="minorHAnsi"/>
          <w:b/>
          <w:sz w:val="24"/>
          <w:szCs w:val="24"/>
        </w:rPr>
        <w:t>Java</w:t>
      </w:r>
      <w:r w:rsidR="00082754" w:rsidRPr="00BA55D3">
        <w:rPr>
          <w:rFonts w:eastAsia="Times New Roman" w:cstheme="minorHAnsi"/>
          <w:sz w:val="24"/>
          <w:szCs w:val="24"/>
        </w:rPr>
        <w:t xml:space="preserve"> </w:t>
      </w:r>
      <w:r w:rsidR="00082754" w:rsidRPr="00BA55D3">
        <w:rPr>
          <w:rFonts w:cstheme="minorHAnsi"/>
          <w:sz w:val="24"/>
          <w:szCs w:val="24"/>
        </w:rPr>
        <w:t>program</w:t>
      </w:r>
      <w:r w:rsidR="00BA55D3" w:rsidRPr="00BA55D3">
        <w:rPr>
          <w:rFonts w:cstheme="minorHAnsi"/>
          <w:sz w:val="24"/>
          <w:szCs w:val="24"/>
        </w:rPr>
        <w:t xml:space="preserve"> and handling exceptions</w:t>
      </w:r>
      <w:proofErr w:type="gramEnd"/>
      <w:r w:rsidR="00BA55D3" w:rsidRPr="00BA55D3">
        <w:rPr>
          <w:rFonts w:cstheme="minorHAnsi"/>
          <w:sz w:val="24"/>
          <w:szCs w:val="24"/>
        </w:rPr>
        <w:t>.</w:t>
      </w:r>
    </w:p>
    <w:p w:rsidR="0084763D" w:rsidRDefault="0084763D" w:rsidP="0084763D">
      <w:pPr>
        <w:pStyle w:val="NoSpacing"/>
        <w:rPr>
          <w:rFonts w:cstheme="minorHAnsi"/>
          <w:sz w:val="24"/>
          <w:szCs w:val="24"/>
        </w:rPr>
      </w:pPr>
    </w:p>
    <w:p w:rsidR="00625A87" w:rsidRPr="0084763D" w:rsidRDefault="00625A87" w:rsidP="0084763D">
      <w:pPr>
        <w:pStyle w:val="NoSpacing"/>
        <w:rPr>
          <w:rFonts w:cstheme="minorHAnsi"/>
          <w:sz w:val="24"/>
          <w:szCs w:val="24"/>
        </w:rPr>
      </w:pPr>
      <w:bookmarkStart w:id="0" w:name="_GoBack"/>
      <w:bookmarkEnd w:id="0"/>
    </w:p>
    <w:p w:rsidR="008655C6" w:rsidRPr="002D1F09" w:rsidRDefault="006B3F53" w:rsidP="002D1F09">
      <w:pPr>
        <w:pStyle w:val="NoSpacing"/>
        <w:rPr>
          <w:rStyle w:val="SubtleReference"/>
        </w:rPr>
      </w:pPr>
      <w:r w:rsidRPr="002D1F09">
        <w:rPr>
          <w:rStyle w:val="SubtleReference"/>
        </w:rPr>
        <w:t>Content:</w:t>
      </w:r>
    </w:p>
    <w:p w:rsidR="008655C6" w:rsidRPr="008655C6" w:rsidRDefault="006B3F53" w:rsidP="002D1F0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8655C6" w:rsidRPr="008655C6">
        <w:rPr>
          <w:rFonts w:ascii="Times New Roman" w:eastAsia="Times New Roman" w:hAnsi="Times New Roman" w:cs="Times New Roman"/>
          <w:sz w:val="24"/>
          <w:szCs w:val="24"/>
        </w:rPr>
        <w:t>hread implementation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4E4D">
        <w:rPr>
          <w:rFonts w:ascii="Times New Roman" w:eastAsia="Times New Roman" w:hAnsi="Times New Roman" w:cs="Times New Roman"/>
          <w:sz w:val="24"/>
          <w:szCs w:val="24"/>
        </w:rPr>
        <w:t>and covers the key aspects of it in Java programming language. We are covering these core areas</w:t>
      </w:r>
      <w:r w:rsidR="008655C6" w:rsidRPr="008655C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655C6" w:rsidRPr="008655C6" w:rsidRDefault="008655C6" w:rsidP="005E4E4D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655C6">
        <w:rPr>
          <w:rFonts w:ascii="Times New Roman" w:eastAsia="Times New Roman" w:hAnsi="Times New Roman" w:cs="Times New Roman"/>
          <w:b/>
          <w:bCs/>
          <w:sz w:val="24"/>
          <w:szCs w:val="24"/>
        </w:rPr>
        <w:t>Thread Lifecycle Management</w:t>
      </w:r>
      <w:r w:rsidR="006B3F53">
        <w:rPr>
          <w:rFonts w:ascii="Times New Roman" w:eastAsia="Times New Roman" w:hAnsi="Times New Roman" w:cs="Times New Roman"/>
          <w:sz w:val="24"/>
          <w:szCs w:val="24"/>
        </w:rPr>
        <w:t>: e</w:t>
      </w:r>
      <w:r w:rsidRPr="008655C6">
        <w:rPr>
          <w:rFonts w:ascii="Times New Roman" w:eastAsia="Times New Roman" w:hAnsi="Times New Roman" w:cs="Times New Roman"/>
          <w:sz w:val="24"/>
          <w:szCs w:val="24"/>
        </w:rPr>
        <w:t>xplore the creation, execution, suspension, resumption, and termination of threads.</w:t>
      </w:r>
    </w:p>
    <w:p w:rsidR="008655C6" w:rsidRPr="008655C6" w:rsidRDefault="008655C6" w:rsidP="005E4E4D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655C6">
        <w:rPr>
          <w:rFonts w:ascii="Times New Roman" w:eastAsia="Times New Roman" w:hAnsi="Times New Roman" w:cs="Times New Roman"/>
          <w:b/>
          <w:bCs/>
          <w:sz w:val="24"/>
          <w:szCs w:val="24"/>
        </w:rPr>
        <w:t>Thread Synchronization</w:t>
      </w:r>
      <w:r w:rsidR="006B3F53">
        <w:rPr>
          <w:rFonts w:ascii="Times New Roman" w:eastAsia="Times New Roman" w:hAnsi="Times New Roman" w:cs="Times New Roman"/>
          <w:sz w:val="24"/>
          <w:szCs w:val="24"/>
        </w:rPr>
        <w:t>: i</w:t>
      </w:r>
      <w:r w:rsidRPr="008655C6">
        <w:rPr>
          <w:rFonts w:ascii="Times New Roman" w:eastAsia="Times New Roman" w:hAnsi="Times New Roman" w:cs="Times New Roman"/>
          <w:sz w:val="24"/>
          <w:szCs w:val="24"/>
        </w:rPr>
        <w:t xml:space="preserve">mplement a </w:t>
      </w:r>
      <w:r w:rsidRPr="008655C6">
        <w:rPr>
          <w:rFonts w:ascii="Times New Roman" w:eastAsia="Times New Roman" w:hAnsi="Times New Roman" w:cs="Times New Roman"/>
          <w:b/>
          <w:sz w:val="24"/>
          <w:szCs w:val="24"/>
        </w:rPr>
        <w:t>shared resource</w:t>
      </w:r>
      <w:r w:rsidR="00727F26">
        <w:rPr>
          <w:rFonts w:ascii="Times New Roman" w:eastAsia="Times New Roman" w:hAnsi="Times New Roman" w:cs="Times New Roman"/>
          <w:sz w:val="24"/>
          <w:szCs w:val="24"/>
        </w:rPr>
        <w:t xml:space="preserve"> and demonstrate </w:t>
      </w:r>
      <w:r w:rsidRPr="008655C6">
        <w:rPr>
          <w:rFonts w:ascii="Times New Roman" w:eastAsia="Times New Roman" w:hAnsi="Times New Roman" w:cs="Times New Roman"/>
          <w:sz w:val="24"/>
          <w:szCs w:val="24"/>
        </w:rPr>
        <w:t>synchronization.</w:t>
      </w:r>
    </w:p>
    <w:p w:rsidR="008655C6" w:rsidRPr="008655C6" w:rsidRDefault="008655C6" w:rsidP="005E4E4D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655C6">
        <w:rPr>
          <w:rFonts w:ascii="Times New Roman" w:eastAsia="Times New Roman" w:hAnsi="Times New Roman" w:cs="Times New Roman"/>
          <w:b/>
          <w:bCs/>
          <w:sz w:val="24"/>
          <w:szCs w:val="24"/>
        </w:rPr>
        <w:t>Thread Communication</w:t>
      </w:r>
      <w:r w:rsidR="006B3F53">
        <w:rPr>
          <w:rFonts w:ascii="Times New Roman" w:eastAsia="Times New Roman" w:hAnsi="Times New Roman" w:cs="Times New Roman"/>
          <w:sz w:val="24"/>
          <w:szCs w:val="24"/>
        </w:rPr>
        <w:t>: d</w:t>
      </w:r>
      <w:r w:rsidRPr="008655C6">
        <w:rPr>
          <w:rFonts w:ascii="Times New Roman" w:eastAsia="Times New Roman" w:hAnsi="Times New Roman" w:cs="Times New Roman"/>
          <w:sz w:val="24"/>
          <w:szCs w:val="24"/>
        </w:rPr>
        <w:t xml:space="preserve">evelop a </w:t>
      </w:r>
      <w:proofErr w:type="spellStart"/>
      <w:r w:rsidRPr="008655C6">
        <w:rPr>
          <w:rFonts w:ascii="Courier New" w:eastAsia="Times New Roman" w:hAnsi="Courier New" w:cs="Courier New"/>
          <w:sz w:val="20"/>
          <w:szCs w:val="20"/>
        </w:rPr>
        <w:t>MessageQueue</w:t>
      </w:r>
      <w:proofErr w:type="spellEnd"/>
      <w:r w:rsidRPr="008655C6">
        <w:rPr>
          <w:rFonts w:ascii="Times New Roman" w:eastAsia="Times New Roman" w:hAnsi="Times New Roman" w:cs="Times New Roman"/>
          <w:sz w:val="24"/>
          <w:szCs w:val="24"/>
        </w:rPr>
        <w:t xml:space="preserve"> class that enables threads to send and receive messages.</w:t>
      </w:r>
    </w:p>
    <w:p w:rsidR="008655C6" w:rsidRDefault="008655C6" w:rsidP="005E4E4D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655C6">
        <w:rPr>
          <w:rFonts w:ascii="Times New Roman" w:eastAsia="Times New Roman" w:hAnsi="Times New Roman" w:cs="Times New Roman"/>
          <w:b/>
          <w:bCs/>
          <w:sz w:val="24"/>
          <w:szCs w:val="24"/>
        </w:rPr>
        <w:t>Thread-Safe Programming</w:t>
      </w:r>
      <w:r w:rsidR="006B3F53">
        <w:rPr>
          <w:rFonts w:ascii="Times New Roman" w:eastAsia="Times New Roman" w:hAnsi="Times New Roman" w:cs="Times New Roman"/>
          <w:sz w:val="24"/>
          <w:szCs w:val="24"/>
        </w:rPr>
        <w:t>: r</w:t>
      </w:r>
      <w:r w:rsidRPr="008655C6">
        <w:rPr>
          <w:rFonts w:ascii="Times New Roman" w:eastAsia="Times New Roman" w:hAnsi="Times New Roman" w:cs="Times New Roman"/>
          <w:sz w:val="24"/>
          <w:szCs w:val="24"/>
        </w:rPr>
        <w:t>efactor</w:t>
      </w:r>
      <w:r w:rsidR="006B3F53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8655C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8655C6">
        <w:rPr>
          <w:rFonts w:ascii="Times New Roman" w:eastAsia="Times New Roman" w:hAnsi="Times New Roman" w:cs="Times New Roman"/>
          <w:b/>
          <w:sz w:val="24"/>
          <w:szCs w:val="24"/>
        </w:rPr>
        <w:t>shared resource</w:t>
      </w:r>
      <w:r w:rsidRPr="008655C6">
        <w:rPr>
          <w:rFonts w:ascii="Times New Roman" w:eastAsia="Times New Roman" w:hAnsi="Times New Roman" w:cs="Times New Roman"/>
          <w:sz w:val="24"/>
          <w:szCs w:val="24"/>
        </w:rPr>
        <w:t xml:space="preserve"> to use </w:t>
      </w:r>
      <w:proofErr w:type="spellStart"/>
      <w:r w:rsidRPr="008655C6">
        <w:rPr>
          <w:rFonts w:ascii="Courier New" w:eastAsia="Times New Roman" w:hAnsi="Courier New" w:cs="Courier New"/>
          <w:sz w:val="20"/>
          <w:szCs w:val="20"/>
        </w:rPr>
        <w:t>ReentrantLock</w:t>
      </w:r>
      <w:proofErr w:type="spellEnd"/>
      <w:r w:rsidRPr="008655C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655C6">
        <w:rPr>
          <w:rFonts w:ascii="Courier New" w:eastAsia="Times New Roman" w:hAnsi="Courier New" w:cs="Courier New"/>
          <w:sz w:val="20"/>
          <w:szCs w:val="20"/>
        </w:rPr>
        <w:t>Condition</w:t>
      </w:r>
      <w:r w:rsidRPr="008655C6">
        <w:rPr>
          <w:rFonts w:ascii="Times New Roman" w:eastAsia="Times New Roman" w:hAnsi="Times New Roman" w:cs="Times New Roman"/>
          <w:sz w:val="24"/>
          <w:szCs w:val="24"/>
        </w:rPr>
        <w:t xml:space="preserve">, and create </w:t>
      </w:r>
      <w:proofErr w:type="gramStart"/>
      <w:r w:rsidRPr="008655C6">
        <w:rPr>
          <w:rFonts w:ascii="Times New Roman" w:eastAsia="Times New Roman" w:hAnsi="Times New Roman" w:cs="Times New Roman"/>
          <w:sz w:val="24"/>
          <w:szCs w:val="24"/>
        </w:rPr>
        <w:t xml:space="preserve">a thread-safe </w:t>
      </w:r>
      <w:r w:rsidR="00B23D74">
        <w:rPr>
          <w:rFonts w:ascii="Times New Roman" w:eastAsia="Times New Roman" w:hAnsi="Times New Roman" w:cs="Times New Roman"/>
          <w:sz w:val="24"/>
          <w:szCs w:val="24"/>
        </w:rPr>
        <w:t>caches</w:t>
      </w:r>
      <w:proofErr w:type="gramEnd"/>
      <w:r w:rsidR="00B23D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D74" w:rsidRPr="008655C6" w:rsidRDefault="00B23D74" w:rsidP="005E4E4D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Thread Pools</w:t>
      </w:r>
    </w:p>
    <w:p w:rsidR="006B3F53" w:rsidRDefault="008655C6" w:rsidP="0084763D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655C6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Applications</w:t>
      </w:r>
      <w:r w:rsidR="006B3F53">
        <w:rPr>
          <w:rFonts w:ascii="Times New Roman" w:eastAsia="Times New Roman" w:hAnsi="Times New Roman" w:cs="Times New Roman"/>
          <w:sz w:val="24"/>
          <w:szCs w:val="24"/>
        </w:rPr>
        <w:t>: d</w:t>
      </w:r>
      <w:r w:rsidRPr="008655C6">
        <w:rPr>
          <w:rFonts w:ascii="Times New Roman" w:eastAsia="Times New Roman" w:hAnsi="Times New Roman" w:cs="Times New Roman"/>
          <w:sz w:val="24"/>
          <w:szCs w:val="24"/>
        </w:rPr>
        <w:t>iscuss the use of threads in the</w:t>
      </w:r>
      <w:r w:rsidR="006B3F53">
        <w:rPr>
          <w:rFonts w:ascii="Times New Roman" w:eastAsia="Times New Roman" w:hAnsi="Times New Roman" w:cs="Times New Roman"/>
          <w:sz w:val="24"/>
          <w:szCs w:val="24"/>
        </w:rPr>
        <w:t xml:space="preserve"> Java Virtual Machine (JVM) and others</w:t>
      </w:r>
      <w:r w:rsidRPr="008655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763D" w:rsidRPr="0084763D" w:rsidRDefault="0084763D" w:rsidP="0084763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6B3F53" w:rsidRPr="002D1F09" w:rsidRDefault="0084763D" w:rsidP="002D1F09">
      <w:pPr>
        <w:pStyle w:val="NoSpacing"/>
        <w:rPr>
          <w:rStyle w:val="SubtleReference"/>
        </w:rPr>
      </w:pPr>
      <w:r>
        <w:rPr>
          <w:rStyle w:val="SubtleReference"/>
        </w:rPr>
        <w:br w:type="column"/>
      </w:r>
      <w:r w:rsidR="006B3F53" w:rsidRPr="002D1F09">
        <w:rPr>
          <w:rStyle w:val="SubtleReference"/>
        </w:rPr>
        <w:lastRenderedPageBreak/>
        <w:t>Threads - Definition:</w:t>
      </w:r>
    </w:p>
    <w:p w:rsidR="005E4E4D" w:rsidRDefault="006B3F53" w:rsidP="002D1F0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thread is a smaller unit of execution within a </w:t>
      </w:r>
      <w:r w:rsidRPr="006B3F53">
        <w:rPr>
          <w:rFonts w:ascii="Times New Roman" w:eastAsia="Times New Roman" w:hAnsi="Times New Roman" w:cs="Times New Roman"/>
          <w:b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 program in execution). </w:t>
      </w:r>
      <w:r w:rsidR="002D1F09">
        <w:rPr>
          <w:rFonts w:ascii="Times New Roman" w:eastAsia="Times New Roman" w:hAnsi="Times New Roman" w:cs="Times New Roman"/>
          <w:sz w:val="24"/>
          <w:szCs w:val="24"/>
        </w:rPr>
        <w:t xml:space="preserve">Threads are effectively </w:t>
      </w:r>
      <w:r w:rsidR="005E4E4D" w:rsidRPr="005E4E4D">
        <w:rPr>
          <w:rFonts w:ascii="Times New Roman" w:eastAsia="Times New Roman" w:hAnsi="Times New Roman" w:cs="Times New Roman"/>
          <w:b/>
          <w:sz w:val="24"/>
          <w:szCs w:val="24"/>
        </w:rPr>
        <w:t>lightweight</w:t>
      </w:r>
      <w:r w:rsidR="002D1F09" w:rsidRPr="005E4E4D">
        <w:rPr>
          <w:rFonts w:ascii="Times New Roman" w:eastAsia="Times New Roman" w:hAnsi="Times New Roman" w:cs="Times New Roman"/>
          <w:b/>
          <w:sz w:val="24"/>
          <w:szCs w:val="24"/>
        </w:rPr>
        <w:t xml:space="preserve"> processes</w:t>
      </w:r>
      <w:r w:rsidR="002D1F09">
        <w:rPr>
          <w:rFonts w:ascii="Times New Roman" w:eastAsia="Times New Roman" w:hAnsi="Times New Roman" w:cs="Times New Roman"/>
          <w:sz w:val="24"/>
          <w:szCs w:val="24"/>
        </w:rPr>
        <w:t xml:space="preserve"> that have a </w:t>
      </w:r>
      <w:r w:rsidR="002D1F09" w:rsidRPr="005E4E4D">
        <w:rPr>
          <w:rFonts w:ascii="Times New Roman" w:eastAsia="Times New Roman" w:hAnsi="Times New Roman" w:cs="Times New Roman"/>
          <w:b/>
          <w:sz w:val="24"/>
          <w:szCs w:val="24"/>
        </w:rPr>
        <w:t>single flow of control in a running program</w:t>
      </w:r>
      <w:r w:rsidR="002D1F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5E4E4D">
        <w:rPr>
          <w:rFonts w:ascii="Times New Roman" w:eastAsia="Times New Roman" w:hAnsi="Times New Roman" w:cs="Times New Roman"/>
          <w:sz w:val="24"/>
          <w:szCs w:val="24"/>
        </w:rPr>
        <w:t xml:space="preserve"> Threads share </w:t>
      </w:r>
      <w:r w:rsidR="005E4E4D" w:rsidRPr="002D23D4">
        <w:rPr>
          <w:rFonts w:ascii="Times New Roman" w:eastAsia="Times New Roman" w:hAnsi="Times New Roman" w:cs="Times New Roman"/>
          <w:b/>
          <w:sz w:val="24"/>
          <w:szCs w:val="24"/>
        </w:rPr>
        <w:t>all the memory in the process</w:t>
      </w:r>
      <w:r w:rsidR="005E4E4D">
        <w:rPr>
          <w:rFonts w:ascii="Times New Roman" w:eastAsia="Times New Roman" w:hAnsi="Times New Roman" w:cs="Times New Roman"/>
          <w:sz w:val="24"/>
          <w:szCs w:val="24"/>
        </w:rPr>
        <w:t xml:space="preserve"> – thus communications is effectively easier.</w:t>
      </w:r>
    </w:p>
    <w:p w:rsidR="002D23D4" w:rsidRDefault="002D23D4" w:rsidP="002D1F0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84763D" w:rsidRDefault="005E4E4D" w:rsidP="002D23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Threads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 used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achieve </w:t>
      </w:r>
      <w:r w:rsidRPr="005E4E4D">
        <w:rPr>
          <w:rFonts w:ascii="Times New Roman" w:eastAsia="Times New Roman" w:hAnsi="Times New Roman" w:cs="Times New Roman"/>
          <w:b/>
          <w:sz w:val="24"/>
          <w:szCs w:val="24"/>
        </w:rPr>
        <w:t>concurrency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programming i.e. multiple computations happening at the same time.</w:t>
      </w:r>
      <w:r w:rsidR="002D2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concurrent programs, more than one instruction may be eligible for exec</w:t>
      </w:r>
      <w:r w:rsidR="00625A87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tion at any given moment.</w:t>
      </w:r>
      <w:r w:rsidR="00F77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7413" w:rsidRPr="00F77413">
        <w:rPr>
          <w:rFonts w:eastAsia="Times New Roman" w:cstheme="minorHAnsi"/>
          <w:sz w:val="24"/>
          <w:szCs w:val="24"/>
        </w:rPr>
        <w:t>I</w:t>
      </w:r>
      <w:r w:rsidR="00F77413" w:rsidRPr="00F77413">
        <w:rPr>
          <w:rFonts w:cstheme="minorHAnsi"/>
          <w:sz w:val="24"/>
          <w:szCs w:val="24"/>
        </w:rPr>
        <w:t>n Java, threading enables the CPU to handle multiple tasks efficiently, allowing for faster processing and more responsive applications.</w:t>
      </w:r>
      <w:r w:rsidR="00F774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4763D">
        <w:rPr>
          <w:rFonts w:ascii="Times New Roman" w:eastAsia="Times New Roman" w:hAnsi="Times New Roman" w:cs="Times New Roman"/>
          <w:sz w:val="24"/>
          <w:szCs w:val="24"/>
        </w:rPr>
        <w:t xml:space="preserve">Concurrency </w:t>
      </w:r>
      <w:proofErr w:type="gramStart"/>
      <w:r w:rsidR="0084763D">
        <w:rPr>
          <w:rFonts w:ascii="Times New Roman" w:eastAsia="Times New Roman" w:hAnsi="Times New Roman" w:cs="Times New Roman"/>
          <w:sz w:val="24"/>
          <w:szCs w:val="24"/>
        </w:rPr>
        <w:t>is simulated</w:t>
      </w:r>
      <w:proofErr w:type="gramEnd"/>
      <w:r w:rsidR="0084763D">
        <w:rPr>
          <w:rFonts w:ascii="Times New Roman" w:eastAsia="Times New Roman" w:hAnsi="Times New Roman" w:cs="Times New Roman"/>
          <w:sz w:val="24"/>
          <w:szCs w:val="24"/>
        </w:rPr>
        <w:t xml:space="preserve"> via time slicing by processors – i.e. the processor switches between threads:</w:t>
      </w:r>
    </w:p>
    <w:p w:rsidR="0084763D" w:rsidRDefault="0084763D" w:rsidP="002D23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84763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9FB4AA3" wp14:editId="0BD7778A">
            <wp:extent cx="5765800" cy="2419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6608" cy="241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3D" w:rsidRDefault="0084763D" w:rsidP="002D23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77413" w:rsidRDefault="00F77413" w:rsidP="002D23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Concurrent programming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achieved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via: </w:t>
      </w:r>
    </w:p>
    <w:p w:rsidR="00F77413" w:rsidRDefault="00F77413" w:rsidP="002D23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2D23D4" w:rsidRPr="00F77413" w:rsidRDefault="00F77413" w:rsidP="002D23D4">
      <w:pPr>
        <w:pStyle w:val="NoSpacing"/>
        <w:rPr>
          <w:rStyle w:val="IntenseReference"/>
          <w:sz w:val="32"/>
          <w:szCs w:val="32"/>
        </w:rPr>
      </w:pPr>
      <w:r w:rsidRPr="00F7741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BB64636" wp14:editId="59F6F7F2">
            <wp:extent cx="6084572" cy="92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1601" cy="104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4E4D">
        <w:rPr>
          <w:rFonts w:ascii="Times New Roman" w:eastAsia="Times New Roman" w:hAnsi="Times New Roman" w:cs="Times New Roman"/>
          <w:sz w:val="24"/>
          <w:szCs w:val="24"/>
        </w:rPr>
        <w:br w:type="column"/>
      </w:r>
      <w:r w:rsidR="002D23D4" w:rsidRPr="00F77413">
        <w:rPr>
          <w:rStyle w:val="IntenseReference"/>
          <w:sz w:val="32"/>
          <w:szCs w:val="32"/>
        </w:rPr>
        <w:lastRenderedPageBreak/>
        <w:t>Part 1: Thread Lifecycle Management</w:t>
      </w:r>
    </w:p>
    <w:p w:rsidR="002D23D4" w:rsidRPr="002D23D4" w:rsidRDefault="002D23D4" w:rsidP="002D23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1170CC" w:rsidRDefault="001170CC" w:rsidP="001170C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1170CC">
        <w:rPr>
          <w:rFonts w:ascii="Times New Roman" w:eastAsia="Times New Roman" w:hAnsi="Times New Roman" w:cs="Times New Roman"/>
          <w:sz w:val="24"/>
          <w:szCs w:val="24"/>
        </w:rPr>
        <w:t xml:space="preserve">In this part, </w:t>
      </w:r>
      <w:r w:rsidR="002C563D">
        <w:rPr>
          <w:rFonts w:ascii="Times New Roman" w:eastAsia="Times New Roman" w:hAnsi="Times New Roman" w:cs="Times New Roman"/>
          <w:sz w:val="24"/>
          <w:szCs w:val="24"/>
        </w:rPr>
        <w:t xml:space="preserve">the focus is not thread creation so we will only </w:t>
      </w:r>
      <w:r w:rsidR="002C563D" w:rsidRPr="001170CC">
        <w:rPr>
          <w:rFonts w:ascii="Times New Roman" w:eastAsia="Times New Roman" w:hAnsi="Times New Roman" w:cs="Times New Roman"/>
          <w:sz w:val="24"/>
          <w:szCs w:val="24"/>
        </w:rPr>
        <w:t xml:space="preserve">explore </w:t>
      </w:r>
      <w:r w:rsidR="002C563D">
        <w:rPr>
          <w:rFonts w:ascii="Times New Roman" w:eastAsia="Times New Roman" w:hAnsi="Times New Roman" w:cs="Times New Roman"/>
          <w:sz w:val="24"/>
          <w:szCs w:val="24"/>
        </w:rPr>
        <w:t>one aspect of it</w:t>
      </w:r>
      <w:r w:rsidRPr="00117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56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1170CC">
        <w:rPr>
          <w:rFonts w:ascii="Times New Roman" w:eastAsia="Times New Roman" w:hAnsi="Times New Roman" w:cs="Times New Roman"/>
          <w:b/>
          <w:sz w:val="24"/>
          <w:szCs w:val="24"/>
        </w:rPr>
        <w:t xml:space="preserve">thread lifecycle </w:t>
      </w:r>
      <w:r w:rsidRPr="00F77413">
        <w:rPr>
          <w:rFonts w:ascii="Times New Roman" w:eastAsia="Times New Roman" w:hAnsi="Times New Roman" w:cs="Times New Roman"/>
          <w:b/>
          <w:sz w:val="24"/>
          <w:szCs w:val="24"/>
        </w:rPr>
        <w:t>management</w:t>
      </w:r>
      <w:r>
        <w:rPr>
          <w:rFonts w:ascii="Times New Roman" w:eastAsia="Times New Roman" w:hAnsi="Times New Roman" w:cs="Times New Roman"/>
          <w:sz w:val="24"/>
          <w:szCs w:val="24"/>
        </w:rPr>
        <w:t>. We</w:t>
      </w:r>
      <w:r w:rsidRPr="00117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7413">
        <w:rPr>
          <w:rFonts w:ascii="Times New Roman" w:eastAsia="Times New Roman" w:hAnsi="Times New Roman" w:cs="Times New Roman"/>
          <w:sz w:val="24"/>
          <w:szCs w:val="24"/>
        </w:rPr>
        <w:t>implement</w:t>
      </w:r>
      <w:r w:rsidRPr="001170CC">
        <w:rPr>
          <w:rFonts w:ascii="Times New Roman" w:eastAsia="Times New Roman" w:hAnsi="Times New Roman" w:cs="Times New Roman"/>
          <w:sz w:val="24"/>
          <w:szCs w:val="24"/>
        </w:rPr>
        <w:t xml:space="preserve"> a custom </w:t>
      </w:r>
      <w:r w:rsidRPr="007147AB">
        <w:rPr>
          <w:rFonts w:ascii="Consolas" w:eastAsia="Times New Roman" w:hAnsi="Consolas" w:cs="Times New Roman"/>
          <w:color w:val="4EC9B0"/>
          <w:sz w:val="21"/>
          <w:szCs w:val="21"/>
        </w:rPr>
        <w:t>GroupA7Thread</w:t>
      </w:r>
      <w:r w:rsidRPr="001170CC">
        <w:rPr>
          <w:rFonts w:ascii="Times New Roman" w:eastAsia="Times New Roman" w:hAnsi="Times New Roman" w:cs="Times New Roman"/>
          <w:sz w:val="24"/>
          <w:szCs w:val="24"/>
        </w:rPr>
        <w:t xml:space="preserve"> class that extends the </w:t>
      </w:r>
      <w:r w:rsidRPr="007147AB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7147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70CC">
        <w:rPr>
          <w:rFonts w:ascii="Times New Roman" w:eastAsia="Times New Roman" w:hAnsi="Times New Roman" w:cs="Times New Roman"/>
          <w:sz w:val="24"/>
          <w:szCs w:val="24"/>
        </w:rPr>
        <w:t>class and demonstrates the various states a thread can transit</w:t>
      </w:r>
      <w:r>
        <w:rPr>
          <w:rFonts w:ascii="Times New Roman" w:eastAsia="Times New Roman" w:hAnsi="Times New Roman" w:cs="Times New Roman"/>
          <w:sz w:val="24"/>
          <w:szCs w:val="24"/>
        </w:rPr>
        <w:t>ion through during it</w:t>
      </w:r>
      <w:r w:rsidR="00C1582C">
        <w:rPr>
          <w:rFonts w:ascii="Times New Roman" w:eastAsia="Times New Roman" w:hAnsi="Times New Roman" w:cs="Times New Roman"/>
          <w:sz w:val="24"/>
          <w:szCs w:val="24"/>
        </w:rPr>
        <w:t xml:space="preserve">s lifetime: e.g. </w:t>
      </w:r>
      <w:r w:rsidR="00C1582C" w:rsidRPr="00727F26">
        <w:rPr>
          <w:rFonts w:ascii="Times New Roman" w:eastAsia="Times New Roman" w:hAnsi="Times New Roman" w:cs="Times New Roman"/>
          <w:b/>
          <w:sz w:val="24"/>
          <w:szCs w:val="24"/>
        </w:rPr>
        <w:t>starting</w:t>
      </w:r>
      <w:r w:rsidR="00C158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1582C" w:rsidRPr="00727F26">
        <w:rPr>
          <w:rFonts w:ascii="Times New Roman" w:eastAsia="Times New Roman" w:hAnsi="Times New Roman" w:cs="Times New Roman"/>
          <w:b/>
          <w:sz w:val="24"/>
          <w:szCs w:val="24"/>
        </w:rPr>
        <w:t>suspending</w:t>
      </w:r>
      <w:r w:rsidR="00C158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1582C" w:rsidRPr="00727F26">
        <w:rPr>
          <w:rFonts w:ascii="Times New Roman" w:eastAsia="Times New Roman" w:hAnsi="Times New Roman" w:cs="Times New Roman"/>
          <w:b/>
          <w:sz w:val="24"/>
          <w:szCs w:val="24"/>
        </w:rPr>
        <w:t>resuming</w:t>
      </w:r>
      <w:r w:rsidR="00C1582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C1582C" w:rsidRPr="003B6416">
        <w:rPr>
          <w:rFonts w:ascii="Times New Roman" w:eastAsia="Times New Roman" w:hAnsi="Times New Roman" w:cs="Times New Roman"/>
          <w:b/>
          <w:sz w:val="24"/>
          <w:szCs w:val="24"/>
        </w:rPr>
        <w:t>stopped</w:t>
      </w:r>
      <w:r w:rsidR="003B641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1582C">
        <w:rPr>
          <w:rFonts w:ascii="Times New Roman" w:eastAsia="Times New Roman" w:hAnsi="Times New Roman" w:cs="Times New Roman"/>
          <w:sz w:val="24"/>
          <w:szCs w:val="24"/>
        </w:rPr>
        <w:t>(finished)</w:t>
      </w:r>
    </w:p>
    <w:p w:rsidR="00C1582C" w:rsidRDefault="00C1582C" w:rsidP="001170C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77413" w:rsidRPr="001170CC" w:rsidRDefault="00F77413" w:rsidP="001170C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1170CC" w:rsidRPr="00F77413" w:rsidRDefault="001170CC" w:rsidP="001170CC">
      <w:pPr>
        <w:pStyle w:val="NoSpacing"/>
        <w:rPr>
          <w:rStyle w:val="SubtleReference"/>
        </w:rPr>
      </w:pPr>
    </w:p>
    <w:p w:rsidR="001170CC" w:rsidRPr="00F77413" w:rsidRDefault="001170CC" w:rsidP="001170CC">
      <w:pPr>
        <w:pStyle w:val="NoSpacing"/>
        <w:rPr>
          <w:rStyle w:val="SubtleReference"/>
          <w:sz w:val="28"/>
          <w:szCs w:val="28"/>
        </w:rPr>
      </w:pPr>
      <w:r w:rsidRPr="00F77413">
        <w:rPr>
          <w:rStyle w:val="SubtleReference"/>
          <w:sz w:val="28"/>
          <w:szCs w:val="28"/>
        </w:rPr>
        <w:t>Implementing the Class</w:t>
      </w:r>
      <w:r w:rsidR="00511AA1">
        <w:rPr>
          <w:rStyle w:val="SubtleReference"/>
          <w:sz w:val="28"/>
          <w:szCs w:val="28"/>
        </w:rPr>
        <w:t xml:space="preserve"> – Demo for Lifecycle of a Thread</w:t>
      </w:r>
      <w:r w:rsidR="00F77413" w:rsidRPr="00F77413">
        <w:rPr>
          <w:rStyle w:val="SubtleReference"/>
          <w:sz w:val="28"/>
          <w:szCs w:val="28"/>
        </w:rPr>
        <w:t>:</w:t>
      </w:r>
    </w:p>
    <w:p w:rsidR="001170CC" w:rsidRDefault="001170CC" w:rsidP="001170C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C1582C" w:rsidRPr="001170CC" w:rsidRDefault="00C1582C" w:rsidP="001170C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1582C">
        <w:rPr>
          <w:rFonts w:ascii="Times New Roman" w:eastAsia="Times New Roman" w:hAnsi="Times New Roman" w:cs="Times New Roman"/>
          <w:sz w:val="24"/>
          <w:szCs w:val="24"/>
        </w:rPr>
        <w:t>In this example, we start</w:t>
      </w:r>
      <w:r w:rsidR="002C563D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C15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147AB">
        <w:rPr>
          <w:rFonts w:ascii="Consolas" w:eastAsia="Times New Roman" w:hAnsi="Consolas" w:cs="Times New Roman"/>
          <w:color w:val="4EC9B0"/>
          <w:sz w:val="21"/>
          <w:szCs w:val="21"/>
        </w:rPr>
        <w:t>GroupA7Thread</w:t>
      </w:r>
      <w:r w:rsidRPr="00117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582C">
        <w:rPr>
          <w:rFonts w:ascii="Times New Roman" w:eastAsia="Times New Roman" w:hAnsi="Times New Roman" w:cs="Times New Roman"/>
          <w:sz w:val="24"/>
          <w:szCs w:val="24"/>
        </w:rPr>
        <w:t>instance</w:t>
      </w:r>
      <w:proofErr w:type="gramEnd"/>
      <w:r w:rsidRPr="00C1582C">
        <w:rPr>
          <w:rFonts w:ascii="Times New Roman" w:eastAsia="Times New Roman" w:hAnsi="Times New Roman" w:cs="Times New Roman"/>
          <w:sz w:val="24"/>
          <w:szCs w:val="24"/>
        </w:rPr>
        <w:t>, and then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ait for it to finish using the </w:t>
      </w:r>
      <w:r w:rsidRPr="00C1582C">
        <w:rPr>
          <w:rFonts w:ascii="Times New Roman" w:eastAsia="Times New Roman" w:hAnsi="Times New Roman" w:cs="Times New Roman"/>
          <w:sz w:val="24"/>
          <w:szCs w:val="24"/>
          <w:highlight w:val="lightGray"/>
        </w:rPr>
        <w:t>join()</w:t>
      </w:r>
      <w:r w:rsidRPr="00C1582C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  <w:r w:rsidR="00511AA1">
        <w:rPr>
          <w:rFonts w:ascii="Times New Roman" w:eastAsia="Times New Roman" w:hAnsi="Times New Roman" w:cs="Times New Roman"/>
          <w:sz w:val="24"/>
          <w:szCs w:val="24"/>
        </w:rPr>
        <w:t xml:space="preserve"> We want to </w:t>
      </w:r>
      <w:r w:rsidR="00727F26">
        <w:rPr>
          <w:rFonts w:ascii="Times New Roman" w:eastAsia="Times New Roman" w:hAnsi="Times New Roman" w:cs="Times New Roman"/>
          <w:sz w:val="24"/>
          <w:szCs w:val="24"/>
        </w:rPr>
        <w:t>see how a thread goes through</w:t>
      </w:r>
      <w:r w:rsidR="00511AA1">
        <w:rPr>
          <w:rFonts w:ascii="Times New Roman" w:eastAsia="Times New Roman" w:hAnsi="Times New Roman" w:cs="Times New Roman"/>
          <w:sz w:val="24"/>
          <w:szCs w:val="24"/>
        </w:rPr>
        <w:t xml:space="preserve"> the lifecycle. </w:t>
      </w:r>
    </w:p>
    <w:p w:rsidR="00C1582C" w:rsidRDefault="00C1582C" w:rsidP="001170C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2D23D4" w:rsidRDefault="009D7ED0" w:rsidP="0084763D">
      <w:pPr>
        <w:pStyle w:val="NoSpacing"/>
        <w:rPr>
          <w:rStyle w:val="SubtleReference"/>
        </w:rPr>
      </w:pPr>
      <w:r w:rsidRPr="007147AB">
        <w:rPr>
          <w:rStyle w:val="SubtleReference"/>
        </w:rPr>
        <w:t>Code Snippet: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774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GroupA7Thread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7741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7741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569CD6"/>
          <w:sz w:val="21"/>
          <w:szCs w:val="21"/>
        </w:rPr>
        <w:t>volatile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9CDCFE"/>
          <w:sz w:val="21"/>
          <w:szCs w:val="21"/>
        </w:rPr>
        <w:t>suspended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774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DCDCAA"/>
          <w:sz w:val="21"/>
          <w:szCs w:val="21"/>
        </w:rPr>
        <w:t>GroupA7Thread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74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41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774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7413">
        <w:rPr>
          <w:rFonts w:ascii="Consolas" w:eastAsia="Times New Roman" w:hAnsi="Consolas" w:cs="Times New Roman"/>
          <w:color w:val="DCDCAA"/>
          <w:sz w:val="21"/>
          <w:szCs w:val="21"/>
        </w:rPr>
        <w:t>suspendThread</w:t>
      </w:r>
      <w:proofErr w:type="spell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77413">
        <w:rPr>
          <w:rFonts w:ascii="Consolas" w:eastAsia="Times New Roman" w:hAnsi="Consolas" w:cs="Times New Roman"/>
          <w:color w:val="9CDCFE"/>
          <w:sz w:val="21"/>
          <w:szCs w:val="21"/>
        </w:rPr>
        <w:t>suspended</w:t>
      </w:r>
      <w:proofErr w:type="gram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774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569CD6"/>
          <w:sz w:val="21"/>
          <w:szCs w:val="21"/>
        </w:rPr>
        <w:t>synchronized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7413">
        <w:rPr>
          <w:rFonts w:ascii="Consolas" w:eastAsia="Times New Roman" w:hAnsi="Consolas" w:cs="Times New Roman"/>
          <w:color w:val="DCDCAA"/>
          <w:sz w:val="21"/>
          <w:szCs w:val="21"/>
        </w:rPr>
        <w:t>resumeThread</w:t>
      </w:r>
      <w:proofErr w:type="spell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77413">
        <w:rPr>
          <w:rFonts w:ascii="Consolas" w:eastAsia="Times New Roman" w:hAnsi="Consolas" w:cs="Times New Roman"/>
          <w:color w:val="9CDCFE"/>
          <w:sz w:val="21"/>
          <w:szCs w:val="21"/>
        </w:rPr>
        <w:t>suspended</w:t>
      </w:r>
      <w:proofErr w:type="gram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77413">
        <w:rPr>
          <w:rFonts w:ascii="Consolas" w:eastAsia="Times New Roman" w:hAnsi="Consolas" w:cs="Times New Roman"/>
          <w:color w:val="DCDCAA"/>
          <w:sz w:val="21"/>
          <w:szCs w:val="21"/>
        </w:rPr>
        <w:t>notify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F77413">
        <w:rPr>
          <w:rFonts w:ascii="Consolas" w:eastAsia="Times New Roman" w:hAnsi="Consolas" w:cs="Times New Roman"/>
          <w:color w:val="6A9955"/>
          <w:sz w:val="21"/>
          <w:szCs w:val="21"/>
        </w:rPr>
        <w:t>// wake up the thread if it's waiting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774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4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4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7413">
        <w:rPr>
          <w:rFonts w:ascii="Consolas" w:eastAsia="Times New Roman" w:hAnsi="Consolas" w:cs="Times New Roman"/>
          <w:color w:val="CE9178"/>
          <w:sz w:val="21"/>
          <w:szCs w:val="21"/>
        </w:rPr>
        <w:t>"Thread "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CE9178"/>
          <w:sz w:val="21"/>
          <w:szCs w:val="21"/>
        </w:rPr>
        <w:t>" started."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7741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7413">
        <w:rPr>
          <w:rFonts w:ascii="Consolas" w:eastAsia="Times New Roman" w:hAnsi="Consolas" w:cs="Times New Roman"/>
          <w:color w:val="6A9955"/>
          <w:sz w:val="21"/>
          <w:szCs w:val="21"/>
        </w:rPr>
        <w:t>// simulate some work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413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7413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7413">
        <w:rPr>
          <w:rFonts w:ascii="Consolas" w:eastAsia="Times New Roman" w:hAnsi="Consolas" w:cs="Times New Roman"/>
          <w:color w:val="6A9955"/>
          <w:sz w:val="21"/>
          <w:szCs w:val="21"/>
        </w:rPr>
        <w:t>// suspend the thread using a flag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4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4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7413">
        <w:rPr>
          <w:rFonts w:ascii="Consolas" w:eastAsia="Times New Roman" w:hAnsi="Consolas" w:cs="Times New Roman"/>
          <w:color w:val="CE9178"/>
          <w:sz w:val="21"/>
          <w:szCs w:val="21"/>
        </w:rPr>
        <w:t>"Thread "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CE9178"/>
          <w:sz w:val="21"/>
          <w:szCs w:val="21"/>
        </w:rPr>
        <w:t>" suspending itself."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77413">
        <w:rPr>
          <w:rFonts w:ascii="Consolas" w:eastAsia="Times New Roman" w:hAnsi="Consolas" w:cs="Times New Roman"/>
          <w:color w:val="569CD6"/>
          <w:sz w:val="21"/>
          <w:szCs w:val="21"/>
        </w:rPr>
        <w:t>synchronized</w:t>
      </w:r>
      <w:proofErr w:type="gram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74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7741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7413">
        <w:rPr>
          <w:rFonts w:ascii="Consolas" w:eastAsia="Times New Roman" w:hAnsi="Consolas" w:cs="Times New Roman"/>
          <w:color w:val="9CDCFE"/>
          <w:sz w:val="21"/>
          <w:szCs w:val="21"/>
        </w:rPr>
        <w:t>suspended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77413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7413">
        <w:rPr>
          <w:rFonts w:ascii="Consolas" w:eastAsia="Times New Roman" w:hAnsi="Consolas" w:cs="Times New Roman"/>
          <w:color w:val="6A9955"/>
          <w:sz w:val="21"/>
          <w:szCs w:val="21"/>
        </w:rPr>
        <w:t>// Resume the thread after 1 second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4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4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7413">
        <w:rPr>
          <w:rFonts w:ascii="Consolas" w:eastAsia="Times New Roman" w:hAnsi="Consolas" w:cs="Times New Roman"/>
          <w:color w:val="CE9178"/>
          <w:sz w:val="21"/>
          <w:szCs w:val="21"/>
        </w:rPr>
        <w:t>"Thread "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CE9178"/>
          <w:sz w:val="21"/>
          <w:szCs w:val="21"/>
        </w:rPr>
        <w:t>" resuming."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413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7413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7741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proofErr w:type="spell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4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4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7413">
        <w:rPr>
          <w:rFonts w:ascii="Consolas" w:eastAsia="Times New Roman" w:hAnsi="Consolas" w:cs="Times New Roman"/>
          <w:color w:val="CE9178"/>
          <w:sz w:val="21"/>
          <w:szCs w:val="21"/>
        </w:rPr>
        <w:t>"Thread "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CE9178"/>
          <w:sz w:val="21"/>
          <w:szCs w:val="21"/>
        </w:rPr>
        <w:t>" interrupted."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413">
        <w:rPr>
          <w:rFonts w:ascii="Consolas" w:eastAsia="Times New Roman" w:hAnsi="Consolas" w:cs="Times New Roman"/>
          <w:color w:val="DCDCAA"/>
          <w:sz w:val="21"/>
          <w:szCs w:val="21"/>
        </w:rPr>
        <w:t>currentThread</w:t>
      </w:r>
      <w:proofErr w:type="spell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77413">
        <w:rPr>
          <w:rFonts w:ascii="Consolas" w:eastAsia="Times New Roman" w:hAnsi="Consolas" w:cs="Times New Roman"/>
          <w:color w:val="DCDCAA"/>
          <w:sz w:val="21"/>
          <w:szCs w:val="21"/>
        </w:rPr>
        <w:t>interrupt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F77413">
        <w:rPr>
          <w:rFonts w:ascii="Consolas" w:eastAsia="Times New Roman" w:hAnsi="Consolas" w:cs="Times New Roman"/>
          <w:color w:val="6A9955"/>
          <w:sz w:val="21"/>
          <w:szCs w:val="21"/>
        </w:rPr>
        <w:t>// set the interrupt flag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774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4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4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7413">
        <w:rPr>
          <w:rFonts w:ascii="Consolas" w:eastAsia="Times New Roman" w:hAnsi="Consolas" w:cs="Times New Roman"/>
          <w:color w:val="CE9178"/>
          <w:sz w:val="21"/>
          <w:szCs w:val="21"/>
        </w:rPr>
        <w:t>"Thread "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CE9178"/>
          <w:sz w:val="21"/>
          <w:szCs w:val="21"/>
        </w:rPr>
        <w:t>" finished."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774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F7741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77413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proofErr w:type="spell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GroupA7Thread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41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77413">
        <w:rPr>
          <w:rFonts w:ascii="Consolas" w:eastAsia="Times New Roman" w:hAnsi="Consolas" w:cs="Times New Roman"/>
          <w:color w:val="DCDCAA"/>
          <w:sz w:val="21"/>
          <w:szCs w:val="21"/>
        </w:rPr>
        <w:t>GroupA7Thread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7413">
        <w:rPr>
          <w:rFonts w:ascii="Consolas" w:eastAsia="Times New Roman" w:hAnsi="Consolas" w:cs="Times New Roman"/>
          <w:color w:val="CE9178"/>
          <w:sz w:val="21"/>
          <w:szCs w:val="21"/>
        </w:rPr>
        <w:t>"A7"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7413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413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F77413">
        <w:rPr>
          <w:rFonts w:ascii="Consolas" w:eastAsia="Times New Roman" w:hAnsi="Consolas" w:cs="Times New Roman"/>
          <w:color w:val="6A9955"/>
          <w:sz w:val="21"/>
          <w:szCs w:val="21"/>
        </w:rPr>
        <w:t>// start the thread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413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741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F77413">
        <w:rPr>
          <w:rFonts w:ascii="Consolas" w:eastAsia="Times New Roman" w:hAnsi="Consolas" w:cs="Times New Roman"/>
          <w:color w:val="6A9955"/>
          <w:sz w:val="21"/>
          <w:szCs w:val="21"/>
        </w:rPr>
        <w:t>// let the thread start and work a bit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7413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413">
        <w:rPr>
          <w:rFonts w:ascii="Consolas" w:eastAsia="Times New Roman" w:hAnsi="Consolas" w:cs="Times New Roman"/>
          <w:color w:val="DCDCAA"/>
          <w:sz w:val="21"/>
          <w:szCs w:val="21"/>
        </w:rPr>
        <w:t>suspendThread</w:t>
      </w:r>
      <w:proofErr w:type="spell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F77413">
        <w:rPr>
          <w:rFonts w:ascii="Consolas" w:eastAsia="Times New Roman" w:hAnsi="Consolas" w:cs="Times New Roman"/>
          <w:color w:val="6A9955"/>
          <w:sz w:val="21"/>
          <w:szCs w:val="21"/>
        </w:rPr>
        <w:t>// suspend the thread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7413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413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7413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F77413">
        <w:rPr>
          <w:rFonts w:ascii="Consolas" w:eastAsia="Times New Roman" w:hAnsi="Consolas" w:cs="Times New Roman"/>
          <w:color w:val="6A9955"/>
          <w:sz w:val="21"/>
          <w:szCs w:val="21"/>
        </w:rPr>
        <w:t>// wait while the thread is suspended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7413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413">
        <w:rPr>
          <w:rFonts w:ascii="Consolas" w:eastAsia="Times New Roman" w:hAnsi="Consolas" w:cs="Times New Roman"/>
          <w:color w:val="DCDCAA"/>
          <w:sz w:val="21"/>
          <w:szCs w:val="21"/>
        </w:rPr>
        <w:t>resumeThread</w:t>
      </w:r>
      <w:proofErr w:type="spell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F77413">
        <w:rPr>
          <w:rFonts w:ascii="Consolas" w:eastAsia="Times New Roman" w:hAnsi="Consolas" w:cs="Times New Roman"/>
          <w:color w:val="6A9955"/>
          <w:sz w:val="21"/>
          <w:szCs w:val="21"/>
        </w:rPr>
        <w:t>// resume the thread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4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77413" w:rsidRPr="00F77413" w:rsidRDefault="00F77413" w:rsidP="00F77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763D" w:rsidRPr="007147AB" w:rsidRDefault="0084763D" w:rsidP="007147AB">
      <w:pPr>
        <w:pStyle w:val="NoSpacing"/>
        <w:ind w:firstLine="360"/>
        <w:rPr>
          <w:rStyle w:val="SubtleReference"/>
        </w:rPr>
      </w:pPr>
    </w:p>
    <w:p w:rsidR="0005237C" w:rsidRDefault="0084763D" w:rsidP="002D23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Explanation: in the </w:t>
      </w:r>
      <w:proofErr w:type="gramStart"/>
      <w:r w:rsidRPr="0084763D">
        <w:rPr>
          <w:rFonts w:ascii="Times New Roman" w:eastAsia="Times New Roman" w:hAnsi="Times New Roman" w:cs="Times New Roman"/>
          <w:sz w:val="24"/>
          <w:szCs w:val="24"/>
          <w:highlight w:val="lightGray"/>
        </w:rPr>
        <w:t>run(</w:t>
      </w:r>
      <w:proofErr w:type="gramEnd"/>
      <w:r w:rsidRPr="0084763D">
        <w:rPr>
          <w:rFonts w:ascii="Times New Roman" w:eastAsia="Times New Roman" w:hAnsi="Times New Roman" w:cs="Times New Roman"/>
          <w:sz w:val="24"/>
          <w:szCs w:val="24"/>
          <w:highlight w:val="lightGray"/>
        </w:rPr>
        <w:t>)</w:t>
      </w:r>
      <w:r w:rsidRPr="0084763D">
        <w:rPr>
          <w:rFonts w:ascii="Times New Roman" w:eastAsia="Times New Roman" w:hAnsi="Times New Roman" w:cs="Times New Roman"/>
          <w:sz w:val="24"/>
          <w:szCs w:val="24"/>
        </w:rPr>
        <w:t xml:space="preserve"> method, we simulate some work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having the thread sleep for specified </w:t>
      </w:r>
      <w:r w:rsidRPr="0084763D">
        <w:rPr>
          <w:rFonts w:ascii="Times New Roman" w:eastAsia="Times New Roman" w:hAnsi="Times New Roman" w:cs="Times New Roman"/>
          <w:sz w:val="24"/>
          <w:szCs w:val="24"/>
        </w:rPr>
        <w:t xml:space="preserve">seconds. Then, we suspend the thread, wait for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84763D">
        <w:rPr>
          <w:rFonts w:ascii="Times New Roman" w:eastAsia="Times New Roman" w:hAnsi="Times New Roman" w:cs="Times New Roman"/>
          <w:sz w:val="24"/>
          <w:szCs w:val="24"/>
        </w:rPr>
        <w:t>, and resume the thread before simulating more work.</w:t>
      </w:r>
    </w:p>
    <w:p w:rsidR="0084763D" w:rsidRDefault="0084763D" w:rsidP="002D23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84763D" w:rsidRDefault="0084763D" w:rsidP="002D23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84763D" w:rsidRDefault="0084763D" w:rsidP="002D23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84763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0C1BEC2" wp14:editId="4A729475">
            <wp:extent cx="5943600" cy="1471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3D" w:rsidRDefault="0084763D" w:rsidP="002D23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511AA1" w:rsidRDefault="00511AA1" w:rsidP="00625A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column"/>
      </w:r>
      <w:r>
        <w:rPr>
          <w:rStyle w:val="IntenseReference"/>
          <w:sz w:val="32"/>
          <w:szCs w:val="32"/>
        </w:rPr>
        <w:lastRenderedPageBreak/>
        <w:t>Part 2</w:t>
      </w:r>
      <w:r w:rsidRPr="00F77413">
        <w:rPr>
          <w:rStyle w:val="IntenseReference"/>
          <w:sz w:val="32"/>
          <w:szCs w:val="32"/>
        </w:rPr>
        <w:t xml:space="preserve">: Thread </w:t>
      </w:r>
      <w:r>
        <w:rPr>
          <w:rStyle w:val="IntenseReference"/>
          <w:sz w:val="32"/>
          <w:szCs w:val="32"/>
        </w:rPr>
        <w:t>Synchronization</w:t>
      </w:r>
    </w:p>
    <w:p w:rsidR="00511AA1" w:rsidRPr="00727F26" w:rsidRDefault="00511AA1" w:rsidP="00511AA1">
      <w:pPr>
        <w:rPr>
          <w:sz w:val="24"/>
          <w:szCs w:val="24"/>
        </w:rPr>
      </w:pPr>
      <w:r w:rsidRPr="00727F26">
        <w:rPr>
          <w:sz w:val="24"/>
          <w:szCs w:val="24"/>
        </w:rPr>
        <w:t xml:space="preserve">Synchronization </w:t>
      </w:r>
      <w:proofErr w:type="gramStart"/>
      <w:r w:rsidRPr="00727F26">
        <w:rPr>
          <w:sz w:val="24"/>
          <w:szCs w:val="24"/>
        </w:rPr>
        <w:t>is needed</w:t>
      </w:r>
      <w:proofErr w:type="gramEnd"/>
      <w:r w:rsidRPr="00727F26">
        <w:rPr>
          <w:sz w:val="24"/>
          <w:szCs w:val="24"/>
        </w:rPr>
        <w:t xml:space="preserve"> when working with </w:t>
      </w:r>
      <w:r w:rsidRPr="00727F26">
        <w:rPr>
          <w:b/>
          <w:sz w:val="24"/>
          <w:szCs w:val="24"/>
        </w:rPr>
        <w:t>shared resources</w:t>
      </w:r>
      <w:r w:rsidRPr="00727F26">
        <w:rPr>
          <w:sz w:val="24"/>
          <w:szCs w:val="24"/>
        </w:rPr>
        <w:t xml:space="preserve"> to prevent </w:t>
      </w:r>
      <w:r w:rsidRPr="00727F26">
        <w:rPr>
          <w:b/>
          <w:sz w:val="24"/>
          <w:szCs w:val="24"/>
        </w:rPr>
        <w:t>race conditions</w:t>
      </w:r>
      <w:r w:rsidRPr="00727F26">
        <w:rPr>
          <w:sz w:val="24"/>
          <w:szCs w:val="24"/>
        </w:rPr>
        <w:t xml:space="preserve">. </w:t>
      </w:r>
      <w:r w:rsidR="00FE68DF" w:rsidRPr="00727F26">
        <w:rPr>
          <w:sz w:val="24"/>
          <w:szCs w:val="24"/>
        </w:rPr>
        <w:t xml:space="preserve">It </w:t>
      </w:r>
      <w:proofErr w:type="gramStart"/>
      <w:r w:rsidR="00FE68DF" w:rsidRPr="00727F26">
        <w:rPr>
          <w:sz w:val="24"/>
          <w:szCs w:val="24"/>
        </w:rPr>
        <w:t>can be used</w:t>
      </w:r>
      <w:proofErr w:type="gramEnd"/>
      <w:r w:rsidR="00FE68DF" w:rsidRPr="00727F26">
        <w:rPr>
          <w:sz w:val="24"/>
          <w:szCs w:val="24"/>
        </w:rPr>
        <w:t xml:space="preserve"> to control the order in which operations occur in different threads.</w:t>
      </w:r>
    </w:p>
    <w:p w:rsidR="00511AA1" w:rsidRDefault="00511AA1" w:rsidP="00511AA1"/>
    <w:p w:rsidR="00511AA1" w:rsidRPr="00727F26" w:rsidRDefault="00511AA1" w:rsidP="00EF2948">
      <w:pPr>
        <w:pStyle w:val="NoSpacing"/>
        <w:numPr>
          <w:ilvl w:val="0"/>
          <w:numId w:val="4"/>
        </w:numPr>
        <w:rPr>
          <w:rStyle w:val="SubtleReference"/>
          <w:sz w:val="28"/>
          <w:szCs w:val="28"/>
        </w:rPr>
      </w:pPr>
      <w:r w:rsidRPr="00727F26">
        <w:rPr>
          <w:rStyle w:val="SubtleReference"/>
          <w:sz w:val="28"/>
          <w:szCs w:val="28"/>
        </w:rPr>
        <w:t xml:space="preserve">Implementing </w:t>
      </w:r>
      <w:r w:rsidR="00FE68DF" w:rsidRPr="00727F26">
        <w:rPr>
          <w:rStyle w:val="SubtleReference"/>
          <w:sz w:val="28"/>
          <w:szCs w:val="28"/>
        </w:rPr>
        <w:t>A</w:t>
      </w:r>
      <w:r w:rsidRPr="00727F26">
        <w:rPr>
          <w:rStyle w:val="SubtleReference"/>
          <w:sz w:val="28"/>
          <w:szCs w:val="28"/>
        </w:rPr>
        <w:t xml:space="preserve"> Shared</w:t>
      </w:r>
      <w:r w:rsidR="00FE68DF" w:rsidRPr="00727F26">
        <w:rPr>
          <w:rStyle w:val="SubtleReference"/>
          <w:sz w:val="28"/>
          <w:szCs w:val="28"/>
        </w:rPr>
        <w:t xml:space="preserve"> </w:t>
      </w:r>
      <w:r w:rsidRPr="00727F26">
        <w:rPr>
          <w:rStyle w:val="SubtleReference"/>
          <w:sz w:val="28"/>
          <w:szCs w:val="28"/>
        </w:rPr>
        <w:t>Counter Class</w:t>
      </w:r>
      <w:r w:rsidR="00FE68DF" w:rsidRPr="00727F26">
        <w:rPr>
          <w:rStyle w:val="SubtleReference"/>
          <w:sz w:val="28"/>
          <w:szCs w:val="28"/>
        </w:rPr>
        <w:t>:</w:t>
      </w:r>
    </w:p>
    <w:p w:rsidR="00727F26" w:rsidRPr="00727F26" w:rsidRDefault="00727F26" w:rsidP="00727F26">
      <w:pPr>
        <w:pStyle w:val="NoSpacing"/>
        <w:rPr>
          <w:rFonts w:cstheme="minorHAnsi"/>
          <w:sz w:val="24"/>
          <w:szCs w:val="24"/>
        </w:rPr>
      </w:pPr>
      <w:r w:rsidRPr="00727F26">
        <w:rPr>
          <w:rFonts w:cstheme="minorHAnsi"/>
          <w:sz w:val="24"/>
          <w:szCs w:val="24"/>
        </w:rPr>
        <w:t xml:space="preserve">This is a class that will be accessed by multiple threads and it will </w:t>
      </w:r>
      <w:proofErr w:type="gramStart"/>
      <w:r w:rsidRPr="00727F26">
        <w:rPr>
          <w:rFonts w:cstheme="minorHAnsi"/>
          <w:sz w:val="24"/>
          <w:szCs w:val="24"/>
        </w:rPr>
        <w:t>showcase</w:t>
      </w:r>
      <w:proofErr w:type="gramEnd"/>
      <w:r w:rsidRPr="00727F26">
        <w:rPr>
          <w:rFonts w:cstheme="minorHAnsi"/>
          <w:sz w:val="24"/>
          <w:szCs w:val="24"/>
        </w:rPr>
        <w:t xml:space="preserve"> the use of </w:t>
      </w:r>
      <w:r w:rsidRPr="00727F26">
        <w:rPr>
          <w:rFonts w:cstheme="minorHAnsi"/>
          <w:b/>
          <w:sz w:val="24"/>
          <w:szCs w:val="24"/>
        </w:rPr>
        <w:t>synchronized</w:t>
      </w:r>
      <w:r w:rsidRPr="00727F26">
        <w:rPr>
          <w:rFonts w:cstheme="minorHAnsi"/>
          <w:sz w:val="24"/>
          <w:szCs w:val="24"/>
        </w:rPr>
        <w:t xml:space="preserve"> methods.</w:t>
      </w:r>
    </w:p>
    <w:p w:rsidR="00727F26" w:rsidRPr="00E1473B" w:rsidRDefault="00727F26" w:rsidP="00E1473B">
      <w:pPr>
        <w:pStyle w:val="NoSpacing"/>
        <w:rPr>
          <w:rStyle w:val="SubtleReference"/>
        </w:rPr>
      </w:pPr>
      <w:r w:rsidRPr="00E1473B">
        <w:rPr>
          <w:rStyle w:val="SubtleReference"/>
        </w:rPr>
        <w:t>Code Snippet: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7F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27F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7F2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27F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569CD6"/>
          <w:sz w:val="21"/>
          <w:szCs w:val="21"/>
        </w:rPr>
        <w:t>synchronized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27F2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727F2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27F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569CD6"/>
          <w:sz w:val="21"/>
          <w:szCs w:val="21"/>
        </w:rPr>
        <w:t>synchronized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7F2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7F26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27F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27F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7F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27F2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27F26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7F26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proofErr w:type="spell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F26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7F26">
        <w:rPr>
          <w:rFonts w:ascii="Consolas" w:eastAsia="Times New Roman" w:hAnsi="Consolas" w:cs="Times New Roman"/>
          <w:color w:val="9CDCFE"/>
          <w:sz w:val="21"/>
          <w:szCs w:val="21"/>
        </w:rPr>
        <w:t>sharedCounter</w:t>
      </w:r>
      <w:proofErr w:type="spell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27F26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F26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9CDCFE"/>
          <w:sz w:val="21"/>
          <w:szCs w:val="21"/>
        </w:rPr>
        <w:t>thread1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27F26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27F26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27F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27F2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7F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27F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27F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F2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27F26">
        <w:rPr>
          <w:rFonts w:ascii="Consolas" w:eastAsia="Times New Roman" w:hAnsi="Consolas" w:cs="Times New Roman"/>
          <w:color w:val="9CDCFE"/>
          <w:sz w:val="21"/>
          <w:szCs w:val="21"/>
        </w:rPr>
        <w:t>sharedCounter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7F26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proofErr w:type="spell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F26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9CDCFE"/>
          <w:sz w:val="21"/>
          <w:szCs w:val="21"/>
        </w:rPr>
        <w:t>thread2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27F26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27F26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27F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27F2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7F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27F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27F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F2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27F26">
        <w:rPr>
          <w:rFonts w:ascii="Consolas" w:eastAsia="Times New Roman" w:hAnsi="Consolas" w:cs="Times New Roman"/>
          <w:color w:val="9CDCFE"/>
          <w:sz w:val="21"/>
          <w:szCs w:val="21"/>
        </w:rPr>
        <w:t>sharedCounter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7F26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proofErr w:type="spell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27F26">
        <w:rPr>
          <w:rFonts w:ascii="Consolas" w:eastAsia="Times New Roman" w:hAnsi="Consolas" w:cs="Times New Roman"/>
          <w:color w:val="9CDCFE"/>
          <w:sz w:val="21"/>
          <w:szCs w:val="21"/>
        </w:rPr>
        <w:t>thread1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7F26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27F26">
        <w:rPr>
          <w:rFonts w:ascii="Consolas" w:eastAsia="Times New Roman" w:hAnsi="Consolas" w:cs="Times New Roman"/>
          <w:color w:val="9CDCFE"/>
          <w:sz w:val="21"/>
          <w:szCs w:val="21"/>
        </w:rPr>
        <w:t>thread2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7F26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27F26">
        <w:rPr>
          <w:rFonts w:ascii="Consolas" w:eastAsia="Times New Roman" w:hAnsi="Consolas" w:cs="Times New Roman"/>
          <w:color w:val="9CDCFE"/>
          <w:sz w:val="21"/>
          <w:szCs w:val="21"/>
        </w:rPr>
        <w:t>thread1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7F2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27F26">
        <w:rPr>
          <w:rFonts w:ascii="Consolas" w:eastAsia="Times New Roman" w:hAnsi="Consolas" w:cs="Times New Roman"/>
          <w:color w:val="9CDCFE"/>
          <w:sz w:val="21"/>
          <w:szCs w:val="21"/>
        </w:rPr>
        <w:t>thread2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7F2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27F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7F2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7F2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7F26">
        <w:rPr>
          <w:rFonts w:ascii="Consolas" w:eastAsia="Times New Roman" w:hAnsi="Consolas" w:cs="Times New Roman"/>
          <w:color w:val="CE9178"/>
          <w:sz w:val="21"/>
          <w:szCs w:val="21"/>
        </w:rPr>
        <w:t>"Final Counter Value: "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F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7F26">
        <w:rPr>
          <w:rFonts w:ascii="Consolas" w:eastAsia="Times New Roman" w:hAnsi="Consolas" w:cs="Times New Roman"/>
          <w:color w:val="9CDCFE"/>
          <w:sz w:val="21"/>
          <w:szCs w:val="21"/>
        </w:rPr>
        <w:t>sharedCounter</w:t>
      </w: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7F26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27F26" w:rsidRPr="00727F26" w:rsidRDefault="00727F26" w:rsidP="00727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F26" w:rsidRDefault="00727F26" w:rsidP="00FE68DF">
      <w:pPr>
        <w:pStyle w:val="NormalWeb"/>
      </w:pPr>
      <w:r>
        <w:t>Output:</w:t>
      </w:r>
    </w:p>
    <w:p w:rsidR="00727F26" w:rsidRDefault="00727F26" w:rsidP="00FE68DF">
      <w:pPr>
        <w:pStyle w:val="NormalWeb"/>
      </w:pPr>
      <w:r w:rsidRPr="00727F26">
        <w:drawing>
          <wp:inline distT="0" distB="0" distL="0" distR="0" wp14:anchorId="6EF45173" wp14:editId="069DC170">
            <wp:extent cx="59436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26" w:rsidRPr="002C563D" w:rsidRDefault="00727F26" w:rsidP="002C563D">
      <w:pPr>
        <w:pStyle w:val="NoSpacing"/>
        <w:rPr>
          <w:b/>
        </w:rPr>
      </w:pPr>
      <w:r w:rsidRPr="002C563D">
        <w:rPr>
          <w:b/>
        </w:rPr>
        <w:t>Explanation:</w:t>
      </w:r>
    </w:p>
    <w:p w:rsidR="00FE68DF" w:rsidRDefault="00FE68DF" w:rsidP="002C563D">
      <w:pPr>
        <w:pStyle w:val="NoSpacing"/>
      </w:pPr>
      <w:r>
        <w:t xml:space="preserve">This code defines a </w:t>
      </w:r>
      <w:r>
        <w:rPr>
          <w:rStyle w:val="HTMLCode"/>
          <w:rFonts w:eastAsiaTheme="minorEastAsia"/>
        </w:rPr>
        <w:t>Counter</w:t>
      </w:r>
      <w:r>
        <w:t xml:space="preserve"> class with synchronized methods to safely increment and retrieve the count value across multiple threads. Two threads both increment the counter - 1,000 times each. The </w:t>
      </w:r>
      <w:r>
        <w:rPr>
          <w:rStyle w:val="HTMLCode"/>
          <w:rFonts w:eastAsiaTheme="minorEastAsia"/>
        </w:rPr>
        <w:t>synchronized</w:t>
      </w:r>
      <w:r>
        <w:t xml:space="preserve"> keyword ensures thread-safe access, producing the expected final count of 2,000.</w:t>
      </w:r>
    </w:p>
    <w:p w:rsidR="00E1473B" w:rsidRDefault="00E1473B" w:rsidP="00511AA1"/>
    <w:p w:rsidR="00511AA1" w:rsidRPr="00EF2948" w:rsidRDefault="00511AA1" w:rsidP="00EF2948">
      <w:pPr>
        <w:pStyle w:val="ListParagraph"/>
        <w:numPr>
          <w:ilvl w:val="0"/>
          <w:numId w:val="4"/>
        </w:numPr>
        <w:rPr>
          <w:smallCaps/>
          <w:color w:val="5A5A5A" w:themeColor="text1" w:themeTint="A5"/>
          <w:sz w:val="28"/>
          <w:szCs w:val="28"/>
        </w:rPr>
      </w:pPr>
      <w:r w:rsidRPr="00EF2948">
        <w:rPr>
          <w:rStyle w:val="SubtleReference"/>
          <w:sz w:val="28"/>
          <w:szCs w:val="28"/>
        </w:rPr>
        <w:t>Advanced Synchronization w</w:t>
      </w:r>
      <w:r w:rsidR="00E1473B" w:rsidRPr="00EF2948">
        <w:rPr>
          <w:rStyle w:val="SubtleReference"/>
          <w:sz w:val="28"/>
          <w:szCs w:val="28"/>
        </w:rPr>
        <w:t xml:space="preserve">ith </w:t>
      </w:r>
      <w:proofErr w:type="spellStart"/>
      <w:r w:rsidR="00E1473B" w:rsidRPr="00EF2948">
        <w:rPr>
          <w:rStyle w:val="SubtleReference"/>
          <w:sz w:val="28"/>
          <w:szCs w:val="28"/>
        </w:rPr>
        <w:t>ReentrantLock</w:t>
      </w:r>
      <w:proofErr w:type="spellEnd"/>
    </w:p>
    <w:p w:rsidR="00511AA1" w:rsidRDefault="00511AA1" w:rsidP="00511AA1">
      <w:proofErr w:type="gramStart"/>
      <w:r>
        <w:t>For more flexible s</w:t>
      </w:r>
      <w:r w:rsidR="00E1473B">
        <w:t>ynchronization,</w:t>
      </w:r>
      <w:proofErr w:type="gramEnd"/>
      <w:r w:rsidR="00E1473B">
        <w:t xml:space="preserve"> we can use </w:t>
      </w:r>
      <w:r w:rsidR="00AA6869">
        <w:t>some</w:t>
      </w:r>
      <w:r w:rsidR="00E1473B">
        <w:t xml:space="preserve"> classes from the </w:t>
      </w:r>
      <w:proofErr w:type="spellStart"/>
      <w:r w:rsidR="00E1473B">
        <w:t>java.util.concurrent.locks</w:t>
      </w:r>
      <w:proofErr w:type="spellEnd"/>
      <w:r w:rsidR="00EF2948">
        <w:t xml:space="preserve"> package. We will use this along with other methods as a </w:t>
      </w:r>
      <w:r w:rsidR="00EF2948" w:rsidRPr="00EF2948">
        <w:rPr>
          <w:b/>
        </w:rPr>
        <w:t>scheduler-based synchronization</w:t>
      </w:r>
      <w:r w:rsidR="00EF2948">
        <w:t xml:space="preserve"> technique.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util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concurrent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locks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Condition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util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concurrent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locks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ReentrantLock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public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ThreadSafeCounter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private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ReentrantLock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lock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ReentrantLock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private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Condition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counterCondition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lock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newCondition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private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public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increment</w:t>
      </w:r>
      <w:r>
        <w:rPr>
          <w:rFonts w:ascii="Consolas" w:hAnsi="Consolas"/>
          <w:color w:val="CCCCCC"/>
          <w:sz w:val="21"/>
          <w:szCs w:val="21"/>
        </w:rPr>
        <w:t>() {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lock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lock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try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count</w:t>
      </w:r>
      <w:proofErr w:type="gramEnd"/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counterCondition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signalAll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finally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lock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unlock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      }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public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getCount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lock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lock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try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finally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lock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unlock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public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waitUntilCountReaches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target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lock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lock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try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while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target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counterCondition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await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4EC9B0"/>
          <w:sz w:val="21"/>
          <w:szCs w:val="21"/>
        </w:rPr>
        <w:t>InterruptedException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Thread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currentThread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interrupt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finally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lock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unlock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public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throws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InterruptedException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ThreadSafeCounter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ThreadSafeCounter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Thread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incrementingThread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Thread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-&gt;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increment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});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Thread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waitingThread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Thread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-&gt;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waitUntilCountReaches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"Count reached 1000!"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});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incrementingThread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waitingThread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incrementingThread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waitingThread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"Final Counter Value: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getCount</w:t>
      </w:r>
      <w:proofErr w:type="spellEnd"/>
      <w:r>
        <w:rPr>
          <w:rFonts w:ascii="Consolas" w:hAnsi="Consolas"/>
          <w:color w:val="CCCCCC"/>
          <w:sz w:val="21"/>
          <w:szCs w:val="21"/>
        </w:rPr>
        <w:t>());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AA6869" w:rsidRDefault="00AA6869" w:rsidP="00AA68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511AA1" w:rsidRDefault="00AA6869" w:rsidP="00AA6869">
      <w:r w:rsidRPr="00E1473B">
        <w:t xml:space="preserve"> </w:t>
      </w:r>
      <w:r w:rsidR="00E1473B" w:rsidRPr="00E1473B">
        <w:drawing>
          <wp:inline distT="0" distB="0" distL="0" distR="0" wp14:anchorId="0BDC3B17" wp14:editId="3FA6FABF">
            <wp:extent cx="5943600" cy="170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A1" w:rsidRDefault="00E1473B" w:rsidP="00E1473B">
      <w:r>
        <w:t xml:space="preserve">In this version, we use a </w:t>
      </w:r>
      <w:proofErr w:type="spellStart"/>
      <w:r>
        <w:rPr>
          <w:rStyle w:val="HTMLCode"/>
          <w:rFonts w:eastAsiaTheme="minorEastAsia"/>
        </w:rPr>
        <w:t>ReentrantLock</w:t>
      </w:r>
      <w:proofErr w:type="spellEnd"/>
      <w:r>
        <w:t xml:space="preserve"> and a </w:t>
      </w:r>
      <w:r w:rsidRPr="00E1473B">
        <w:rPr>
          <w:b/>
          <w:highlight w:val="lightGray"/>
        </w:rPr>
        <w:t>Condition</w:t>
      </w:r>
      <w:r>
        <w:t xml:space="preserve"> </w:t>
      </w:r>
      <w:r w:rsidR="00511AA1">
        <w:t xml:space="preserve">to control access to </w:t>
      </w:r>
      <w:r>
        <w:t xml:space="preserve">the shared counter. This uses </w:t>
      </w:r>
      <w:proofErr w:type="spellStart"/>
      <w:r>
        <w:rPr>
          <w:rStyle w:val="HTMLCode"/>
          <w:rFonts w:eastAsiaTheme="minorEastAsia"/>
        </w:rPr>
        <w:t>ReentrantLock</w:t>
      </w:r>
      <w:proofErr w:type="spellEnd"/>
      <w:r>
        <w:t xml:space="preserve"> for flexible synchronization, allowing precise control over locking and unlocking. The </w:t>
      </w:r>
      <w:proofErr w:type="gramStart"/>
      <w:r>
        <w:rPr>
          <w:rStyle w:val="HTMLCode"/>
          <w:rFonts w:eastAsiaTheme="minorEastAsia"/>
        </w:rPr>
        <w:t>increment(</w:t>
      </w:r>
      <w:proofErr w:type="gramEnd"/>
      <w:r>
        <w:rPr>
          <w:rStyle w:val="HTMLCode"/>
          <w:rFonts w:eastAsiaTheme="minorEastAsia"/>
        </w:rPr>
        <w:t>)</w:t>
      </w:r>
      <w:r>
        <w:t xml:space="preserve"> method increments </w:t>
      </w:r>
      <w:r>
        <w:rPr>
          <w:rStyle w:val="HTMLCode"/>
          <w:rFonts w:eastAsiaTheme="minorEastAsia"/>
        </w:rPr>
        <w:t>count</w:t>
      </w:r>
      <w:r>
        <w:t xml:space="preserve"> and signals any waiting threads. The </w:t>
      </w:r>
      <w:proofErr w:type="spellStart"/>
      <w:proofErr w:type="gramStart"/>
      <w:r>
        <w:rPr>
          <w:rStyle w:val="HTMLCode"/>
          <w:rFonts w:eastAsiaTheme="minorEastAsia"/>
        </w:rPr>
        <w:lastRenderedPageBreak/>
        <w:t>waitUntilCountReaches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 xml:space="preserve"> method makes a thread wait until </w:t>
      </w:r>
      <w:r>
        <w:rPr>
          <w:rStyle w:val="HTMLCode"/>
          <w:rFonts w:eastAsiaTheme="minorEastAsia"/>
        </w:rPr>
        <w:t>count</w:t>
      </w:r>
      <w:r>
        <w:t xml:space="preserve"> reaches a specified target, demonstrating the use of conditions for thread coordination.</w:t>
      </w:r>
    </w:p>
    <w:p w:rsidR="00EF2948" w:rsidRDefault="00EF2948" w:rsidP="00E1473B"/>
    <w:p w:rsidR="00EF2948" w:rsidRDefault="00EF2948" w:rsidP="00E1473B"/>
    <w:p w:rsidR="00EF2948" w:rsidRDefault="00EF2948" w:rsidP="00E1473B">
      <w:pPr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t>Part 3</w:t>
      </w:r>
      <w:r w:rsidRPr="00F77413">
        <w:rPr>
          <w:rStyle w:val="IntenseReference"/>
          <w:sz w:val="32"/>
          <w:szCs w:val="32"/>
        </w:rPr>
        <w:t xml:space="preserve">: </w:t>
      </w:r>
      <w:r w:rsidR="002C563D">
        <w:rPr>
          <w:rStyle w:val="IntenseReference"/>
          <w:sz w:val="32"/>
          <w:szCs w:val="32"/>
        </w:rPr>
        <w:t>Inter-</w:t>
      </w:r>
      <w:r w:rsidRPr="00F77413">
        <w:rPr>
          <w:rStyle w:val="IntenseReference"/>
          <w:sz w:val="32"/>
          <w:szCs w:val="32"/>
        </w:rPr>
        <w:t xml:space="preserve">Thread </w:t>
      </w:r>
      <w:r w:rsidR="002C563D">
        <w:rPr>
          <w:rStyle w:val="IntenseReference"/>
          <w:sz w:val="32"/>
          <w:szCs w:val="32"/>
        </w:rPr>
        <w:t>Communication</w:t>
      </w:r>
    </w:p>
    <w:p w:rsidR="002C563D" w:rsidRDefault="002C563D" w:rsidP="002C563D">
      <w:r>
        <w:t xml:space="preserve">The need for this communication is the exchange of data and we will use the </w:t>
      </w:r>
      <w:proofErr w:type="spellStart"/>
      <w:r w:rsidRPr="002C563D">
        <w:rPr>
          <w:b/>
        </w:rPr>
        <w:t>MessageQueue</w:t>
      </w:r>
      <w:proofErr w:type="spellEnd"/>
      <w:r w:rsidRPr="002C563D">
        <w:t xml:space="preserve"> class that enables threads to s</w:t>
      </w:r>
      <w:r>
        <w:t xml:space="preserve">end and receive messages using </w:t>
      </w:r>
      <w:r w:rsidR="00B53336">
        <w:t>methods within this class for communication</w:t>
      </w:r>
      <w:r>
        <w:t>.</w:t>
      </w:r>
    </w:p>
    <w:p w:rsidR="002C563D" w:rsidRDefault="002C563D" w:rsidP="002C563D">
      <w:r>
        <w:t>This is the code snippet to demonstrate this: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D68C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D6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AD6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concurrent</w:t>
      </w:r>
      <w:r w:rsidRPr="00AD6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BlockingQueue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D68C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D6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AD6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concurrent</w:t>
      </w:r>
      <w:r w:rsidRPr="00AD6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LinkedBlockingQueue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68CB" w:rsidRPr="00AD68CB" w:rsidRDefault="00AD68CB" w:rsidP="00AD68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D68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MessageQueue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D68C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BlockingQueue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D68CB">
        <w:rPr>
          <w:rFonts w:ascii="Consolas" w:eastAsia="Times New Roman" w:hAnsi="Consolas" w:cs="Times New Roman"/>
          <w:color w:val="4FC1FF"/>
          <w:sz w:val="21"/>
          <w:szCs w:val="21"/>
        </w:rPr>
        <w:t>queue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LinkedBlockingQueue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D68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68CB">
        <w:rPr>
          <w:rFonts w:ascii="Consolas" w:eastAsia="Times New Roman" w:hAnsi="Consolas" w:cs="Times New Roman"/>
          <w:color w:val="6A9955"/>
          <w:sz w:val="21"/>
          <w:szCs w:val="21"/>
        </w:rPr>
        <w:t>// send message to other threads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D68C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D68CB">
        <w:rPr>
          <w:rFonts w:ascii="Consolas" w:eastAsia="Times New Roman" w:hAnsi="Consolas" w:cs="Times New Roman"/>
          <w:color w:val="4FC1FF"/>
          <w:sz w:val="21"/>
          <w:szCs w:val="21"/>
        </w:rPr>
        <w:t>queue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68CB">
        <w:rPr>
          <w:rFonts w:ascii="Consolas" w:eastAsia="Times New Roman" w:hAnsi="Consolas" w:cs="Times New Roman"/>
          <w:color w:val="CE9178"/>
          <w:sz w:val="21"/>
          <w:szCs w:val="21"/>
        </w:rPr>
        <w:t>"Sent message: "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AD68C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currentThread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interrupt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D68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receiveMessage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68CB">
        <w:rPr>
          <w:rFonts w:ascii="Consolas" w:eastAsia="Times New Roman" w:hAnsi="Consolas" w:cs="Times New Roman"/>
          <w:color w:val="6A9955"/>
          <w:sz w:val="21"/>
          <w:szCs w:val="21"/>
        </w:rPr>
        <w:t>// received message to be printed to the console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D68C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68CB">
        <w:rPr>
          <w:rFonts w:ascii="Consolas" w:eastAsia="Times New Roman" w:hAnsi="Consolas" w:cs="Times New Roman"/>
          <w:color w:val="4FC1FF"/>
          <w:sz w:val="21"/>
          <w:szCs w:val="21"/>
        </w:rPr>
        <w:t>queue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take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68CB">
        <w:rPr>
          <w:rFonts w:ascii="Consolas" w:eastAsia="Times New Roman" w:hAnsi="Consolas" w:cs="Times New Roman"/>
          <w:color w:val="CE9178"/>
          <w:sz w:val="21"/>
          <w:szCs w:val="21"/>
        </w:rPr>
        <w:t>"Received message: "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D68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AD68C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currentThread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interrupt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D68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D68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MessageQueue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messageQueue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MessageQueue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D68CB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messageQueue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68CB">
        <w:rPr>
          <w:rFonts w:ascii="Consolas" w:eastAsia="Times New Roman" w:hAnsi="Consolas" w:cs="Times New Roman"/>
          <w:color w:val="CE9178"/>
          <w:sz w:val="21"/>
          <w:szCs w:val="21"/>
        </w:rPr>
        <w:t>"Hello, world"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messageQueue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68CB">
        <w:rPr>
          <w:rFonts w:ascii="Consolas" w:eastAsia="Times New Roman" w:hAnsi="Consolas" w:cs="Times New Roman"/>
          <w:color w:val="CE9178"/>
          <w:sz w:val="21"/>
          <w:szCs w:val="21"/>
        </w:rPr>
        <w:t>" from Programming Paradigms"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receiver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D68CB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message1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messageQueue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receiveMessage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message2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messageQueue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receiveMessage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68CB">
        <w:rPr>
          <w:rFonts w:ascii="Consolas" w:eastAsia="Times New Roman" w:hAnsi="Consolas" w:cs="Times New Roman"/>
          <w:color w:val="CE9178"/>
          <w:sz w:val="21"/>
          <w:szCs w:val="21"/>
        </w:rPr>
        <w:t>"Received messages: "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message1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message2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receiver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D68C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receiver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AD68C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D68CB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D68C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68CB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D68CB" w:rsidRPr="00AD68CB" w:rsidRDefault="00AD68CB" w:rsidP="00AD6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68CB" w:rsidRDefault="00AD68CB" w:rsidP="002C563D"/>
    <w:p w:rsidR="00AD68CB" w:rsidRDefault="00AD68CB" w:rsidP="002C563D">
      <w:proofErr w:type="spellStart"/>
      <w:r>
        <w:t>Ouput</w:t>
      </w:r>
      <w:proofErr w:type="spellEnd"/>
      <w:r>
        <w:t>:</w:t>
      </w:r>
    </w:p>
    <w:p w:rsidR="00AD68CB" w:rsidRDefault="00AD68CB" w:rsidP="002C563D">
      <w:r w:rsidRPr="00AD68CB">
        <w:drawing>
          <wp:inline distT="0" distB="0" distL="0" distR="0" wp14:anchorId="456BE75B" wp14:editId="66FEB647">
            <wp:extent cx="5943600" cy="2067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CB" w:rsidRPr="00AD68CB" w:rsidRDefault="00AD68CB" w:rsidP="00AD68CB">
      <w:pPr>
        <w:pStyle w:val="NoSpacing"/>
      </w:pPr>
      <w:r w:rsidRPr="00AD68CB">
        <w:t>Explanation</w:t>
      </w:r>
      <w:r>
        <w:t>:</w:t>
      </w:r>
    </w:p>
    <w:p w:rsidR="002C563D" w:rsidRDefault="00AD68CB" w:rsidP="00AD68CB">
      <w:pPr>
        <w:pStyle w:val="NoSpacing"/>
      </w:pPr>
      <w:r>
        <w:t>I</w:t>
      </w:r>
      <w:r>
        <w:t xml:space="preserve">nter-thread communication </w:t>
      </w:r>
      <w:proofErr w:type="gramStart"/>
      <w:r>
        <w:t>is done</w:t>
      </w:r>
      <w:proofErr w:type="gramEnd"/>
      <w:r>
        <w:t xml:space="preserve"> </w:t>
      </w:r>
      <w:r>
        <w:t xml:space="preserve">by using a </w:t>
      </w:r>
      <w:proofErr w:type="spellStart"/>
      <w:r>
        <w:t>MessageQueue</w:t>
      </w:r>
      <w:proofErr w:type="spellEnd"/>
      <w:r>
        <w:t xml:space="preserve"> class based on a </w:t>
      </w:r>
      <w:proofErr w:type="spellStart"/>
      <w:r>
        <w:t>BlockingQueue</w:t>
      </w:r>
      <w:proofErr w:type="spellEnd"/>
      <w:r>
        <w:t xml:space="preserve">, which safely handles message passing between threads. The sender thread places messages into the queue, while the receiver thread retrieves them, </w:t>
      </w:r>
      <w:proofErr w:type="gramStart"/>
      <w:r>
        <w:t>showcasing</w:t>
      </w:r>
      <w:proofErr w:type="gramEnd"/>
      <w:r>
        <w:t xml:space="preserve"> coordinated </w:t>
      </w:r>
      <w:r>
        <w:t>data</w:t>
      </w:r>
      <w:r>
        <w:t xml:space="preserve"> exchange.</w:t>
      </w:r>
    </w:p>
    <w:p w:rsidR="00AD68CB" w:rsidRDefault="00AD68CB" w:rsidP="00AD68CB"/>
    <w:p w:rsidR="00AD68CB" w:rsidRPr="002C563D" w:rsidRDefault="00AD68CB" w:rsidP="00AD68CB"/>
    <w:p w:rsidR="00EF2948" w:rsidRDefault="00EF2948" w:rsidP="00E1473B">
      <w:pPr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lastRenderedPageBreak/>
        <w:t>Part 4</w:t>
      </w:r>
      <w:r w:rsidRPr="00F77413">
        <w:rPr>
          <w:rStyle w:val="IntenseReference"/>
          <w:sz w:val="32"/>
          <w:szCs w:val="32"/>
        </w:rPr>
        <w:t xml:space="preserve">: Thread </w:t>
      </w:r>
      <w:r w:rsidR="00B53336">
        <w:rPr>
          <w:rStyle w:val="IntenseReference"/>
          <w:sz w:val="32"/>
          <w:szCs w:val="32"/>
        </w:rPr>
        <w:t>Pooling</w:t>
      </w:r>
    </w:p>
    <w:p w:rsidR="00B53336" w:rsidRPr="00B53336" w:rsidRDefault="00B53336" w:rsidP="00B53336">
      <w:pPr>
        <w:rPr>
          <w:sz w:val="24"/>
          <w:szCs w:val="24"/>
        </w:rPr>
      </w:pPr>
      <w:r w:rsidRPr="00B53336">
        <w:rPr>
          <w:sz w:val="24"/>
          <w:szCs w:val="24"/>
        </w:rPr>
        <w:t xml:space="preserve">A thread pool represents a group of threads that are waiting for a job to execute and reuse many times. A thread </w:t>
      </w:r>
      <w:proofErr w:type="gramStart"/>
      <w:r w:rsidRPr="00B53336">
        <w:rPr>
          <w:sz w:val="24"/>
          <w:szCs w:val="24"/>
        </w:rPr>
        <w:t>in this case is pooled out from the pool, and assigned a job by the service provider</w:t>
      </w:r>
      <w:proofErr w:type="gramEnd"/>
      <w:r w:rsidRPr="00B53336">
        <w:rPr>
          <w:sz w:val="24"/>
          <w:szCs w:val="24"/>
        </w:rPr>
        <w:t>.</w:t>
      </w:r>
    </w:p>
    <w:p w:rsidR="00B53336" w:rsidRDefault="00B53336" w:rsidP="00B53336">
      <w:r w:rsidRPr="00B53336">
        <w:drawing>
          <wp:inline distT="0" distB="0" distL="0" distR="0" wp14:anchorId="3B3AB239" wp14:editId="4AA6A069">
            <wp:extent cx="5943600" cy="86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ED" w:rsidRPr="00B62F63" w:rsidRDefault="008637ED" w:rsidP="00B62F63">
      <w:pPr>
        <w:pStyle w:val="NoSpacing"/>
      </w:pPr>
      <w:r w:rsidRPr="00B62F63">
        <w:t xml:space="preserve">Java's </w:t>
      </w:r>
      <w:proofErr w:type="spellStart"/>
      <w:r w:rsidRPr="00B62F63">
        <w:rPr>
          <w:b/>
        </w:rPr>
        <w:t>ExecutorService</w:t>
      </w:r>
      <w:proofErr w:type="spellEnd"/>
      <w:r w:rsidRPr="00B62F63">
        <w:t xml:space="preserve"> provides an easy way to manage a pool of threads</w:t>
      </w:r>
      <w:r w:rsidRPr="00B62F63">
        <w:t xml:space="preserve"> as demonstrated below</w:t>
      </w:r>
      <w:r w:rsidRPr="00B62F63">
        <w:t>.</w:t>
      </w:r>
    </w:p>
    <w:p w:rsidR="008637ED" w:rsidRDefault="008637ED" w:rsidP="00B62F63">
      <w:pPr>
        <w:pStyle w:val="NoSpacing"/>
      </w:pPr>
      <w:r w:rsidRPr="00B62F63">
        <w:t xml:space="preserve">In this example, we create a thread pool with 3 threads using </w:t>
      </w:r>
      <w:proofErr w:type="spellStart"/>
      <w:proofErr w:type="gramStart"/>
      <w:r w:rsidRPr="00B62F63">
        <w:rPr>
          <w:highlight w:val="lightGray"/>
        </w:rPr>
        <w:t>Executors.newFixedThreadPool</w:t>
      </w:r>
      <w:proofErr w:type="spellEnd"/>
      <w:r w:rsidRPr="00B62F63">
        <w:rPr>
          <w:highlight w:val="lightGray"/>
        </w:rPr>
        <w:t>(</w:t>
      </w:r>
      <w:proofErr w:type="gramEnd"/>
      <w:r w:rsidRPr="00B62F63">
        <w:rPr>
          <w:highlight w:val="lightGray"/>
        </w:rPr>
        <w:t>3)</w:t>
      </w:r>
      <w:r w:rsidR="00B62F63">
        <w:t>.</w:t>
      </w:r>
      <w:r w:rsidRPr="00B62F63">
        <w:t xml:space="preserve"> We then submit </w:t>
      </w:r>
      <w:proofErr w:type="gramStart"/>
      <w:r w:rsidRPr="00B62F63">
        <w:t>5</w:t>
      </w:r>
      <w:proofErr w:type="gramEnd"/>
      <w:r w:rsidRPr="00B62F63">
        <w:t xml:space="preserve"> tasks to the pool, and the threads in the pool execute these tasks. </w:t>
      </w:r>
    </w:p>
    <w:p w:rsidR="00B62F63" w:rsidRPr="00B62F63" w:rsidRDefault="00B62F63" w:rsidP="00B62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F63">
        <w:rPr>
          <w:rFonts w:ascii="Consolas" w:eastAsia="Times New Roman" w:hAnsi="Consolas" w:cs="Times New Roman"/>
          <w:color w:val="6A9955"/>
          <w:sz w:val="21"/>
          <w:szCs w:val="21"/>
        </w:rPr>
        <w:t>// Thread Pooling</w:t>
      </w:r>
    </w:p>
    <w:p w:rsidR="00B62F63" w:rsidRPr="00B62F63" w:rsidRDefault="00B62F63" w:rsidP="00B62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2F63" w:rsidRPr="00B62F63" w:rsidRDefault="00B62F63" w:rsidP="00B62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62F6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2F6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62F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F6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B62F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F63">
        <w:rPr>
          <w:rFonts w:ascii="Consolas" w:eastAsia="Times New Roman" w:hAnsi="Consolas" w:cs="Times New Roman"/>
          <w:color w:val="4EC9B0"/>
          <w:sz w:val="21"/>
          <w:szCs w:val="21"/>
        </w:rPr>
        <w:t>concurrent</w:t>
      </w:r>
      <w:r w:rsidRPr="00B62F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F63">
        <w:rPr>
          <w:rFonts w:ascii="Consolas" w:eastAsia="Times New Roman" w:hAnsi="Consolas" w:cs="Times New Roman"/>
          <w:color w:val="4EC9B0"/>
          <w:sz w:val="21"/>
          <w:szCs w:val="21"/>
        </w:rPr>
        <w:t>ExecutorService</w:t>
      </w:r>
      <w:proofErr w:type="spellEnd"/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2F63" w:rsidRPr="00B62F63" w:rsidRDefault="00B62F63" w:rsidP="00B62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62F6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2F6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62F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F6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B62F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F63">
        <w:rPr>
          <w:rFonts w:ascii="Consolas" w:eastAsia="Times New Roman" w:hAnsi="Consolas" w:cs="Times New Roman"/>
          <w:color w:val="4EC9B0"/>
          <w:sz w:val="21"/>
          <w:szCs w:val="21"/>
        </w:rPr>
        <w:t>concurrent</w:t>
      </w:r>
      <w:r w:rsidRPr="00B62F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F63">
        <w:rPr>
          <w:rFonts w:ascii="Consolas" w:eastAsia="Times New Roman" w:hAnsi="Consolas" w:cs="Times New Roman"/>
          <w:color w:val="4EC9B0"/>
          <w:sz w:val="21"/>
          <w:szCs w:val="21"/>
        </w:rPr>
        <w:t>Executors</w:t>
      </w:r>
      <w:proofErr w:type="spellEnd"/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2F63" w:rsidRPr="00B62F63" w:rsidRDefault="00B62F63" w:rsidP="00B62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2F63" w:rsidRPr="00B62F63" w:rsidRDefault="00B62F63" w:rsidP="00B62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62F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2F6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2F63">
        <w:rPr>
          <w:rFonts w:ascii="Consolas" w:eastAsia="Times New Roman" w:hAnsi="Consolas" w:cs="Times New Roman"/>
          <w:color w:val="4EC9B0"/>
          <w:sz w:val="21"/>
          <w:szCs w:val="21"/>
        </w:rPr>
        <w:t>ThreadPooling</w:t>
      </w:r>
      <w:proofErr w:type="spellEnd"/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62F63" w:rsidRPr="00B62F63" w:rsidRDefault="00B62F63" w:rsidP="00B62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62F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2F6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2F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2F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2F6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62F6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62F63" w:rsidRPr="00B62F63" w:rsidRDefault="00B62F63" w:rsidP="00B62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62F63">
        <w:rPr>
          <w:rFonts w:ascii="Consolas" w:eastAsia="Times New Roman" w:hAnsi="Consolas" w:cs="Times New Roman"/>
          <w:color w:val="4EC9B0"/>
          <w:sz w:val="21"/>
          <w:szCs w:val="21"/>
        </w:rPr>
        <w:t>ExecutorService</w:t>
      </w:r>
      <w:proofErr w:type="spellEnd"/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2F63">
        <w:rPr>
          <w:rFonts w:ascii="Consolas" w:eastAsia="Times New Roman" w:hAnsi="Consolas" w:cs="Times New Roman"/>
          <w:color w:val="9CDCFE"/>
          <w:sz w:val="21"/>
          <w:szCs w:val="21"/>
        </w:rPr>
        <w:t>executor</w:t>
      </w: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2F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62F63">
        <w:rPr>
          <w:rFonts w:ascii="Consolas" w:eastAsia="Times New Roman" w:hAnsi="Consolas" w:cs="Times New Roman"/>
          <w:color w:val="4EC9B0"/>
          <w:sz w:val="21"/>
          <w:szCs w:val="21"/>
        </w:rPr>
        <w:t>Executors</w:t>
      </w: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2F63">
        <w:rPr>
          <w:rFonts w:ascii="Consolas" w:eastAsia="Times New Roman" w:hAnsi="Consolas" w:cs="Times New Roman"/>
          <w:color w:val="DCDCAA"/>
          <w:sz w:val="21"/>
          <w:szCs w:val="21"/>
        </w:rPr>
        <w:t>newFixedThreadPool</w:t>
      </w:r>
      <w:proofErr w:type="spellEnd"/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2F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2F63" w:rsidRPr="00B62F63" w:rsidRDefault="00B62F63" w:rsidP="00B62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2F63" w:rsidRPr="00B62F63" w:rsidRDefault="00B62F63" w:rsidP="00B62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2F63">
        <w:rPr>
          <w:rFonts w:ascii="Consolas" w:eastAsia="Times New Roman" w:hAnsi="Consolas" w:cs="Times New Roman"/>
          <w:color w:val="6A9955"/>
          <w:sz w:val="21"/>
          <w:szCs w:val="21"/>
        </w:rPr>
        <w:t>// tasks with a thread pool</w:t>
      </w:r>
    </w:p>
    <w:p w:rsidR="00B62F63" w:rsidRPr="00B62F63" w:rsidRDefault="00B62F63" w:rsidP="00B62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62F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62F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2F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2F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2F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62F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2F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2F6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62F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62F6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62F63" w:rsidRPr="00B62F63" w:rsidRDefault="00B62F63" w:rsidP="00B62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62F63">
        <w:rPr>
          <w:rFonts w:ascii="Consolas" w:eastAsia="Times New Roman" w:hAnsi="Consolas" w:cs="Times New Roman"/>
          <w:color w:val="9CDCFE"/>
          <w:sz w:val="21"/>
          <w:szCs w:val="21"/>
        </w:rPr>
        <w:t>executor</w:t>
      </w: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2F63">
        <w:rPr>
          <w:rFonts w:ascii="Consolas" w:eastAsia="Times New Roman" w:hAnsi="Consolas" w:cs="Times New Roman"/>
          <w:color w:val="DCDCAA"/>
          <w:sz w:val="21"/>
          <w:szCs w:val="21"/>
        </w:rPr>
        <w:t>submit</w:t>
      </w:r>
      <w:proofErr w:type="spellEnd"/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62F6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62F63" w:rsidRPr="00B62F63" w:rsidRDefault="00B62F63" w:rsidP="00B62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B62F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2F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2F6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2F63">
        <w:rPr>
          <w:rFonts w:ascii="Consolas" w:eastAsia="Times New Roman" w:hAnsi="Consolas" w:cs="Times New Roman"/>
          <w:color w:val="CE9178"/>
          <w:sz w:val="21"/>
          <w:szCs w:val="21"/>
        </w:rPr>
        <w:t>"Task executed by: "</w:t>
      </w: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2F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2F63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2F63">
        <w:rPr>
          <w:rFonts w:ascii="Consolas" w:eastAsia="Times New Roman" w:hAnsi="Consolas" w:cs="Times New Roman"/>
          <w:color w:val="DCDCAA"/>
          <w:sz w:val="21"/>
          <w:szCs w:val="21"/>
        </w:rPr>
        <w:t>currentThread</w:t>
      </w:r>
      <w:proofErr w:type="spellEnd"/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B62F63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B62F63" w:rsidRPr="00B62F63" w:rsidRDefault="00B62F63" w:rsidP="00B62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:rsidR="00B62F63" w:rsidRPr="00B62F63" w:rsidRDefault="00B62F63" w:rsidP="00B62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62F63" w:rsidRPr="00B62F63" w:rsidRDefault="00B62F63" w:rsidP="00B62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62F63">
        <w:rPr>
          <w:rFonts w:ascii="Consolas" w:eastAsia="Times New Roman" w:hAnsi="Consolas" w:cs="Times New Roman"/>
          <w:color w:val="9CDCFE"/>
          <w:sz w:val="21"/>
          <w:szCs w:val="21"/>
        </w:rPr>
        <w:t>executor</w:t>
      </w: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2F63">
        <w:rPr>
          <w:rFonts w:ascii="Consolas" w:eastAsia="Times New Roman" w:hAnsi="Consolas" w:cs="Times New Roman"/>
          <w:color w:val="DCDCAA"/>
          <w:sz w:val="21"/>
          <w:szCs w:val="21"/>
        </w:rPr>
        <w:t>shutdown</w:t>
      </w:r>
      <w:proofErr w:type="spellEnd"/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2F63" w:rsidRPr="00B62F63" w:rsidRDefault="00B62F63" w:rsidP="00B62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62F63" w:rsidRPr="00B62F63" w:rsidRDefault="00B62F63" w:rsidP="00B62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F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62F63" w:rsidRPr="00B62F63" w:rsidRDefault="00B62F63" w:rsidP="00B62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2F63" w:rsidRPr="00B62F63" w:rsidRDefault="00B62F63" w:rsidP="00B62F63">
      <w:pPr>
        <w:pStyle w:val="NoSpacing"/>
      </w:pPr>
    </w:p>
    <w:p w:rsidR="00B62F63" w:rsidRPr="00B62F63" w:rsidRDefault="008637ED" w:rsidP="00B62F63">
      <w:r w:rsidRPr="008637ED">
        <w:lastRenderedPageBreak/>
        <w:drawing>
          <wp:inline distT="0" distB="0" distL="0" distR="0" wp14:anchorId="2258F15A" wp14:editId="483D602B">
            <wp:extent cx="5943600" cy="2035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63" w:rsidRDefault="00B62F63" w:rsidP="00B62F63">
      <w:pPr>
        <w:rPr>
          <w:sz w:val="24"/>
          <w:szCs w:val="24"/>
        </w:rPr>
      </w:pPr>
      <w:r>
        <w:rPr>
          <w:sz w:val="24"/>
          <w:szCs w:val="24"/>
        </w:rPr>
        <w:t>Output Explanation:</w:t>
      </w:r>
    </w:p>
    <w:p w:rsidR="00B62F63" w:rsidRPr="00B62F63" w:rsidRDefault="00B62F63" w:rsidP="008637ED">
      <w:pPr>
        <w:rPr>
          <w:sz w:val="24"/>
          <w:szCs w:val="24"/>
        </w:rPr>
      </w:pPr>
      <w:r w:rsidRPr="00B62F63">
        <w:rPr>
          <w:sz w:val="24"/>
          <w:szCs w:val="24"/>
        </w:rPr>
        <w:t xml:space="preserve">Notice how the tasks are executed by the same set of </w:t>
      </w:r>
      <w:proofErr w:type="gramStart"/>
      <w:r w:rsidRPr="00B62F63">
        <w:rPr>
          <w:sz w:val="24"/>
          <w:szCs w:val="24"/>
        </w:rPr>
        <w:t>3</w:t>
      </w:r>
      <w:proofErr w:type="gramEnd"/>
      <w:r w:rsidRPr="00B62F63">
        <w:rPr>
          <w:sz w:val="24"/>
          <w:szCs w:val="24"/>
        </w:rPr>
        <w:t xml:space="preserve"> threads, demonstrating</w:t>
      </w:r>
      <w:r>
        <w:rPr>
          <w:sz w:val="24"/>
          <w:szCs w:val="24"/>
        </w:rPr>
        <w:t xml:space="preserve"> the reuse of thread resources.</w:t>
      </w:r>
    </w:p>
    <w:p w:rsidR="008637ED" w:rsidRDefault="008637ED" w:rsidP="008637ED">
      <w:r>
        <w:t xml:space="preserve">The </w:t>
      </w:r>
      <w:proofErr w:type="gramStart"/>
      <w:r w:rsidRPr="008637ED">
        <w:rPr>
          <w:highlight w:val="lightGray"/>
        </w:rPr>
        <w:t>shutdown(</w:t>
      </w:r>
      <w:proofErr w:type="gramEnd"/>
      <w:r w:rsidRPr="008637ED">
        <w:rPr>
          <w:highlight w:val="lightGray"/>
        </w:rPr>
        <w:t>)</w:t>
      </w:r>
      <w:r>
        <w:t xml:space="preserve"> method is called to gracefully terminate the thread pool after all tasks have been completed.</w:t>
      </w:r>
    </w:p>
    <w:p w:rsidR="008637ED" w:rsidRDefault="008637ED" w:rsidP="00E1473B"/>
    <w:p w:rsidR="00B62F63" w:rsidRDefault="00B62F63" w:rsidP="00E1473B"/>
    <w:p w:rsidR="00EF2948" w:rsidRDefault="00EF2948" w:rsidP="00E1473B">
      <w:pPr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t>Part 5</w:t>
      </w:r>
      <w:r w:rsidRPr="00F77413">
        <w:rPr>
          <w:rStyle w:val="IntenseReference"/>
          <w:sz w:val="32"/>
          <w:szCs w:val="32"/>
        </w:rPr>
        <w:t xml:space="preserve">: </w:t>
      </w:r>
      <w:r w:rsidR="00B62F63">
        <w:rPr>
          <w:rStyle w:val="IntenseReference"/>
          <w:sz w:val="32"/>
          <w:szCs w:val="32"/>
        </w:rPr>
        <w:t>Piece it Together – An Example of Producer-Consumer Problem</w:t>
      </w:r>
    </w:p>
    <w:p w:rsidR="00B62F63" w:rsidRDefault="00B62F63" w:rsidP="00E1473B">
      <w:r>
        <w:t xml:space="preserve">Bringing together the concepts covered earlier, implementing a complete producer-consumer scenario that </w:t>
      </w:r>
      <w:proofErr w:type="gramStart"/>
      <w:r>
        <w:t>showcases</w:t>
      </w:r>
      <w:proofErr w:type="gramEnd"/>
      <w:r>
        <w:t xml:space="preserve"> thread synchronization, communication, and the use of a thread pool.</w:t>
      </w:r>
    </w:p>
    <w:p w:rsidR="00CF6CCD" w:rsidRDefault="00CF6CCD" w:rsidP="00CF6CCD">
      <w:r>
        <w:t>In this demonstration, we have a Producer</w:t>
      </w:r>
      <w:r>
        <w:t xml:space="preserve"> thread that generates items and adds them </w:t>
      </w:r>
      <w:r>
        <w:t xml:space="preserve">to a </w:t>
      </w:r>
      <w:proofErr w:type="spellStart"/>
      <w:r>
        <w:t>BlockingQueue</w:t>
      </w:r>
      <w:proofErr w:type="spellEnd"/>
      <w:r>
        <w:t xml:space="preserve">, and a Consumer </w:t>
      </w:r>
      <w:r>
        <w:t>thread that retrieves items fro</w:t>
      </w:r>
      <w:r>
        <w:t>m the queue and processes them.</w:t>
      </w:r>
    </w:p>
    <w:p w:rsidR="00F36632" w:rsidRDefault="00CF6CCD" w:rsidP="00CF6CCD">
      <w:r>
        <w:t xml:space="preserve">The </w:t>
      </w:r>
      <w:proofErr w:type="spellStart"/>
      <w:r>
        <w:t>ExecutorService</w:t>
      </w:r>
      <w:proofErr w:type="spellEnd"/>
      <w:r>
        <w:t xml:space="preserve"> is used to manage the producer and consumer threads, creating a thread pool with </w:t>
      </w:r>
      <w:proofErr w:type="gramStart"/>
      <w:r>
        <w:t>2</w:t>
      </w:r>
      <w:proofErr w:type="gramEnd"/>
      <w:r>
        <w:t xml:space="preserve"> threads. This ensures efficient resource usage and allows the threads to </w:t>
      </w:r>
      <w:proofErr w:type="gramStart"/>
      <w:r>
        <w:t>be reused</w:t>
      </w:r>
      <w:proofErr w:type="gramEnd"/>
      <w:r>
        <w:t xml:space="preserve"> for multiple production and consumption cycles.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concurrent</w:t>
      </w:r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BlockingQueue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concurrent</w:t>
      </w:r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LinkedBlockingQueue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concurrent</w:t>
      </w:r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ExecutorService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concurrent</w:t>
      </w:r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Executors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366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Producer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Runnable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BlockingQueue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F36632">
        <w:rPr>
          <w:rFonts w:ascii="Consolas" w:eastAsia="Times New Roman" w:hAnsi="Consolas" w:cs="Times New Roman"/>
          <w:color w:val="4FC1FF"/>
          <w:sz w:val="21"/>
          <w:szCs w:val="21"/>
        </w:rPr>
        <w:t>queue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Producer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BlockingQueue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4FC1FF"/>
          <w:sz w:val="21"/>
          <w:szCs w:val="21"/>
        </w:rPr>
        <w:t>queue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366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3663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36632">
        <w:rPr>
          <w:rFonts w:ascii="Consolas" w:eastAsia="Times New Roman" w:hAnsi="Consolas" w:cs="Times New Roman"/>
          <w:color w:val="4FC1FF"/>
          <w:sz w:val="21"/>
          <w:szCs w:val="21"/>
        </w:rPr>
        <w:t>queue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6632">
        <w:rPr>
          <w:rFonts w:ascii="Consolas" w:eastAsia="Times New Roman" w:hAnsi="Consolas" w:cs="Times New Roman"/>
          <w:color w:val="CE9178"/>
          <w:sz w:val="21"/>
          <w:szCs w:val="21"/>
        </w:rPr>
        <w:t>"Produced item: "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F3663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currentThread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interrupt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Consumer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Runnable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BlockingQueue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F36632">
        <w:rPr>
          <w:rFonts w:ascii="Consolas" w:eastAsia="Times New Roman" w:hAnsi="Consolas" w:cs="Times New Roman"/>
          <w:color w:val="4FC1FF"/>
          <w:sz w:val="21"/>
          <w:szCs w:val="21"/>
        </w:rPr>
        <w:t>queue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Consumer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BlockingQueue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4FC1FF"/>
          <w:sz w:val="21"/>
          <w:szCs w:val="21"/>
        </w:rPr>
        <w:t>queue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366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3663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36632">
        <w:rPr>
          <w:rFonts w:ascii="Consolas" w:eastAsia="Times New Roman" w:hAnsi="Consolas" w:cs="Times New Roman"/>
          <w:color w:val="4FC1FF"/>
          <w:sz w:val="21"/>
          <w:szCs w:val="21"/>
        </w:rPr>
        <w:t>queue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take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6632">
        <w:rPr>
          <w:rFonts w:ascii="Consolas" w:eastAsia="Times New Roman" w:hAnsi="Consolas" w:cs="Times New Roman"/>
          <w:color w:val="CE9178"/>
          <w:sz w:val="21"/>
          <w:szCs w:val="21"/>
        </w:rPr>
        <w:t>"Consumed item: "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F3663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currentThread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interrupt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366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ProducerConsumerItem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BlockingQueue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LinkedBlockingQueue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F3663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ExecutorService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executor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36632">
        <w:rPr>
          <w:rFonts w:ascii="Consolas" w:eastAsia="Times New Roman" w:hAnsi="Consolas" w:cs="Times New Roman"/>
          <w:color w:val="4EC9B0"/>
          <w:sz w:val="21"/>
          <w:szCs w:val="21"/>
        </w:rPr>
        <w:t>Executors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newFixedThreadPool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66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executor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submit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663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Producer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executor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submit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663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Consumer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36632">
        <w:rPr>
          <w:rFonts w:ascii="Consolas" w:eastAsia="Times New Roman" w:hAnsi="Consolas" w:cs="Times New Roman"/>
          <w:color w:val="9CDCFE"/>
          <w:sz w:val="21"/>
          <w:szCs w:val="21"/>
        </w:rPr>
        <w:t>executor</w:t>
      </w: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6632">
        <w:rPr>
          <w:rFonts w:ascii="Consolas" w:eastAsia="Times New Roman" w:hAnsi="Consolas" w:cs="Times New Roman"/>
          <w:color w:val="DCDCAA"/>
          <w:sz w:val="21"/>
          <w:szCs w:val="21"/>
        </w:rPr>
        <w:t>shutdown</w:t>
      </w:r>
      <w:proofErr w:type="spell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36632" w:rsidRPr="00F36632" w:rsidRDefault="00F36632" w:rsidP="00F36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663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36632" w:rsidRDefault="00F36632" w:rsidP="00CF6CCD"/>
    <w:p w:rsidR="00CF6CCD" w:rsidRDefault="00CF6CCD" w:rsidP="00E1473B"/>
    <w:p w:rsidR="00F36632" w:rsidRDefault="00F36632" w:rsidP="00E1473B"/>
    <w:p w:rsidR="00CF6CCD" w:rsidRDefault="00CF6CCD" w:rsidP="00E1473B">
      <w:r>
        <w:t>Output:</w:t>
      </w:r>
    </w:p>
    <w:p w:rsidR="00CF6CCD" w:rsidRDefault="00CF6CCD" w:rsidP="00E1473B">
      <w:r w:rsidRPr="00CF6CCD">
        <w:drawing>
          <wp:inline distT="0" distB="0" distL="0" distR="0" wp14:anchorId="67ACB7A9" wp14:editId="3EC85BDF">
            <wp:extent cx="5943600" cy="2033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63" w:rsidRDefault="00B62F63" w:rsidP="00E1473B"/>
    <w:p w:rsidR="00F36632" w:rsidRDefault="00F36632" w:rsidP="00E1473B"/>
    <w:p w:rsidR="00B62F63" w:rsidRPr="00B62F63" w:rsidRDefault="00F36632" w:rsidP="00B62F63">
      <w:pPr>
        <w:rPr>
          <w:b/>
          <w:bCs/>
          <w:smallCaps/>
          <w:color w:val="5B9BD5" w:themeColor="accent1"/>
          <w:spacing w:val="5"/>
          <w:sz w:val="32"/>
          <w:szCs w:val="32"/>
        </w:rPr>
      </w:pPr>
      <w:r>
        <w:rPr>
          <w:rStyle w:val="IntenseReference"/>
          <w:sz w:val="32"/>
          <w:szCs w:val="32"/>
        </w:rPr>
        <w:br w:type="column"/>
      </w:r>
      <w:r w:rsidR="00B62F63">
        <w:rPr>
          <w:rStyle w:val="IntenseReference"/>
          <w:sz w:val="32"/>
          <w:szCs w:val="32"/>
        </w:rPr>
        <w:lastRenderedPageBreak/>
        <w:t>Part 6</w:t>
      </w:r>
      <w:r w:rsidR="00B62F63" w:rsidRPr="00F77413">
        <w:rPr>
          <w:rStyle w:val="IntenseReference"/>
          <w:sz w:val="32"/>
          <w:szCs w:val="32"/>
        </w:rPr>
        <w:t xml:space="preserve">: </w:t>
      </w:r>
      <w:r w:rsidR="00B62F63">
        <w:rPr>
          <w:rStyle w:val="IntenseReference"/>
          <w:sz w:val="32"/>
          <w:szCs w:val="32"/>
        </w:rPr>
        <w:t>JVM and other Applications</w:t>
      </w:r>
    </w:p>
    <w:p w:rsidR="00B62F63" w:rsidRDefault="00B62F63" w:rsidP="00B62F63">
      <w:pPr>
        <w:pStyle w:val="NormalWeb"/>
      </w:pPr>
      <w:r>
        <w:t xml:space="preserve">Threads </w:t>
      </w:r>
      <w:proofErr w:type="gramStart"/>
      <w:r>
        <w:t xml:space="preserve">are </w:t>
      </w:r>
      <w:r>
        <w:t>used</w:t>
      </w:r>
      <w:proofErr w:type="gramEnd"/>
      <w:r>
        <w:t xml:space="preserve"> in modern applications for parallelism, responsive UIs,</w:t>
      </w:r>
      <w:r>
        <w:t xml:space="preserve"> and efficient task management. We have listed out below some of </w:t>
      </w:r>
      <w:r>
        <w:t>a few key areas where threads are applied:</w:t>
      </w:r>
    </w:p>
    <w:p w:rsidR="00B62F63" w:rsidRDefault="00B62F63" w:rsidP="00B62F63">
      <w:pPr>
        <w:pStyle w:val="NormalWeb"/>
        <w:numPr>
          <w:ilvl w:val="0"/>
          <w:numId w:val="5"/>
        </w:numPr>
      </w:pPr>
      <w:r>
        <w:rPr>
          <w:rStyle w:val="Strong"/>
        </w:rPr>
        <w:t>Java Virtual Machine (JVM):</w:t>
      </w:r>
      <w:r>
        <w:t xml:space="preserve"> t</w:t>
      </w:r>
      <w:r>
        <w:t>he JVM itself uses threads extensively. The Garbage Collector (GC), for instance, operates on a separate thread to free memory by removing unreachable objects. Java's Just-In-Time (JIT) compiler also runs on a separate thread, optimizing bytecode execution in the background.</w:t>
      </w:r>
    </w:p>
    <w:p w:rsidR="00B62F63" w:rsidRDefault="00B62F63" w:rsidP="00B62F63">
      <w:pPr>
        <w:pStyle w:val="NormalWeb"/>
        <w:numPr>
          <w:ilvl w:val="0"/>
          <w:numId w:val="5"/>
        </w:numPr>
      </w:pPr>
      <w:r>
        <w:rPr>
          <w:rStyle w:val="Strong"/>
        </w:rPr>
        <w:t>Web Servers and Application Servers:</w:t>
      </w:r>
      <w:r>
        <w:t xml:space="preserve"> Java-based servers like Apache Tomcat use thread pools to handle concurrent client requests. Each incoming request </w:t>
      </w:r>
      <w:proofErr w:type="gramStart"/>
      <w:r>
        <w:t>can be processed</w:t>
      </w:r>
      <w:proofErr w:type="gramEnd"/>
      <w:r>
        <w:t xml:space="preserve"> on a separate thread, allowing efficient handling of multiple users.</w:t>
      </w:r>
    </w:p>
    <w:p w:rsidR="00B62F63" w:rsidRDefault="00B62F63" w:rsidP="00B62F63">
      <w:pPr>
        <w:pStyle w:val="NormalWeb"/>
        <w:numPr>
          <w:ilvl w:val="0"/>
          <w:numId w:val="5"/>
        </w:numPr>
      </w:pPr>
      <w:r>
        <w:rPr>
          <w:rStyle w:val="Strong"/>
        </w:rPr>
        <w:t>Android Development:</w:t>
      </w:r>
      <w:r>
        <w:t xml:space="preserve"> t</w:t>
      </w:r>
      <w:r>
        <w:t xml:space="preserve">hreads are crucial for Android apps to keep the user interface responsive. The main UI thread handles UI updates, while background threads </w:t>
      </w:r>
      <w:proofErr w:type="gramStart"/>
      <w:r>
        <w:t>are used</w:t>
      </w:r>
      <w:proofErr w:type="gramEnd"/>
      <w:r>
        <w:t xml:space="preserve"> for network requests, file I/O, and other long-running tasks to avoid freezing the UI.</w:t>
      </w:r>
    </w:p>
    <w:p w:rsidR="00B62F63" w:rsidRDefault="00B62F63" w:rsidP="00B62F63">
      <w:pPr>
        <w:pStyle w:val="NormalWeb"/>
        <w:numPr>
          <w:ilvl w:val="0"/>
          <w:numId w:val="5"/>
        </w:numPr>
      </w:pPr>
      <w:r>
        <w:rPr>
          <w:rStyle w:val="Strong"/>
        </w:rPr>
        <w:t>Data Processing and Machine Learning:</w:t>
      </w:r>
      <w:r>
        <w:t xml:space="preserve"> m</w:t>
      </w:r>
      <w:r>
        <w:t>ultithreading is widely used in data processing and machine learning applications where large data sets or computations are divided among multiple threads to enhance speed and efficiency.</w:t>
      </w:r>
    </w:p>
    <w:p w:rsidR="00B62F63" w:rsidRDefault="00B62F63" w:rsidP="00E1473B"/>
    <w:p w:rsidR="00AA6869" w:rsidRPr="00625A87" w:rsidRDefault="00AA6869" w:rsidP="00E1473B"/>
    <w:sectPr w:rsidR="00AA6869" w:rsidRPr="00625A87" w:rsidSect="00106598">
      <w:head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B69" w:rsidRDefault="008C0B69" w:rsidP="00F746C1">
      <w:pPr>
        <w:spacing w:after="0" w:line="240" w:lineRule="auto"/>
      </w:pPr>
      <w:r>
        <w:separator/>
      </w:r>
    </w:p>
  </w:endnote>
  <w:endnote w:type="continuationSeparator" w:id="0">
    <w:p w:rsidR="008C0B69" w:rsidRDefault="008C0B69" w:rsidP="00F74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B69" w:rsidRDefault="008C0B69" w:rsidP="00F746C1">
      <w:pPr>
        <w:spacing w:after="0" w:line="240" w:lineRule="auto"/>
      </w:pPr>
      <w:r>
        <w:separator/>
      </w:r>
    </w:p>
  </w:footnote>
  <w:footnote w:type="continuationSeparator" w:id="0">
    <w:p w:rsidR="008C0B69" w:rsidRDefault="008C0B69" w:rsidP="00F74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869" w:rsidRDefault="00AA6869">
    <w:pPr>
      <w:pStyle w:val="Header"/>
    </w:pPr>
    <w:r>
      <w:t>B.Sc. Computer Science 3.1 (September – December/2024)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576C3"/>
    <w:multiLevelType w:val="hybridMultilevel"/>
    <w:tmpl w:val="0D664E40"/>
    <w:lvl w:ilvl="0" w:tplc="F59E6C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C7A9E"/>
    <w:multiLevelType w:val="hybridMultilevel"/>
    <w:tmpl w:val="B12EE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B1FBF"/>
    <w:multiLevelType w:val="hybridMultilevel"/>
    <w:tmpl w:val="7FB83E02"/>
    <w:lvl w:ilvl="0" w:tplc="75BC0F9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B0F30"/>
    <w:multiLevelType w:val="multilevel"/>
    <w:tmpl w:val="D228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A761E2"/>
    <w:multiLevelType w:val="multilevel"/>
    <w:tmpl w:val="A920A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3E"/>
    <w:rsid w:val="0005237C"/>
    <w:rsid w:val="00082754"/>
    <w:rsid w:val="00095CD3"/>
    <w:rsid w:val="00106598"/>
    <w:rsid w:val="001170CC"/>
    <w:rsid w:val="00240F3E"/>
    <w:rsid w:val="002B314F"/>
    <w:rsid w:val="002C563D"/>
    <w:rsid w:val="002D1F09"/>
    <w:rsid w:val="002D23D4"/>
    <w:rsid w:val="003B6416"/>
    <w:rsid w:val="004E5F18"/>
    <w:rsid w:val="00511AA1"/>
    <w:rsid w:val="00570CDB"/>
    <w:rsid w:val="005E4E4D"/>
    <w:rsid w:val="00625A87"/>
    <w:rsid w:val="006B3F53"/>
    <w:rsid w:val="007147AB"/>
    <w:rsid w:val="00727F26"/>
    <w:rsid w:val="0084763D"/>
    <w:rsid w:val="00855B8B"/>
    <w:rsid w:val="008637ED"/>
    <w:rsid w:val="008655C6"/>
    <w:rsid w:val="008737DF"/>
    <w:rsid w:val="008C0B69"/>
    <w:rsid w:val="009D7ED0"/>
    <w:rsid w:val="00AA6869"/>
    <w:rsid w:val="00AD68CB"/>
    <w:rsid w:val="00B23D74"/>
    <w:rsid w:val="00B53336"/>
    <w:rsid w:val="00B62F63"/>
    <w:rsid w:val="00BA55D3"/>
    <w:rsid w:val="00C1582C"/>
    <w:rsid w:val="00CF6CCD"/>
    <w:rsid w:val="00E129E1"/>
    <w:rsid w:val="00E1473B"/>
    <w:rsid w:val="00EA4921"/>
    <w:rsid w:val="00EF2948"/>
    <w:rsid w:val="00F36632"/>
    <w:rsid w:val="00F746C1"/>
    <w:rsid w:val="00F77413"/>
    <w:rsid w:val="00FE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687F"/>
  <w15:chartTrackingRefBased/>
  <w15:docId w15:val="{2DB88FC8-14BD-4EA2-A1BF-9735C3F1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63"/>
  </w:style>
  <w:style w:type="paragraph" w:styleId="Heading2">
    <w:name w:val="heading 2"/>
    <w:basedOn w:val="Normal"/>
    <w:link w:val="Heading2Char"/>
    <w:uiPriority w:val="9"/>
    <w:qFormat/>
    <w:rsid w:val="008655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8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F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659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6598"/>
    <w:rPr>
      <w:rFonts w:eastAsiaTheme="minorEastAsia"/>
    </w:rPr>
  </w:style>
  <w:style w:type="table" w:styleId="TableGrid">
    <w:name w:val="Table Grid"/>
    <w:basedOn w:val="TableNormal"/>
    <w:uiPriority w:val="39"/>
    <w:rsid w:val="0010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655C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pre-wrap">
    <w:name w:val="whitespace-pre-wrap"/>
    <w:basedOn w:val="Normal"/>
    <w:rsid w:val="00865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55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55C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4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6C1"/>
  </w:style>
  <w:style w:type="paragraph" w:styleId="Footer">
    <w:name w:val="footer"/>
    <w:basedOn w:val="Normal"/>
    <w:link w:val="FooterChar"/>
    <w:uiPriority w:val="99"/>
    <w:unhideWhenUsed/>
    <w:rsid w:val="00F74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6C1"/>
  </w:style>
  <w:style w:type="character" w:styleId="SubtleReference">
    <w:name w:val="Subtle Reference"/>
    <w:basedOn w:val="DefaultParagraphFont"/>
    <w:uiPriority w:val="31"/>
    <w:qFormat/>
    <w:rsid w:val="002D1F0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D7ED0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7147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E68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6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F6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16</Pages>
  <Words>2311</Words>
  <Characters>13176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Threads Implementation</vt:lpstr>
    </vt:vector>
  </TitlesOfParts>
  <Company/>
  <LinksUpToDate>false</LinksUpToDate>
  <CharactersWithSpaces>15457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Threads Implementation</dc:title>
  <dc:subject>Group A7:</dc:subject>
  <dc:creator>Jany Muong</dc:creator>
  <cp:keywords/>
  <dc:description/>
  <cp:lastModifiedBy>Jany Muong</cp:lastModifiedBy>
  <cp:revision>8</cp:revision>
  <dcterms:created xsi:type="dcterms:W3CDTF">2024-11-05T14:39:00Z</dcterms:created>
  <dcterms:modified xsi:type="dcterms:W3CDTF">2024-11-07T04:55:00Z</dcterms:modified>
</cp:coreProperties>
</file>