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Decision record - Mitigation for sensitive data exposure on Web SSO SESAM Logout (External Users)</w:t>
      </w:r>
    </w:p>
    <w:p>
      <w:r>
        <w:rPr>
          <w:b/>
        </w:rPr>
        <w:t xml:space="preserve">Project: </w:t>
      </w:r>
      <w:r>
        <w:t>IDP / EIS</w:t>
      </w:r>
    </w:p>
    <w:p>
      <w:r>
        <w:rPr>
          <w:b/>
        </w:rPr>
        <w:t xml:space="preserve">Status: </w:t>
      </w:r>
      <w:r>
        <w:t>Proposed</w:t>
      </w:r>
    </w:p>
    <w:p>
      <w:r>
        <w:rPr>
          <w:b/>
        </w:rPr>
        <w:t xml:space="preserve">Date: </w:t>
      </w:r>
      <w:r>
        <w:t>January 5, 2026</w:t>
      </w:r>
    </w:p>
    <w:p/>
    <w:p>
      <w:pPr>
        <w:pStyle w:val="Heading1"/>
      </w:pPr>
      <w:r>
        <w:t>Summary</w:t>
      </w:r>
    </w:p>
    <w:p>
      <w:r>
        <w:t>A security vulnerability was identified in the current IDP/EIS deployment flow for Web SSO SESAM during the Logout action. In the External Users path (Call Center users with Internet traffic), the Token ID used during logout can be decrypted to reveal sensitive data. Additionally, the logout is triggered via HTTP GET, which increases the risk of exposure through URL logging and monitoring systems.</w:t>
      </w:r>
    </w:p>
    <w:p>
      <w:r>
        <w:t>A partial mitigation has been implemented on Web SSO (Token ID no longer contains sensitive data), but the issue persists for External Users due to the Red Hat SSO broker flow.</w:t>
      </w:r>
    </w:p>
    <w:p>
      <w:pPr>
        <w:pStyle w:val="Heading1"/>
      </w:pPr>
      <w:r>
        <w:t>Context</w:t>
      </w:r>
    </w:p>
    <w:p>
      <w:pPr>
        <w:pStyle w:val="Heading2"/>
      </w:pPr>
      <w:r>
        <w:t>Affected flow (External Users)</w:t>
      </w:r>
    </w:p>
    <w:p>
      <w:r>
        <w:t>External Users (Call Center) authenticate through the following chain:</w:t>
      </w:r>
    </w:p>
    <w:p>
      <w:pPr>
        <w:pStyle w:val="IntenseQuote"/>
      </w:pPr>
      <w:r>
        <w:t>UI -&gt; Red Hat SSO (Broker) -&gt; Web SSO SESAM -&gt; UI/UIS</w:t>
      </w:r>
    </w:p>
    <w:p>
      <w:r>
        <w:t>Because Red Hat SSO is involved as a broker, the Token ID handled during logout in this path can still contain sensitive data, even after the Web SSO-side change.</w:t>
      </w:r>
    </w:p>
    <w:p>
      <w:pPr>
        <w:pStyle w:val="Heading2"/>
      </w:pPr>
      <w:r>
        <w:t>What is the vulnerability?</w:t>
      </w:r>
    </w:p>
    <w:p>
      <w:r>
        <w:t>The main exposure points are:</w:t>
      </w:r>
    </w:p>
    <w:p>
      <w:pPr>
        <w:pStyle w:val="ListBullet"/>
      </w:pPr>
      <w:r>
        <w:t>The Token ID used during Logout can be decrypted and may reveal sensitive information.</w:t>
      </w:r>
    </w:p>
    <w:p>
      <w:pPr>
        <w:pStyle w:val="ListBullet"/>
      </w:pPr>
      <w:r>
        <w:t>Logout is executed with GET, meaning data may appear in browser history, reverse proxy access logs, monitoring/tracing tools, or intermediary network components.</w:t>
      </w:r>
    </w:p>
    <w:p>
      <w:r>
        <w:t>Even if POST were used, it would remain a vulnerability, but GET significantly increases exposure likelihood.</w:t>
      </w:r>
    </w:p>
    <w:p>
      <w:pPr>
        <w:pStyle w:val="Heading1"/>
      </w:pPr>
      <w:r>
        <w:t>Current mitigation already implemented</w:t>
      </w:r>
    </w:p>
    <w:p>
      <w:r>
        <w:t>A change was introduced on Web SSO SESAM so that:</w:t>
      </w:r>
    </w:p>
    <w:p>
      <w:pPr>
        <w:pStyle w:val="ListBullet"/>
      </w:pPr>
      <w:r>
        <w:t>Token ID no longer includes sensitive data.</w:t>
      </w:r>
    </w:p>
    <w:p>
      <w:pPr>
        <w:pStyle w:val="ListBullet"/>
      </w:pPr>
      <w:r>
        <w:t>The UIS backend retrieves required sensitive attributes via SToken access (server-side).</w:t>
      </w:r>
    </w:p>
    <w:p>
      <w:r>
        <w:t>This reduces the risk for flows that authenticate directly against Web SSO. It does not fully address the External Users flow, because Red Hat SSO still participates and the vulnerability remains observable at the broker level.</w:t>
      </w:r>
    </w:p>
    <w:p>
      <w:pPr>
        <w:pStyle w:val="Heading1"/>
      </w:pPr>
      <w:r>
        <w:t>Scope</w:t>
      </w:r>
    </w:p>
    <w:p>
      <w:r>
        <w:t>In scope:</w:t>
      </w:r>
    </w:p>
    <w:p>
      <w:pPr>
        <w:pStyle w:val="ListBullet"/>
      </w:pPr>
      <w:r>
        <w:t>External Users (Call Center) using Internet-facing access</w:t>
      </w:r>
    </w:p>
    <w:p>
      <w:pPr>
        <w:pStyle w:val="ListBullet"/>
      </w:pPr>
      <w:r>
        <w:t>Logout action and related Token ID handling</w:t>
      </w:r>
    </w:p>
    <w:p>
      <w:pPr>
        <w:pStyle w:val="ListBullet"/>
      </w:pPr>
      <w:r>
        <w:t>Red Hat SSO broker configuration/behavior</w:t>
      </w:r>
    </w:p>
    <w:p>
      <w:r>
        <w:t>Out of scope (for now):</w:t>
      </w:r>
    </w:p>
    <w:p>
      <w:pPr>
        <w:pStyle w:val="ListBullet"/>
      </w:pPr>
      <w:r>
        <w:t>Internal users (no Internet traffic) unless the same logout pattern is reused</w:t>
      </w:r>
    </w:p>
    <w:p>
      <w:pPr>
        <w:pStyle w:val="ListBullet"/>
      </w:pPr>
      <w:r>
        <w:t>Other tokens/flows not involved in logout</w:t>
      </w:r>
    </w:p>
    <w:p>
      <w:pPr>
        <w:pStyle w:val="Heading1"/>
      </w:pPr>
      <w:r>
        <w:t>Decision to make</w:t>
      </w:r>
    </w:p>
    <w:p>
      <w:r>
        <w:t>Select the remediation strategy for External Users, because the vulnerability is not fully mitigated by the Web SSO-only change.</w:t>
      </w:r>
    </w:p>
    <w:p>
      <w:pPr>
        <w:pStyle w:val="Heading1"/>
      </w:pPr>
      <w:r>
        <w:t>Options</w:t>
      </w:r>
    </w:p>
    <w:p>
      <w:pPr>
        <w:pStyle w:val="Heading2"/>
      </w:pPr>
      <w:r>
        <w:t>Option A - Apply equivalent 'no sensitive data in Token ID' changes on Red Hat SSO</w:t>
      </w:r>
    </w:p>
    <w:p>
      <w:r>
        <w:t>Replicate the same principle implemented in Web SSO:</w:t>
      </w:r>
    </w:p>
    <w:p>
      <w:pPr>
        <w:pStyle w:val="ListBullet"/>
      </w:pPr>
      <w:r>
        <w:t>Ensure the Token ID produced/handled by Red Hat SSO does not include sensitive data.</w:t>
      </w:r>
    </w:p>
    <w:p>
      <w:pPr>
        <w:pStyle w:val="ListBullet"/>
      </w:pPr>
      <w:r>
        <w:t>Keep sensitive attributes only retrievable server-side (e.g., via SToken access / backend calls).</w:t>
      </w:r>
    </w:p>
    <w:p>
      <w:r>
        <w:t>Pros:</w:t>
      </w:r>
    </w:p>
    <w:p>
      <w:pPr>
        <w:pStyle w:val="ListBullet"/>
      </w:pPr>
      <w:r>
        <w:t>Preserves current UI/UX (no additional logout step).</w:t>
      </w:r>
    </w:p>
    <w:p>
      <w:pPr>
        <w:pStyle w:val="ListBullet"/>
      </w:pPr>
      <w:r>
        <w:t>Eliminates/limits sensitive data exposure at the broker level.</w:t>
      </w:r>
    </w:p>
    <w:p>
      <w:pPr>
        <w:pStyle w:val="ListBullet"/>
      </w:pPr>
      <w:r>
        <w:t>Aligns External Users with the secure pattern already adopted on Web SSO.</w:t>
      </w:r>
    </w:p>
    <w:p>
      <w:r>
        <w:t>Cons / risks:</w:t>
      </w:r>
    </w:p>
    <w:p>
      <w:pPr>
        <w:pStyle w:val="ListBullet"/>
      </w:pPr>
      <w:r>
        <w:t>Requires Red Hat SSO expertise and potentially non-trivial configuration/development.</w:t>
      </w:r>
    </w:p>
    <w:p>
      <w:pPr>
        <w:pStyle w:val="ListBullet"/>
      </w:pPr>
      <w:r>
        <w:t>May require deeper knowledge of brokered token mapping, claims, and encryption.</w:t>
      </w:r>
    </w:p>
    <w:p>
      <w:pPr>
        <w:pStyle w:val="ListBullet"/>
      </w:pPr>
      <w:r>
        <w:t>Support constraints: limited/no support expected from the SESAM/French team for Red Hat SSO changes.</w:t>
      </w:r>
    </w:p>
    <w:p>
      <w:r>
        <w:t>Dependencies:</w:t>
      </w:r>
    </w:p>
    <w:p>
      <w:pPr>
        <w:pStyle w:val="ListBullet"/>
      </w:pPr>
      <w:r>
        <w:t>Red Hat SSO team capacity and ownership.</w:t>
      </w:r>
    </w:p>
    <w:p>
      <w:pPr>
        <w:pStyle w:val="ListBullet"/>
      </w:pPr>
      <w:r>
        <w:t>Ability to implement and validate token content changes consistently.</w:t>
      </w:r>
    </w:p>
    <w:p>
      <w:pPr>
        <w:pStyle w:val="Heading2"/>
      </w:pPr>
      <w:r>
        <w:t>Option B - Centralize the fix on Web SSO SESAM with a UI impact (Logout confirmation page for External Users)</w:t>
      </w:r>
    </w:p>
    <w:p>
      <w:r>
        <w:t>Implement a Web SSO-side fix that avoids exposing sensitive data during logout by changing the logout flow for External Users:</w:t>
      </w:r>
    </w:p>
    <w:p>
      <w:pPr>
        <w:pStyle w:val="ListBullet"/>
      </w:pPr>
      <w:r>
        <w:t>Introduce a confirmation logout page shown only for External Users.</w:t>
      </w:r>
    </w:p>
    <w:p>
      <w:pPr>
        <w:pStyle w:val="ListBullet"/>
      </w:pPr>
      <w:r>
        <w:t>Logout completion requires explicit confirmation (instead of a single GET-triggered action).</w:t>
      </w:r>
    </w:p>
    <w:p>
      <w:r>
        <w:t>Pros:</w:t>
      </w:r>
    </w:p>
    <w:p>
      <w:pPr>
        <w:pStyle w:val="ListBullet"/>
      </w:pPr>
      <w:r>
        <w:t>Centralizes the remediation on SESAM/Web SSO (one place to fix/govern).</w:t>
      </w:r>
    </w:p>
    <w:p>
      <w:pPr>
        <w:pStyle w:val="ListBullet"/>
      </w:pPr>
      <w:r>
        <w:t>Reduces need to modify Red Hat SSO broker internals.</w:t>
      </w:r>
    </w:p>
    <w:p>
      <w:pPr>
        <w:pStyle w:val="ListBullet"/>
      </w:pPr>
      <w:r>
        <w:t>Keeps the security logic controlled by the SSO entry point (Web SSO).</w:t>
      </w:r>
    </w:p>
    <w:p>
      <w:r>
        <w:t>Cons / risks:</w:t>
      </w:r>
    </w:p>
    <w:p>
      <w:pPr>
        <w:pStyle w:val="ListBullet"/>
      </w:pPr>
      <w:r>
        <w:t>UI/UX impact: adds an extra step for External Users only.</w:t>
      </w:r>
    </w:p>
    <w:p>
      <w:pPr>
        <w:pStyle w:val="ListBullet"/>
      </w:pPr>
      <w:r>
        <w:t>Requires UI alignment and potential adaptation (routing, translations, user guidance).</w:t>
      </w:r>
    </w:p>
    <w:p>
      <w:pPr>
        <w:pStyle w:val="ListBullet"/>
      </w:pPr>
      <w:r>
        <w:t>May not be acceptable from an operational standpoint (Call Center efficiency).</w:t>
      </w:r>
    </w:p>
    <w:p>
      <w:r>
        <w:t>Dependencies:</w:t>
      </w:r>
    </w:p>
    <w:p>
      <w:pPr>
        <w:pStyle w:val="ListBullet"/>
      </w:pPr>
      <w:r>
        <w:t>Agreement from UI/Business stakeholders on UX change for External Users.</w:t>
      </w:r>
    </w:p>
    <w:p>
      <w:pPr>
        <w:pStyle w:val="ListBullet"/>
      </w:pPr>
      <w:r>
        <w:t>Web SSO capability to implement and reliably scope this behavior (External Users only).</w:t>
      </w:r>
    </w:p>
    <w:p>
      <w:r>
        <w:br w:type="page"/>
      </w:r>
    </w:p>
    <w:p>
      <w:pPr>
        <w:pStyle w:val="Heading1"/>
      </w:pPr>
      <w:r>
        <w:t>Comparison (quick view)</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sz w:val="20"/>
              </w:rPr>
              <w:t>Criteria</w:t>
            </w:r>
          </w:p>
        </w:tc>
        <w:tc>
          <w:tcPr>
            <w:tcW w:type="dxa" w:w="2880"/>
          </w:tcPr>
          <w:p>
            <w:r>
              <w:rPr>
                <w:b/>
                <w:sz w:val="20"/>
              </w:rPr>
              <w:t>Option A - Red Hat SSO</w:t>
            </w:r>
          </w:p>
        </w:tc>
        <w:tc>
          <w:tcPr>
            <w:tcW w:type="dxa" w:w="2880"/>
          </w:tcPr>
          <w:p>
            <w:r>
              <w:rPr>
                <w:b/>
                <w:sz w:val="20"/>
              </w:rPr>
              <w:t>Option B - Web SSO + confirmation</w:t>
            </w:r>
          </w:p>
        </w:tc>
      </w:tr>
      <w:tr>
        <w:trPr>
          <w:cantSplit/>
        </w:trPr>
        <w:tc>
          <w:tcPr>
            <w:tcW w:type="dxa" w:w="2880"/>
          </w:tcPr>
          <w:p>
            <w:r>
              <w:rPr>
                <w:sz w:val="20"/>
              </w:rPr>
              <w:t>Security outcome</w:t>
            </w:r>
          </w:p>
        </w:tc>
        <w:tc>
          <w:tcPr>
            <w:tcW w:type="dxa" w:w="2880"/>
          </w:tcPr>
          <w:p>
            <w:r>
              <w:rPr>
                <w:sz w:val="20"/>
              </w:rPr>
              <w:t>Strong (removes sensitive data from broker token)</w:t>
            </w:r>
          </w:p>
        </w:tc>
        <w:tc>
          <w:tcPr>
            <w:tcW w:type="dxa" w:w="2880"/>
          </w:tcPr>
          <w:p>
            <w:r>
              <w:rPr>
                <w:sz w:val="20"/>
              </w:rPr>
              <w:t>Strong (reduces exposure via flow change)</w:t>
            </w:r>
          </w:p>
        </w:tc>
      </w:tr>
      <w:tr>
        <w:trPr>
          <w:cantSplit/>
        </w:trPr>
        <w:tc>
          <w:tcPr>
            <w:tcW w:type="dxa" w:w="2880"/>
          </w:tcPr>
          <w:p>
            <w:r>
              <w:rPr>
                <w:sz w:val="20"/>
              </w:rPr>
              <w:t>UX impact</w:t>
            </w:r>
          </w:p>
        </w:tc>
        <w:tc>
          <w:tcPr>
            <w:tcW w:type="dxa" w:w="2880"/>
          </w:tcPr>
          <w:p>
            <w:r>
              <w:rPr>
                <w:sz w:val="20"/>
              </w:rPr>
              <w:t>None</w:t>
            </w:r>
          </w:p>
        </w:tc>
        <w:tc>
          <w:tcPr>
            <w:tcW w:type="dxa" w:w="2880"/>
          </w:tcPr>
          <w:p>
            <w:r>
              <w:rPr>
                <w:sz w:val="20"/>
              </w:rPr>
              <w:t>Visible (extra confirmation step)</w:t>
            </w:r>
          </w:p>
        </w:tc>
      </w:tr>
      <w:tr>
        <w:trPr>
          <w:cantSplit/>
        </w:trPr>
        <w:tc>
          <w:tcPr>
            <w:tcW w:type="dxa" w:w="2880"/>
          </w:tcPr>
          <w:p>
            <w:r>
              <w:rPr>
                <w:sz w:val="20"/>
              </w:rPr>
              <w:t>Implementation effort</w:t>
            </w:r>
          </w:p>
        </w:tc>
        <w:tc>
          <w:tcPr>
            <w:tcW w:type="dxa" w:w="2880"/>
          </w:tcPr>
          <w:p>
            <w:r>
              <w:rPr>
                <w:sz w:val="20"/>
              </w:rPr>
              <w:t>Potentially high / specialized</w:t>
            </w:r>
          </w:p>
        </w:tc>
        <w:tc>
          <w:tcPr>
            <w:tcW w:type="dxa" w:w="2880"/>
          </w:tcPr>
          <w:p>
            <w:r>
              <w:rPr>
                <w:sz w:val="20"/>
              </w:rPr>
              <w:t>Medium (requires UI alignment)</w:t>
            </w:r>
          </w:p>
        </w:tc>
      </w:tr>
      <w:tr>
        <w:trPr>
          <w:cantSplit/>
        </w:trPr>
        <w:tc>
          <w:tcPr>
            <w:tcW w:type="dxa" w:w="2880"/>
          </w:tcPr>
          <w:p>
            <w:r>
              <w:rPr>
                <w:sz w:val="20"/>
              </w:rPr>
              <w:t>Team dependency</w:t>
            </w:r>
          </w:p>
        </w:tc>
        <w:tc>
          <w:tcPr>
            <w:tcW w:type="dxa" w:w="2880"/>
          </w:tcPr>
          <w:p>
            <w:r>
              <w:rPr>
                <w:sz w:val="20"/>
              </w:rPr>
              <w:t>Red Hat SSO expertise required</w:t>
            </w:r>
          </w:p>
        </w:tc>
        <w:tc>
          <w:tcPr>
            <w:tcW w:type="dxa" w:w="2880"/>
          </w:tcPr>
          <w:p>
            <w:r>
              <w:rPr>
                <w:sz w:val="20"/>
              </w:rPr>
              <w:t>Web SSO + UI involvement</w:t>
            </w:r>
          </w:p>
        </w:tc>
      </w:tr>
      <w:tr>
        <w:trPr>
          <w:cantSplit/>
        </w:trPr>
        <w:tc>
          <w:tcPr>
            <w:tcW w:type="dxa" w:w="2880"/>
          </w:tcPr>
          <w:p>
            <w:r>
              <w:rPr>
                <w:sz w:val="20"/>
              </w:rPr>
              <w:t>Support availability</w:t>
            </w:r>
          </w:p>
        </w:tc>
        <w:tc>
          <w:tcPr>
            <w:tcW w:type="dxa" w:w="2880"/>
          </w:tcPr>
          <w:p>
            <w:r>
              <w:rPr>
                <w:sz w:val="20"/>
              </w:rPr>
              <w:t>Uncertain / limited</w:t>
            </w:r>
          </w:p>
        </w:tc>
        <w:tc>
          <w:tcPr>
            <w:tcW w:type="dxa" w:w="2880"/>
          </w:tcPr>
          <w:p>
            <w:r>
              <w:rPr>
                <w:sz w:val="20"/>
              </w:rPr>
              <w:t>More controllable if SESAM/Web SSO team supports</w:t>
            </w:r>
          </w:p>
        </w:tc>
      </w:tr>
    </w:tbl>
    <w:p/>
    <w:p>
      <w:pPr>
        <w:pStyle w:val="Heading1"/>
      </w:pPr>
      <w:r>
        <w:t>Recommendation (to be validated)</w:t>
      </w:r>
    </w:p>
    <w:p>
      <w:pPr>
        <w:pStyle w:val="ListBullet"/>
      </w:pPr>
      <w:r>
        <w:t>If the UX change is acceptable, Option B is usually the fastest way to centralize the remediation on SESAM/Web SSO without relying heavily on Red Hat SSO expertise.</w:t>
      </w:r>
    </w:p>
    <w:p>
      <w:pPr>
        <w:pStyle w:val="ListBullet"/>
      </w:pPr>
      <w:r>
        <w:t>If the UX change is not acceptable, proceed with Option A, but plan for dedicated Red Hat SSO ownership and a clear implementation/support plan.</w:t>
      </w:r>
    </w:p>
    <w:p>
      <w:r>
        <w:t>Final decision pending stakeholder input (Security, Call Center operations, SSO owners, and UI/UIS teams).</w:t>
      </w:r>
    </w:p>
    <w:p>
      <w:pPr>
        <w:pStyle w:val="Heading1"/>
      </w:pPr>
      <w:r>
        <w:t>Next steps</w:t>
      </w:r>
    </w:p>
    <w:p>
      <w:pPr>
        <w:pStyle w:val="ListBullet"/>
      </w:pPr>
      <w:r>
        <w:t>Confirm acceptance of Option B UX impact with Call Center/Product stakeholders.</w:t>
      </w:r>
    </w:p>
    <w:p>
      <w:pPr>
        <w:pStyle w:val="ListBullet"/>
      </w:pPr>
      <w:r>
        <w:t>If Option A is preferred: identify where sensitive data appears in the Red Hat SSO token path and define the target token content (no sensitive data).</w:t>
      </w:r>
    </w:p>
    <w:p>
      <w:pPr>
        <w:pStyle w:val="ListBullet"/>
      </w:pPr>
      <w:r>
        <w:t>Assess feasibility to move logout away from GET (where feasible) or otherwise reduce logging exposure.</w:t>
      </w:r>
    </w:p>
    <w:p>
      <w:pPr>
        <w:pStyle w:val="ListBullet"/>
      </w:pPr>
      <w:r>
        <w:t>Execute test plan: token contents (pre/post), absence of sensitive data in URLs/proxies/logs/APM traces, and end-to-end logout validation for External Users.</w:t>
      </w:r>
    </w:p>
    <w:p>
      <w:pPr>
        <w:pStyle w:val="Heading1"/>
      </w:pPr>
      <w:r>
        <w:t>Stakeholders</w:t>
      </w:r>
    </w:p>
    <w:p>
      <w:pPr>
        <w:pStyle w:val="ListBullet"/>
      </w:pPr>
      <w:r>
        <w:t>IDP / EIS Security</w:t>
      </w:r>
    </w:p>
    <w:p>
      <w:pPr>
        <w:pStyle w:val="ListBullet"/>
      </w:pPr>
      <w:r>
        <w:t>Web SSO SESAM team</w:t>
      </w:r>
    </w:p>
    <w:p>
      <w:pPr>
        <w:pStyle w:val="ListBullet"/>
      </w:pPr>
      <w:r>
        <w:t>Red Hat SSO team (broker owner)</w:t>
      </w:r>
    </w:p>
    <w:p>
      <w:pPr>
        <w:pStyle w:val="ListBullet"/>
      </w:pPr>
      <w:r>
        <w:t>UIS / UI team</w:t>
      </w:r>
    </w:p>
    <w:p>
      <w:pPr>
        <w:pStyle w:val="ListBullet"/>
      </w:pPr>
      <w:r>
        <w:t>Call Center operations (External Users)</w:t>
      </w:r>
    </w:p>
    <w:p>
      <w:pPr>
        <w:pStyle w:val="Heading1"/>
      </w:pPr>
      <w:r>
        <w:t>Open questions</w:t>
      </w:r>
    </w:p>
    <w:p>
      <w:pPr>
        <w:pStyle w:val="ListBullet"/>
      </w:pPr>
      <w:r>
        <w:t>What is the required timeline/severity level for remediation in the vulnerability management process?</w:t>
      </w:r>
    </w:p>
    <w:p>
      <w:pPr>
        <w:pStyle w:val="ListBullet"/>
      </w:pPr>
      <w:r>
        <w:t>Is a logout confirmation step acceptable for Call Center users (performance/ergonomics)?</w:t>
      </w:r>
    </w:p>
    <w:p>
      <w:pPr>
        <w:pStyle w:val="ListBullet"/>
      </w:pPr>
      <w:r>
        <w:t>Do we have the necessary access/ownership to implement and maintain Red Hat SSO changes without SESAM/French team support?</w:t>
      </w:r>
    </w:p>
    <w:p>
      <w:pPr>
        <w:pStyle w:val="ListBullet"/>
      </w:pPr>
      <w:r>
        <w:t>Can we reduce exposure further by changing the logout method away from GET (where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