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How to Create a Change Request (CHG)</w:t>
        <w:br/>
        <w:t>for Apigee Proxy Deployment (Production)</w:t>
      </w:r>
    </w:p>
    <w:p>
      <w:pPr>
        <w:jc w:val="center"/>
      </w:pPr>
      <w:r>
        <w:rPr>
          <w:i/>
        </w:rPr>
        <w:t>IT Service Platform – Step-by-step guide (Confluence/ServiceNow style)</w:t>
      </w:r>
    </w:p>
    <w:p/>
    <w:p>
      <w:pPr>
        <w:pStyle w:val="Heading1"/>
      </w:pPr>
      <w:r>
        <w:t>Purpose</w:t>
      </w:r>
    </w:p>
    <w:p>
      <w:r>
        <w:t>This document explains how to raise a Change Request (CHG) to request the deployment of an Apigee proxy in the Production environment.</w:t>
      </w:r>
    </w:p>
    <w:p>
      <w:pPr>
        <w:pStyle w:val="Heading1"/>
      </w:pPr>
      <w:r>
        <w:t>Scope (our context)</w:t>
      </w:r>
    </w:p>
    <w:p>
      <w:r>
        <w:rPr>
          <w:i/>
          <w:sz w:val="22"/>
        </w:rPr>
        <w:t xml:space="preserve">Note: </w:t>
      </w:r>
      <w:r>
        <w:rPr>
          <w:sz w:val="22"/>
        </w:rPr>
        <w:t xml:space="preserve">The Change Request (CHG) will most likely need to be created by the authorized LATAM requesters ("ayant droits"), </w:t>
      </w:r>
      <w:r>
        <w:rPr>
          <w:sz w:val="22"/>
        </w:rPr>
        <w:t>depending on local access rights and governance.</w:t>
      </w:r>
    </w:p>
    <w:p>
      <w:r>
        <w:t>In our operational context, we create two (2) Change Tasks (CTASK) linked to the CHG:</w:t>
      </w:r>
    </w:p>
    <w:p>
      <w:pPr>
        <w:pStyle w:val="ListNumber"/>
      </w:pPr>
      <w:r>
        <w:t>Deployment task (proxy deployment and certificate/configuration update if needed)</w:t>
      </w:r>
    </w:p>
    <w:p>
      <w:pPr>
        <w:pStyle w:val="ListNumber"/>
      </w:pPr>
      <w:r>
        <w:t>Test &amp; validation task (post-deployment checks)</w:t>
      </w:r>
    </w:p>
    <w:p>
      <w:r>
        <w:rPr>
          <w:b/>
        </w:rPr>
        <w:t xml:space="preserve">Note: </w:t>
      </w:r>
      <w:r>
        <w:t>This is a team/process choice for our context and is not a universal mandatory requirement.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Proxy name and target environment (Production)</w:t>
      </w:r>
    </w:p>
    <w:p>
      <w:pPr>
        <w:pStyle w:val="ListBullet"/>
      </w:pPr>
      <w:r>
        <w:t>Evidence of successful UAT testing (or reference to the UAT change/task/ticket)</w:t>
      </w:r>
    </w:p>
    <w:p>
      <w:pPr>
        <w:pStyle w:val="ListBullet"/>
      </w:pPr>
      <w:r>
        <w:t>Documents to attach to the CHG:</w:t>
      </w:r>
    </w:p>
    <w:p>
      <w:pPr>
        <w:pStyle w:val="ListBullet2"/>
      </w:pPr>
      <w:r>
        <w:t>Test Plan</w:t>
      </w:r>
    </w:p>
    <w:p>
      <w:pPr>
        <w:pStyle w:val="ListBullet2"/>
      </w:pPr>
      <w:r>
        <w:t>Backout Plan</w:t>
      </w:r>
    </w:p>
    <w:p>
      <w:pPr>
        <w:pStyle w:val="Heading1"/>
      </w:pPr>
      <w:r>
        <w:t>Step 1 – Create the Change Request (CHG)</w:t>
      </w:r>
    </w:p>
    <w:p>
      <w:pPr>
        <w:pStyle w:val="Heading2"/>
      </w:pPr>
      <w:r>
        <w:t>1.1 Open the Change creation form</w:t>
      </w:r>
    </w:p>
    <w:p>
      <w:r>
        <w:t>In the IT Service Platform, create a new Change Request.</w:t>
      </w:r>
    </w:p>
    <w:p>
      <w:pPr>
        <w:pStyle w:val="Heading2"/>
      </w:pPr>
      <w:r>
        <w:t>1.2 Fill in the main fields (reference values)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Recommended value / example</w:t>
            </w:r>
          </w:p>
        </w:tc>
        <w:tc>
          <w:tcPr>
            <w:tcW w:type="dxa" w:w="288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Type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Normal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Standard “Normal” change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Category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[INFRA] Maintenance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Use the closest infrastructure category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Service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IN95 – Infrastructure Core (LATAM)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Select the appropriate service for your platform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Configuration Item (CI)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IN95 – Infrastructure Core (LATAM)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Or the CI required by your process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Environment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Production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Must be Production for this request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Priority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 – Low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Example from the provided CHG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Urgency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 – Low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Example from the provided CHG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Impact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 – Low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Example from the provided CHG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Risk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Moderate (overall) / Low (risk analysis)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Align with your assessment and governance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State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Evaluate / Pending approval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The change will wait for approvals before execution</w:t>
            </w:r>
          </w:p>
        </w:tc>
      </w:tr>
    </w:tbl>
    <w:p/>
    <w:p>
      <w:pPr>
        <w:pStyle w:val="Heading2"/>
      </w:pPr>
      <w:r>
        <w:t>1.3 Short description (copy/paste template)</w:t>
      </w:r>
    </w:p>
    <w:p>
      <w:r>
        <w:rPr>
          <w:rFonts w:ascii="Consolas" w:hAnsi="Consolas"/>
          <w:sz w:val="20"/>
        </w:rPr>
        <w:t>IBM Cloud - LATAM - Apigee - &lt;Proxy name&gt; proxy deployment - Production environment</w:t>
      </w:r>
    </w:p>
    <w:p>
      <w:pPr>
        <w:pStyle w:val="Heading1"/>
      </w:pPr>
      <w:r>
        <w:t>Step 2 – Complete the Planning tab</w:t>
      </w:r>
    </w:p>
    <w:p>
      <w:pPr>
        <w:pStyle w:val="Heading2"/>
      </w:pPr>
      <w:r>
        <w:t>2.1 Description (copy/paste template)</w:t>
      </w:r>
    </w:p>
    <w:p>
      <w:r>
        <w:rPr>
          <w:rFonts w:ascii="Consolas" w:hAnsi="Consolas"/>
          <w:sz w:val="20"/>
        </w:rPr>
        <w:t>We need to deploy &lt;proxy name&gt; proxy for Production.</w:t>
        <w:br/>
        <w:t>This proxy is already deployed and validated on UAT on Hybrid Apigee.</w:t>
        <w:br/>
        <w:t>This deployment concerns &lt;country/partners&gt; (e.g., Mexican partners).</w:t>
      </w:r>
    </w:p>
    <w:p>
      <w:pPr>
        <w:pStyle w:val="Heading2"/>
      </w:pPr>
      <w:r>
        <w:t>2.2 Justification (copy/paste template)</w:t>
      </w:r>
    </w:p>
    <w:p>
      <w:r>
        <w:rPr>
          <w:rFonts w:ascii="Consolas" w:hAnsi="Consolas"/>
          <w:sz w:val="20"/>
        </w:rPr>
        <w:t>&lt;proxy name&gt; proxy has been successfully tested on UAT; we now need a Production deployment.</w:t>
      </w:r>
    </w:p>
    <w:p>
      <w:pPr>
        <w:pStyle w:val="Heading2"/>
      </w:pPr>
      <w:r>
        <w:t>2.3 Implementation plan (copy/paste template)</w:t>
      </w:r>
    </w:p>
    <w:p>
      <w:r>
        <w:rPr>
          <w:rFonts w:ascii="Consolas" w:hAnsi="Consolas"/>
          <w:sz w:val="20"/>
        </w:rPr>
        <w:t>Deploy the proxy to Production and ensure the correct certificate/configuration is applied.</w:t>
        <w:br/>
        <w:t>Note: the proxy may already be deployed on Prod but the &lt;vendor&gt; certificate may be missing and must be updated.</w:t>
      </w:r>
    </w:p>
    <w:p>
      <w:pPr>
        <w:pStyle w:val="Heading2"/>
      </w:pPr>
      <w:r>
        <w:t>2.4 Risk and impact analysis (example content)</w:t>
      </w:r>
    </w:p>
    <w:p>
      <w:pPr>
        <w:pStyle w:val="ListBullet"/>
      </w:pPr>
      <w:r>
        <w:t>Impacted country: MX (adapt if needed)</w:t>
      </w:r>
    </w:p>
    <w:p>
      <w:pPr>
        <w:pStyle w:val="ListBullet"/>
      </w:pPr>
      <w:r>
        <w:t>Impacted systems: Apigee LATAM</w:t>
      </w:r>
    </w:p>
    <w:p>
      <w:pPr>
        <w:pStyle w:val="ListBullet"/>
      </w:pPr>
      <w:r>
        <w:t>Transversal infrastructure / service / application involved: YES</w:t>
      </w:r>
    </w:p>
    <w:p>
      <w:pPr>
        <w:pStyle w:val="ListBullet"/>
      </w:pPr>
      <w:r>
        <w:t>Impact on recovery solutions: NO</w:t>
      </w:r>
    </w:p>
    <w:p>
      <w:pPr>
        <w:pStyle w:val="ListBullet"/>
      </w:pPr>
      <w:r>
        <w:t>Application unavailability expected: NO</w:t>
      </w:r>
    </w:p>
    <w:p>
      <w:pPr>
        <w:pStyle w:val="ListBullet"/>
      </w:pPr>
      <w:r>
        <w:t>Restart required: NO</w:t>
      </w:r>
    </w:p>
    <w:p>
      <w:pPr>
        <w:pStyle w:val="ListBullet"/>
      </w:pPr>
      <w:r>
        <w:t>Data modification: NO</w:t>
      </w:r>
    </w:p>
    <w:p>
      <w:pPr>
        <w:pStyle w:val="ListBullet"/>
      </w:pPr>
      <w:r>
        <w:t>Risk level: LOW</w:t>
      </w:r>
    </w:p>
    <w:p>
      <w:pPr>
        <w:pStyle w:val="ListBullet"/>
      </w:pPr>
      <w:r>
        <w:t>Environment: PRODUCTION</w:t>
      </w:r>
    </w:p>
    <w:p>
      <w:pPr>
        <w:pStyle w:val="Heading2"/>
      </w:pPr>
      <w:r>
        <w:t>2.5 Backout plan (attach + short summary)</w:t>
      </w:r>
    </w:p>
    <w:p>
      <w:r>
        <w:t>Attach the Backout Plan document to the CHG and add a short summary such as:</w:t>
      </w:r>
    </w:p>
    <w:p>
      <w:r>
        <w:rPr>
          <w:rFonts w:ascii="Consolas" w:hAnsi="Consolas"/>
          <w:sz w:val="20"/>
        </w:rPr>
        <w:t>If needed, revert to the previous stable setup (handled by the API First COE change team).</w:t>
      </w:r>
    </w:p>
    <w:p>
      <w:pPr>
        <w:pStyle w:val="Heading2"/>
      </w:pPr>
      <w:r>
        <w:t>2.6 Test plan (attach + short summary)</w:t>
      </w:r>
    </w:p>
    <w:p>
      <w:r>
        <w:t>Attach the Test Plan document to the CHG and add a short summary such as:</w:t>
      </w:r>
    </w:p>
    <w:p>
      <w:r>
        <w:rPr>
          <w:rFonts w:ascii="Consolas" w:hAnsi="Consolas"/>
          <w:sz w:val="20"/>
        </w:rPr>
        <w:t>Verify the proxy is deployed in Production with the correct &lt;vendor&gt; certificate/configuration and validate basic end-to-end calls.</w:t>
      </w:r>
    </w:p>
    <w:p>
      <w:pPr>
        <w:pStyle w:val="Heading1"/>
      </w:pPr>
      <w:r>
        <w:t>Step 3 – Attach required documents</w:t>
      </w:r>
    </w:p>
    <w:p>
      <w:r>
        <w:t>Attach the following documents to the CHG record:</w:t>
      </w:r>
    </w:p>
    <w:p>
      <w:pPr>
        <w:pStyle w:val="ListBullet"/>
      </w:pPr>
      <w:r>
        <w:t>Test Plan</w:t>
      </w:r>
    </w:p>
    <w:p>
      <w:pPr>
        <w:pStyle w:val="ListBullet"/>
      </w:pPr>
      <w:r>
        <w:t>Backout Plan</w:t>
      </w:r>
    </w:p>
    <w:p>
      <w:pPr>
        <w:pStyle w:val="Heading1"/>
      </w:pPr>
      <w:r>
        <w:t>Step 4 – Create Change Tasks (CTASK) for our context</w:t>
      </w:r>
    </w:p>
    <w:p>
      <w:pPr>
        <w:pStyle w:val="Heading2"/>
      </w:pPr>
      <w:r>
        <w:t>Important note about duplicated task</w:t>
      </w:r>
    </w:p>
    <w:p>
      <w:r>
        <w:t>In the tasks list, a duplicated task may appear (for example, an extra first task that cannot be removed). Ignore it. In our context, we only rely on the two CTASK below.</w:t>
      </w:r>
    </w:p>
    <w:p>
      <w:pPr>
        <w:pStyle w:val="Heading2"/>
      </w:pPr>
      <w:r>
        <w:t>4.1 CTASK #1 – Deployment task (our context)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Recommended value / example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Short description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IBM Cloud - LATAM - Apigee - &lt;proxy name&gt; proxy deployment - Production environment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Description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Proxy deployment (proxy notification + update &lt;vendor&gt; certificate if needed)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Task type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Implementation / Deployment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Assignment group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BNPP_CARDIF_API First COE_CH (or relevant group)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Planned start/end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Use the approved change window (deployment part)</w:t>
            </w:r>
          </w:p>
        </w:tc>
      </w:tr>
    </w:tbl>
    <w:p/>
    <w:p>
      <w:pPr>
        <w:pStyle w:val="Heading2"/>
      </w:pPr>
      <w:r>
        <w:t>4.2 CTASK #2 – Test &amp; validation task (our context)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val="clear" w:color="auto" w:fill="E2EFD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Recommended value / example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Short description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IBM Cloud - LATAM - Apigee - &lt;proxy name&gt; proxy deployment - Production environment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Description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Test proxy deployment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Task type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Testing / Validation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Assignment group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BNPP_CARDIF_API First COE_CH (or relevant group)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Planned start/end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After the deployment task, within the same change window</w:t>
            </w:r>
          </w:p>
        </w:tc>
      </w:tr>
    </w:tbl>
    <w:p/>
    <w:p>
      <w:pPr>
        <w:pStyle w:val="Heading1"/>
      </w:pPr>
      <w:r>
        <w:t>Step 5 – Final checks before submitting for approval</w:t>
      </w:r>
    </w:p>
    <w:p>
      <w:pPr>
        <w:pStyle w:val="ListBullet"/>
      </w:pPr>
      <w:r>
        <w:t>CHG Type = Normal</w:t>
      </w:r>
    </w:p>
    <w:p>
      <w:pPr>
        <w:pStyle w:val="ListBullet"/>
      </w:pPr>
      <w:r>
        <w:t>Environment = Production</w:t>
      </w:r>
    </w:p>
    <w:p>
      <w:pPr>
        <w:pStyle w:val="ListBullet"/>
      </w:pPr>
      <w:r>
        <w:t>Description / Justification / Implementation plan completed</w:t>
      </w:r>
    </w:p>
    <w:p>
      <w:pPr>
        <w:pStyle w:val="ListBullet"/>
      </w:pPr>
      <w:r>
        <w:t>Risk &amp; impact analysis completed</w:t>
      </w:r>
    </w:p>
    <w:p>
      <w:pPr>
        <w:pStyle w:val="ListBullet"/>
      </w:pPr>
      <w:r>
        <w:t>Test Plan attached</w:t>
      </w:r>
    </w:p>
    <w:p>
      <w:pPr>
        <w:pStyle w:val="ListBullet"/>
      </w:pPr>
      <w:r>
        <w:t>Backout Plan attached</w:t>
      </w:r>
    </w:p>
    <w:p>
      <w:pPr>
        <w:pStyle w:val="ListBullet"/>
      </w:pPr>
      <w:r>
        <w:t>(Our context) Two CTASK created: Deployment + Test/Validation</w:t>
      </w:r>
    </w:p>
    <w:p>
      <w:pPr>
        <w:pStyle w:val="ListBullet"/>
      </w:pPr>
      <w:r>
        <w:t>Duplicated task ignored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