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F5 → IBM Cloud CIS Migration – Comprehensive Test Plan</w:t>
      </w:r>
    </w:p>
    <w:p>
      <w:r>
        <w:t>Version: 1.0</w:t>
        <w:br/>
        <w:t>Prepared by: EIS Infrastructure Team</w:t>
        <w:br/>
        <w:t>Date: TBD</w:t>
      </w:r>
    </w:p>
    <w:p>
      <w:pPr>
        <w:pStyle w:val="Heading2"/>
      </w:pPr>
      <w:r>
        <w:t>1. Document Control</w:t>
      </w:r>
    </w:p>
    <w:p>
      <w:r>
        <w:t>Title: F5 → IBM Cloud CIS Migration – Test Plan</w:t>
        <w:br/>
        <w:t>Owner: EIS Infrastructure Team</w:t>
        <w:br/>
        <w:t>Version: 1.0</w:t>
        <w:br/>
        <w:t>Related Documents:</w:t>
        <w:br/>
        <w:t>- F5 → CIS Migration Plan</w:t>
        <w:br/>
        <w:t>- Apigee Configuration Notes</w:t>
        <w:br/>
        <w:t>- SSL Certificates Inventory</w:t>
        <w:br/>
        <w:t>- DXP / CIDP API Specifications</w:t>
      </w:r>
    </w:p>
    <w:p>
      <w:pPr>
        <w:pStyle w:val="Heading2"/>
      </w:pPr>
      <w:r>
        <w:t>2. Objective</w:t>
      </w:r>
    </w:p>
    <w:p>
      <w:r>
        <w:t>The purpose of this document is to define and execute all tests required to validate the migration of application and API traffic from F5 WAF to IBM Cloud CIS, in conjunction with Apigee as API Gateway. The test plan focuses on URL reachability, API accessibility through Swagger and Postman (via Apigee), TLS 1.2 compatibility, routing through CIS and Apigee, and session behavior such as 30‑minute idle timeout.</w:t>
      </w:r>
    </w:p>
    <w:p>
      <w:pPr>
        <w:pStyle w:val="Heading2"/>
      </w:pPr>
      <w:r>
        <w:t>3. Scope</w:t>
      </w:r>
    </w:p>
    <w:p>
      <w:r>
        <w:t>In scope:</w:t>
        <w:br/>
      </w:r>
      <w:r>
        <w:t>- Application URLs behind CIS (e.g. /cidp-app/, /dxp-api/, /dxp-customer-service/, /cidp-gateway/)</w:t>
        <w:br/>
      </w:r>
      <w:r>
        <w:t>- DevTools URLs (e.g. /git/, /repository/, /velk/, /vta/)</w:t>
        <w:br/>
      </w:r>
      <w:r>
        <w:t>- APIs exposed via Apigee, especially /dxp-api/*</w:t>
        <w:br/>
      </w:r>
      <w:r>
        <w:t>- TLS 1.2 enforcement and compatibility with Apigee</w:t>
        <w:br/>
      </w:r>
      <w:r>
        <w:t>- Idle timeout behavior after 30 minutes of inactivity on application pages</w:t>
        <w:br/>
      </w:r>
      <w:r>
        <w:t>- Logging and monitoring verification (CIS and Apigee)</w:t>
        <w:br/>
      </w:r>
    </w:p>
    <w:p>
      <w:r>
        <w:t>Out of scope:</w:t>
        <w:br/>
        <w:t>- Detailed business-functional testing of APIs</w:t>
        <w:br/>
        <w:t>- Full UX/UI journeys</w:t>
        <w:br/>
        <w:t>- Non‑DXP services not routed through CIS / Apigee</w:t>
      </w:r>
    </w:p>
    <w:p>
      <w:pPr>
        <w:pStyle w:val="Heading2"/>
      </w:pPr>
      <w:r>
        <w:t>4. Test Strategy</w:t>
      </w:r>
    </w:p>
    <w:p>
      <w:r>
        <w:t>The strategy is based on black‑box connectivity and routing validation across environments (APP01–APP07 DEV, UAT, STAGE, PROD). The following techniques will be used:</w:t>
        <w:br/>
        <w:t>- Browser-based testing for URL reachability and idle timeout.</w:t>
        <w:br/>
        <w:t>- Swagger UI testing for direct backend API calls.</w:t>
        <w:br/>
        <w:t>- Postman testing for APIs routed via Apigee (including token retrieval).</w:t>
        <w:br/>
        <w:t>- Optional curl/openssl testing for TLS and mTLS analysis.</w:t>
        <w:br/>
        <w:t>The focus is on verifying that traffic properly flows from CIS to Apigee and then to the backend without regression compared to the F5 configuration.</w:t>
      </w:r>
    </w:p>
    <w:p>
      <w:pPr>
        <w:pStyle w:val="Heading2"/>
      </w:pPr>
      <w:r>
        <w:t>5. Test Environments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Environment</w:t>
            </w:r>
          </w:p>
        </w:tc>
        <w:tc>
          <w:tcPr>
            <w:tcW w:type="dxa" w:w="1440"/>
          </w:tcPr>
          <w:p>
            <w:r>
              <w:t>CIS Hostname (Application)</w:t>
            </w:r>
          </w:p>
        </w:tc>
        <w:tc>
          <w:tcPr>
            <w:tcW w:type="dxa" w:w="1440"/>
          </w:tcPr>
          <w:p>
            <w:r>
              <w:t>Apigee Base URL</w:t>
            </w:r>
          </w:p>
        </w:tc>
        <w:tc>
          <w:tcPr>
            <w:tcW w:type="dxa" w:w="1440"/>
          </w:tcPr>
          <w:p>
            <w:r>
              <w:t>Swagger (Backend Direct)</w:t>
            </w:r>
          </w:p>
        </w:tc>
        <w:tc>
          <w:tcPr>
            <w:tcW w:type="dxa" w:w="1440"/>
          </w:tcPr>
          <w:p>
            <w:r>
              <w:t>TLS Version</w:t>
            </w:r>
          </w:p>
        </w:tc>
        <w:tc>
          <w:tcPr>
            <w:tcW w:type="dxa" w:w="1440"/>
          </w:tcPr>
          <w:p>
            <w:r>
              <w:t>Migration Status</w:t>
            </w:r>
          </w:p>
        </w:tc>
      </w:tr>
      <w:tr>
        <w:tc>
          <w:tcPr>
            <w:tcW w:type="dxa" w:w="1440"/>
          </w:tcPr>
          <w:p>
            <w:r>
              <w:t>APP01 (DEV)</w:t>
            </w:r>
          </w:p>
        </w:tc>
        <w:tc>
          <w:tcPr>
            <w:tcW w:type="dxa" w:w="1440"/>
          </w:tcPr>
          <w:p>
            <w:r>
              <w:t>ibm01cidpdevapp01glb.dev.ibm01.cidp.cloud</w:t>
            </w:r>
          </w:p>
        </w:tc>
        <w:tc>
          <w:tcPr>
            <w:tcW w:type="dxa" w:w="1440"/>
          </w:tcPr>
          <w:p>
            <w:r>
              <w:t>https://api-dev.cidp.cloud</w:t>
            </w:r>
          </w:p>
        </w:tc>
        <w:tc>
          <w:tcPr>
            <w:tcW w:type="dxa" w:w="1440"/>
          </w:tcPr>
          <w:p>
            <w:r>
              <w:t>https://ibm01cidpdevapp01glb.dev.ibm01.cidp.cloud/dxp-api/swagger-ui/</w:t>
            </w:r>
          </w:p>
        </w:tc>
        <w:tc>
          <w:tcPr>
            <w:tcW w:type="dxa" w:w="1440"/>
          </w:tcPr>
          <w:p>
            <w:r>
              <w:t>TLS 1.2</w:t>
            </w:r>
          </w:p>
        </w:tc>
        <w:tc>
          <w:tcPr>
            <w:tcW w:type="dxa" w:w="1440"/>
          </w:tcPr>
          <w:p>
            <w:r>
              <w:t>Planned</w:t>
            </w:r>
          </w:p>
        </w:tc>
      </w:tr>
      <w:tr>
        <w:tc>
          <w:tcPr>
            <w:tcW w:type="dxa" w:w="1440"/>
          </w:tcPr>
          <w:p>
            <w:r>
              <w:t>APP07 (DEV)</w:t>
            </w:r>
          </w:p>
        </w:tc>
        <w:tc>
          <w:tcPr>
            <w:tcW w:type="dxa" w:w="1440"/>
          </w:tcPr>
          <w:p>
            <w:r>
              <w:t>ibm01cidpdevapp07glb.dev.ibm01.cidp.cloud</w:t>
            </w:r>
          </w:p>
        </w:tc>
        <w:tc>
          <w:tcPr>
            <w:tcW w:type="dxa" w:w="1440"/>
          </w:tcPr>
          <w:p>
            <w:r>
              <w:t>https://api-dev.cidp.cloud</w:t>
            </w:r>
          </w:p>
        </w:tc>
        <w:tc>
          <w:tcPr>
            <w:tcW w:type="dxa" w:w="1440"/>
          </w:tcPr>
          <w:p>
            <w:r>
              <w:t>https://ibm01cidpdevapp07glb.dev.ibm01.cidp.cloud/dxp-api/swagger-ui/</w:t>
            </w:r>
          </w:p>
        </w:tc>
        <w:tc>
          <w:tcPr>
            <w:tcW w:type="dxa" w:w="1440"/>
          </w:tcPr>
          <w:p>
            <w:r>
              <w:t>TLS 1.2</w:t>
            </w:r>
          </w:p>
        </w:tc>
        <w:tc>
          <w:tcPr>
            <w:tcW w:type="dxa" w:w="1440"/>
          </w:tcPr>
          <w:p>
            <w:r>
              <w:t>Migrated</w:t>
            </w:r>
          </w:p>
        </w:tc>
      </w:tr>
      <w:tr>
        <w:tc>
          <w:tcPr>
            <w:tcW w:type="dxa" w:w="1440"/>
          </w:tcPr>
          <w:p>
            <w:r>
              <w:t>UAT</w:t>
            </w:r>
          </w:p>
        </w:tc>
        <w:tc>
          <w:tcPr>
            <w:tcW w:type="dxa" w:w="1440"/>
          </w:tcPr>
          <w:p>
            <w:r>
              <w:t>ibm01cidptestapp01glb.test.ibm01.cidp.cloud</w:t>
            </w:r>
          </w:p>
        </w:tc>
        <w:tc>
          <w:tcPr>
            <w:tcW w:type="dxa" w:w="1440"/>
          </w:tcPr>
          <w:p>
            <w:r>
              <w:t>https://api-uat.cidp.cloud</w:t>
            </w:r>
          </w:p>
        </w:tc>
        <w:tc>
          <w:tcPr>
            <w:tcW w:type="dxa" w:w="1440"/>
          </w:tcPr>
          <w:p>
            <w:r>
              <w:t>https://ibm01cidptestapp01glb.test.ibm01.cidp.cloud/dxp-api/swagger-ui/</w:t>
            </w:r>
          </w:p>
        </w:tc>
        <w:tc>
          <w:tcPr>
            <w:tcW w:type="dxa" w:w="1440"/>
          </w:tcPr>
          <w:p>
            <w:r>
              <w:t>TLS 1.2</w:t>
            </w:r>
          </w:p>
        </w:tc>
        <w:tc>
          <w:tcPr>
            <w:tcW w:type="dxa" w:w="1440"/>
          </w:tcPr>
          <w:p>
            <w:r>
              <w:t>Planned</w:t>
            </w:r>
          </w:p>
        </w:tc>
      </w:tr>
      <w:tr>
        <w:tc>
          <w:tcPr>
            <w:tcW w:type="dxa" w:w="1440"/>
          </w:tcPr>
          <w:p>
            <w:r>
              <w:t>STAGE</w:t>
            </w:r>
          </w:p>
        </w:tc>
        <w:tc>
          <w:tcPr>
            <w:tcW w:type="dxa" w:w="1440"/>
          </w:tcPr>
          <w:p>
            <w:r>
              <w:t>ibm01cidpstageapp01glb.stage.ibm01.cidp.cloud</w:t>
            </w:r>
          </w:p>
        </w:tc>
        <w:tc>
          <w:tcPr>
            <w:tcW w:type="dxa" w:w="1440"/>
          </w:tcPr>
          <w:p>
            <w:r>
              <w:t>https://api-stage.cidp.cloud</w:t>
            </w:r>
          </w:p>
        </w:tc>
        <w:tc>
          <w:tcPr>
            <w:tcW w:type="dxa" w:w="1440"/>
          </w:tcPr>
          <w:p>
            <w:r>
              <w:t>https://ibm01cidpstageapp01glb.stage.ibm01.cidp.cloud/dxp-api/swagger-ui/</w:t>
            </w:r>
          </w:p>
        </w:tc>
        <w:tc>
          <w:tcPr>
            <w:tcW w:type="dxa" w:w="1440"/>
          </w:tcPr>
          <w:p>
            <w:r>
              <w:t>TLS 1.2</w:t>
            </w:r>
          </w:p>
        </w:tc>
        <w:tc>
          <w:tcPr>
            <w:tcW w:type="dxa" w:w="1440"/>
          </w:tcPr>
          <w:p>
            <w:r>
              <w:t>Planned</w:t>
            </w:r>
          </w:p>
        </w:tc>
      </w:tr>
      <w:tr>
        <w:tc>
          <w:tcPr>
            <w:tcW w:type="dxa" w:w="1440"/>
          </w:tcPr>
          <w:p>
            <w:r>
              <w:t>PROD</w:t>
            </w:r>
          </w:p>
        </w:tc>
        <w:tc>
          <w:tcPr>
            <w:tcW w:type="dxa" w:w="1440"/>
          </w:tcPr>
          <w:p>
            <w:r>
              <w:t>ibm01cidpprodapp01glb.prod.ibm01.cidp.cloud</w:t>
            </w:r>
          </w:p>
        </w:tc>
        <w:tc>
          <w:tcPr>
            <w:tcW w:type="dxa" w:w="1440"/>
          </w:tcPr>
          <w:p>
            <w:r>
              <w:t>https://api.cidp.cloud</w:t>
            </w:r>
          </w:p>
        </w:tc>
        <w:tc>
          <w:tcPr>
            <w:tcW w:type="dxa" w:w="1440"/>
          </w:tcPr>
          <w:p>
            <w:r>
              <w:t>https://ibm01cidpprodapp01glb.prod.ibm01.cidp.cloud/dxp-api/swagger-ui/</w:t>
            </w:r>
          </w:p>
        </w:tc>
        <w:tc>
          <w:tcPr>
            <w:tcW w:type="dxa" w:w="1440"/>
          </w:tcPr>
          <w:p>
            <w:r>
              <w:t>TLS 1.2</w:t>
            </w:r>
          </w:p>
        </w:tc>
        <w:tc>
          <w:tcPr>
            <w:tcW w:type="dxa" w:w="1440"/>
          </w:tcPr>
          <w:p>
            <w:r>
              <w:t>Not started</w:t>
            </w:r>
          </w:p>
        </w:tc>
      </w:tr>
    </w:tbl>
    <w:p>
      <w:pPr>
        <w:pStyle w:val="Heading2"/>
      </w:pPr>
      <w:r>
        <w:t>6. Roles &amp; Responsibilities</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Infra / CIS Team</w:t>
            </w:r>
          </w:p>
        </w:tc>
        <w:tc>
          <w:tcPr>
            <w:tcW w:type="dxa" w:w="4320"/>
          </w:tcPr>
          <w:p>
            <w:r>
              <w:t>Configure CIS, manage WAF rules, DNS changes and TLS settings.</w:t>
            </w:r>
          </w:p>
        </w:tc>
      </w:tr>
      <w:tr>
        <w:tc>
          <w:tcPr>
            <w:tcW w:type="dxa" w:w="4320"/>
          </w:tcPr>
          <w:p>
            <w:r>
              <w:t>Apigee Team</w:t>
            </w:r>
          </w:p>
        </w:tc>
        <w:tc>
          <w:tcPr>
            <w:tcW w:type="dxa" w:w="4320"/>
          </w:tcPr>
          <w:p>
            <w:r>
              <w:t>Maintain API proxies, virtual hosts, token endpoints and routing policies.</w:t>
            </w:r>
          </w:p>
        </w:tc>
      </w:tr>
      <w:tr>
        <w:tc>
          <w:tcPr>
            <w:tcW w:type="dxa" w:w="4320"/>
          </w:tcPr>
          <w:p>
            <w:r>
              <w:t>DEV Team</w:t>
            </w:r>
          </w:p>
        </w:tc>
        <w:tc>
          <w:tcPr>
            <w:tcW w:type="dxa" w:w="4320"/>
          </w:tcPr>
          <w:p>
            <w:r>
              <w:t>Own backend services, Swagger documentation and support for functional issues.</w:t>
            </w:r>
          </w:p>
        </w:tc>
      </w:tr>
      <w:tr>
        <w:tc>
          <w:tcPr>
            <w:tcW w:type="dxa" w:w="4320"/>
          </w:tcPr>
          <w:p>
            <w:r>
              <w:t>QA / Test Team</w:t>
            </w:r>
          </w:p>
        </w:tc>
        <w:tc>
          <w:tcPr>
            <w:tcW w:type="dxa" w:w="4320"/>
          </w:tcPr>
          <w:p>
            <w:r>
              <w:t>Execute this test plan, record results, raise and track defects.</w:t>
            </w:r>
          </w:p>
        </w:tc>
      </w:tr>
      <w:tr>
        <w:tc>
          <w:tcPr>
            <w:tcW w:type="dxa" w:w="4320"/>
          </w:tcPr>
          <w:p>
            <w:r>
              <w:t>Project Manager</w:t>
            </w:r>
          </w:p>
        </w:tc>
        <w:tc>
          <w:tcPr>
            <w:tcW w:type="dxa" w:w="4320"/>
          </w:tcPr>
          <w:p>
            <w:r>
              <w:t>Plan testing windows, coordinate teams and manage go/no-go decisions.</w:t>
            </w:r>
          </w:p>
        </w:tc>
      </w:tr>
    </w:tbl>
    <w:p>
      <w:pPr>
        <w:pStyle w:val="Heading2"/>
      </w:pPr>
      <w:r>
        <w:t>7. Entry Criteria</w:t>
      </w:r>
    </w:p>
    <w:p>
      <w:r>
        <w:t>- CIS configuration is deployed for the target environment.</w:t>
        <w:br/>
        <w:t>- DNS is pointing to CIS for the tested hostnames.</w:t>
        <w:br/>
        <w:t>- TLS 1.2 is enforced on CIS for the environment.</w:t>
        <w:br/>
        <w:t>- Apigee proxies are deployed and reachable.</w:t>
        <w:br/>
        <w:t>- Postman and Swagger environments are configured.</w:t>
        <w:br/>
        <w:t>- Required client certificates (if any) are available and configured for Postman.</w:t>
        <w:br/>
      </w:r>
    </w:p>
    <w:p>
      <w:pPr>
        <w:pStyle w:val="Heading2"/>
      </w:pPr>
      <w:r>
        <w:t>8. Exit Criteria</w:t>
      </w:r>
    </w:p>
    <w:p>
      <w:r>
        <w:t>- 100% of critical test cases (core URLs and /dxp-api key endpoints) are PASS.</w:t>
        <w:br/>
        <w:t>- At least 95% of all executed test cases are PASS.</w:t>
        <w:br/>
        <w:t>- No open blocking (P1) defects.</w:t>
        <w:br/>
        <w:t>- No systematic TLS or routing errors observed in CIS/Apigee logs under normal load.</w:t>
        <w:br/>
        <w:t>- Remaining issues are documented and accepted by stakeholders.</w:t>
      </w:r>
    </w:p>
    <w:p>
      <w:pPr>
        <w:pStyle w:val="Heading2"/>
      </w:pPr>
      <w:r>
        <w:t>9. Risks &amp; Mitigation</w:t>
      </w:r>
    </w:p>
    <w:tbl>
      <w:tblPr>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Impact</w:t>
            </w:r>
          </w:p>
        </w:tc>
        <w:tc>
          <w:tcPr>
            <w:tcW w:type="dxa" w:w="2160"/>
          </w:tcPr>
          <w:p>
            <w:r>
              <w:t>Probability</w:t>
            </w:r>
          </w:p>
        </w:tc>
        <w:tc>
          <w:tcPr>
            <w:tcW w:type="dxa" w:w="2160"/>
          </w:tcPr>
          <w:p>
            <w:r>
              <w:t>Mitigation</w:t>
            </w:r>
          </w:p>
        </w:tc>
      </w:tr>
      <w:tr>
        <w:tc>
          <w:tcPr>
            <w:tcW w:type="dxa" w:w="2160"/>
          </w:tcPr>
          <w:p>
            <w:r>
              <w:t>Apigee does not support TLS 1.3</w:t>
            </w:r>
          </w:p>
        </w:tc>
        <w:tc>
          <w:tcPr>
            <w:tcW w:type="dxa" w:w="2160"/>
          </w:tcPr>
          <w:p>
            <w:r>
              <w:t>APIs unavailable if CIS forces TLS1.3</w:t>
            </w:r>
          </w:p>
        </w:tc>
        <w:tc>
          <w:tcPr>
            <w:tcW w:type="dxa" w:w="2160"/>
          </w:tcPr>
          <w:p>
            <w:r>
              <w:t>High</w:t>
            </w:r>
          </w:p>
        </w:tc>
        <w:tc>
          <w:tcPr>
            <w:tcW w:type="dxa" w:w="2160"/>
          </w:tcPr>
          <w:p>
            <w:r>
              <w:t>Force TLS 1.2 only on CIS for Apigee-facing hosts.</w:t>
            </w:r>
          </w:p>
        </w:tc>
      </w:tr>
      <w:tr>
        <w:tc>
          <w:tcPr>
            <w:tcW w:type="dxa" w:w="2160"/>
          </w:tcPr>
          <w:p>
            <w:r>
              <w:t>Incorrect CIS routing rules</w:t>
            </w:r>
          </w:p>
        </w:tc>
        <w:tc>
          <w:tcPr>
            <w:tcW w:type="dxa" w:w="2160"/>
          </w:tcPr>
          <w:p>
            <w:r>
              <w:t>404/502 on URLs and APIs</w:t>
            </w:r>
          </w:p>
        </w:tc>
        <w:tc>
          <w:tcPr>
            <w:tcW w:type="dxa" w:w="2160"/>
          </w:tcPr>
          <w:p>
            <w:r>
              <w:t>Medium</w:t>
            </w:r>
          </w:p>
        </w:tc>
        <w:tc>
          <w:tcPr>
            <w:tcW w:type="dxa" w:w="2160"/>
          </w:tcPr>
          <w:p>
            <w:r>
              <w:t>Use validation matrix per environment and path before go-live.</w:t>
            </w:r>
          </w:p>
        </w:tc>
      </w:tr>
      <w:tr>
        <w:tc>
          <w:tcPr>
            <w:tcW w:type="dxa" w:w="2160"/>
          </w:tcPr>
          <w:p>
            <w:r>
              <w:t>Session timeout misconfigured</w:t>
            </w:r>
          </w:p>
        </w:tc>
        <w:tc>
          <w:tcPr>
            <w:tcW w:type="dxa" w:w="2160"/>
          </w:tcPr>
          <w:p>
            <w:r>
              <w:t>Unexpected user disconnections</w:t>
            </w:r>
          </w:p>
        </w:tc>
        <w:tc>
          <w:tcPr>
            <w:tcW w:type="dxa" w:w="2160"/>
          </w:tcPr>
          <w:p>
            <w:r>
              <w:t>Medium</w:t>
            </w:r>
          </w:p>
        </w:tc>
        <w:tc>
          <w:tcPr>
            <w:tcW w:type="dxa" w:w="2160"/>
          </w:tcPr>
          <w:p>
            <w:r>
              <w:t>Run 30-minute idle timeout test on /cidp-app/ per environment.</w:t>
            </w:r>
          </w:p>
        </w:tc>
      </w:tr>
      <w:tr>
        <w:tc>
          <w:tcPr>
            <w:tcW w:type="dxa" w:w="2160"/>
          </w:tcPr>
          <w:p>
            <w:r>
              <w:t>Wrong client certificate mapping</w:t>
            </w:r>
          </w:p>
        </w:tc>
        <w:tc>
          <w:tcPr>
            <w:tcW w:type="dxa" w:w="2160"/>
          </w:tcPr>
          <w:p>
            <w:r>
              <w:t>mTLS handshake failures</w:t>
            </w:r>
          </w:p>
        </w:tc>
        <w:tc>
          <w:tcPr>
            <w:tcW w:type="dxa" w:w="2160"/>
          </w:tcPr>
          <w:p>
            <w:r>
              <w:t>High</w:t>
            </w:r>
          </w:p>
        </w:tc>
        <w:tc>
          <w:tcPr>
            <w:tcW w:type="dxa" w:w="2160"/>
          </w:tcPr>
          <w:p>
            <w:r>
              <w:t>Validate certificate mapping with openssl/Postman before full campaign.</w:t>
            </w:r>
          </w:p>
        </w:tc>
      </w:tr>
    </w:tbl>
    <w:p>
      <w:pPr>
        <w:pStyle w:val="Heading2"/>
      </w:pPr>
      <w:r>
        <w:t>10. Tools &amp; Dependencies</w:t>
      </w:r>
    </w:p>
    <w:p>
      <w:r>
        <w:t>Tools:</w:t>
        <w:br/>
        <w:t>- Postman: API testing (token retrieval and /dxp-api calls via Apigee).</w:t>
        <w:br/>
        <w:t>- Swagger UI: direct backend API validation.</w:t>
        <w:br/>
        <w:t>- Web browser: application URL testing and idle timeout.</w:t>
        <w:br/>
        <w:t>- curl / openssl: low-level TLS/mTLS checks.</w:t>
        <w:br/>
        <w:t>- CIS analytics and logging: WAF and routing visibility.</w:t>
        <w:br/>
        <w:t>- Apigee trace/logs: gateway routing and error diagnostics.</w:t>
        <w:br/>
        <w:br/>
        <w:t>Dependencies:</w:t>
        <w:br/>
        <w:t>- VPN / network access to FS Cloud.</w:t>
        <w:br/>
        <w:t>- Access to CIS and Apigee consoles (read-only).</w:t>
        <w:br/>
        <w:t>- Technical accounts and credentials.</w:t>
        <w:br/>
        <w:t>- Postman collections and environments.</w:t>
      </w:r>
    </w:p>
    <w:p>
      <w:pPr>
        <w:pStyle w:val="Heading2"/>
      </w:pPr>
      <w:r>
        <w:t>11. URL &amp; API Test Design</w:t>
      </w:r>
    </w:p>
    <w:p>
      <w:r>
        <w:t>Testing covers application URLs, DevTools URLs and APIs. For each CIS hostname, the following paths will be validated:</w:t>
        <w:br/>
        <w:t>- /cidp-app/ → Browser only.</w:t>
        <w:br/>
        <w:t>- /dxp-api/ → Browser and Postman (via Apigee).</w:t>
        <w:br/>
        <w:t>- /dxp-customer-service/ → Browser.</w:t>
        <w:br/>
        <w:t>- /cidp-gateway/ → Browser.</w:t>
        <w:br/>
        <w:t>DevTools URLs such as /git/, /repository/, /velk/ and /vta/ will be tested by browser for basic reachability.</w:t>
      </w:r>
    </w:p>
    <w:p>
      <w:pPr>
        <w:pStyle w:val="Heading3"/>
      </w:pPr>
      <w:r>
        <w:t>11.1 API Test Environment Setup (Apigee + Postman)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Environment</w:t>
            </w:r>
          </w:p>
        </w:tc>
        <w:tc>
          <w:tcPr>
            <w:tcW w:type="dxa" w:w="1728"/>
          </w:tcPr>
          <w:p>
            <w:r>
              <w:t>APG Token URL</w:t>
            </w:r>
          </w:p>
        </w:tc>
        <w:tc>
          <w:tcPr>
            <w:tcW w:type="dxa" w:w="1728"/>
          </w:tcPr>
          <w:p>
            <w:r>
              <w:t>APG Base URL</w:t>
            </w:r>
          </w:p>
        </w:tc>
        <w:tc>
          <w:tcPr>
            <w:tcW w:type="dxa" w:w="1728"/>
          </w:tcPr>
          <w:p>
            <w:r>
              <w:t>Base Path</w:t>
            </w:r>
          </w:p>
        </w:tc>
        <w:tc>
          <w:tcPr>
            <w:tcW w:type="dxa" w:w="1728"/>
          </w:tcPr>
          <w:p>
            <w:r>
              <w:t>Swagger Direct</w:t>
            </w:r>
          </w:p>
        </w:tc>
      </w:tr>
      <w:tr>
        <w:tc>
          <w:tcPr>
            <w:tcW w:type="dxa" w:w="1728"/>
          </w:tcPr>
          <w:p>
            <w:r>
              <w:t>DEV (APP01–APP07)</w:t>
            </w:r>
          </w:p>
        </w:tc>
        <w:tc>
          <w:tcPr>
            <w:tcW w:type="dxa" w:w="1728"/>
          </w:tcPr>
          <w:p>
            <w:r>
              <w:t>https://apigw-dev.cidp.cloud/token</w:t>
            </w:r>
          </w:p>
        </w:tc>
        <w:tc>
          <w:tcPr>
            <w:tcW w:type="dxa" w:w="1728"/>
          </w:tcPr>
          <w:p>
            <w:r>
              <w:t>https://api-dev.cidp.cloud</w:t>
            </w:r>
          </w:p>
        </w:tc>
        <w:tc>
          <w:tcPr>
            <w:tcW w:type="dxa" w:w="1728"/>
          </w:tcPr>
          <w:p>
            <w:r>
              <w:t>/dxp-api</w:t>
            </w:r>
          </w:p>
        </w:tc>
        <w:tc>
          <w:tcPr>
            <w:tcW w:type="dxa" w:w="1728"/>
          </w:tcPr>
          <w:p>
            <w:r>
              <w:t>https://ibm01cidpdevapp0Xglb.dev.ibm01.cidp.cloud/dxp-api/swagger-ui/</w:t>
            </w:r>
          </w:p>
        </w:tc>
      </w:tr>
      <w:tr>
        <w:tc>
          <w:tcPr>
            <w:tcW w:type="dxa" w:w="1728"/>
          </w:tcPr>
          <w:p>
            <w:r>
              <w:t>UAT</w:t>
            </w:r>
          </w:p>
        </w:tc>
        <w:tc>
          <w:tcPr>
            <w:tcW w:type="dxa" w:w="1728"/>
          </w:tcPr>
          <w:p>
            <w:r>
              <w:t>https://apigw-uat.cidp.cloud/token</w:t>
            </w:r>
          </w:p>
        </w:tc>
        <w:tc>
          <w:tcPr>
            <w:tcW w:type="dxa" w:w="1728"/>
          </w:tcPr>
          <w:p>
            <w:r>
              <w:t>https://api-uat.cidp.cloud</w:t>
            </w:r>
          </w:p>
        </w:tc>
        <w:tc>
          <w:tcPr>
            <w:tcW w:type="dxa" w:w="1728"/>
          </w:tcPr>
          <w:p>
            <w:r>
              <w:t>/dxp-api</w:t>
            </w:r>
          </w:p>
        </w:tc>
        <w:tc>
          <w:tcPr>
            <w:tcW w:type="dxa" w:w="1728"/>
          </w:tcPr>
          <w:p>
            <w:r>
              <w:t>https://ibm01cidptestapp01glb.test.ibm01.cidp.cloud/dxp-api/swagger-ui/</w:t>
            </w:r>
          </w:p>
        </w:tc>
      </w:tr>
      <w:tr>
        <w:tc>
          <w:tcPr>
            <w:tcW w:type="dxa" w:w="1728"/>
          </w:tcPr>
          <w:p>
            <w:r>
              <w:t>STAGE</w:t>
            </w:r>
          </w:p>
        </w:tc>
        <w:tc>
          <w:tcPr>
            <w:tcW w:type="dxa" w:w="1728"/>
          </w:tcPr>
          <w:p>
            <w:r>
              <w:t>https://apigw-stage.cidp.cloud/token</w:t>
            </w:r>
          </w:p>
        </w:tc>
        <w:tc>
          <w:tcPr>
            <w:tcW w:type="dxa" w:w="1728"/>
          </w:tcPr>
          <w:p>
            <w:r>
              <w:t>https://api-stage.cidp.cloud</w:t>
            </w:r>
          </w:p>
        </w:tc>
        <w:tc>
          <w:tcPr>
            <w:tcW w:type="dxa" w:w="1728"/>
          </w:tcPr>
          <w:p>
            <w:r>
              <w:t>/dxp-api</w:t>
            </w:r>
          </w:p>
        </w:tc>
        <w:tc>
          <w:tcPr>
            <w:tcW w:type="dxa" w:w="1728"/>
          </w:tcPr>
          <w:p>
            <w:r>
              <w:t>https://ibm01cidpstageapp01glb.stage.ibm01.cidp.cloud/dxp-api/swagger-ui/</w:t>
            </w:r>
          </w:p>
        </w:tc>
      </w:tr>
      <w:tr>
        <w:tc>
          <w:tcPr>
            <w:tcW w:type="dxa" w:w="1728"/>
          </w:tcPr>
          <w:p>
            <w:r>
              <w:t>PROD</w:t>
            </w:r>
          </w:p>
        </w:tc>
        <w:tc>
          <w:tcPr>
            <w:tcW w:type="dxa" w:w="1728"/>
          </w:tcPr>
          <w:p>
            <w:r>
              <w:t>https://apigw.cidp.cloud/token</w:t>
            </w:r>
          </w:p>
        </w:tc>
        <w:tc>
          <w:tcPr>
            <w:tcW w:type="dxa" w:w="1728"/>
          </w:tcPr>
          <w:p>
            <w:r>
              <w:t>https://api.cidp.cloud</w:t>
            </w:r>
          </w:p>
        </w:tc>
        <w:tc>
          <w:tcPr>
            <w:tcW w:type="dxa" w:w="1728"/>
          </w:tcPr>
          <w:p>
            <w:r>
              <w:t>/dxp-api</w:t>
            </w:r>
          </w:p>
        </w:tc>
        <w:tc>
          <w:tcPr>
            <w:tcW w:type="dxa" w:w="1728"/>
          </w:tcPr>
          <w:p>
            <w:r>
              <w:t>https://ibm01cidpprodapp01glb.prod.ibm01.cidp.cloud/dxp-api/swagger-ui/</w:t>
            </w:r>
          </w:p>
        </w:tc>
      </w:tr>
    </w:tbl>
    <w:p>
      <w:r>
        <w:t>Standard Postman environment variables:</w:t>
        <w:br/>
        <w:t>- {{apigee_token_url}}</w:t>
        <w:br/>
        <w:t>- {{apigee_base_url}}</w:t>
        <w:br/>
        <w:t>- {{dxp_api_base_path}} (= /dxp-api)</w:t>
        <w:br/>
        <w:t>- {{auth_endpoint}} (e.g. /auth/login)</w:t>
        <w:br/>
        <w:t>- {{client_id}}, {{client_secret}}, {{username}}, {{password}}</w:t>
        <w:br/>
        <w:t>- {{token}} (Bearer token extracted from login response).</w:t>
      </w:r>
    </w:p>
    <w:p>
      <w:pPr>
        <w:pStyle w:val="Heading3"/>
      </w:pPr>
      <w:r>
        <w:t>11.2 API Test Sequence (Swagger + Postman via Apigee)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API Endpoint</w:t>
            </w:r>
          </w:p>
        </w:tc>
        <w:tc>
          <w:tcPr>
            <w:tcW w:type="dxa" w:w="1440"/>
          </w:tcPr>
          <w:p>
            <w:r>
              <w:t>Method</w:t>
            </w:r>
          </w:p>
        </w:tc>
        <w:tc>
          <w:tcPr>
            <w:tcW w:type="dxa" w:w="1440"/>
          </w:tcPr>
          <w:p>
            <w:r>
              <w:t>Tool</w:t>
            </w:r>
          </w:p>
        </w:tc>
        <w:tc>
          <w:tcPr>
            <w:tcW w:type="dxa" w:w="1440"/>
          </w:tcPr>
          <w:p>
            <w:r>
              <w:t>Expected Response</w:t>
            </w:r>
          </w:p>
        </w:tc>
        <w:tc>
          <w:tcPr>
            <w:tcW w:type="dxa" w:w="1440"/>
          </w:tcPr>
          <w:p>
            <w:r>
              <w:t>Notes</w:t>
            </w:r>
          </w:p>
        </w:tc>
      </w:tr>
      <w:tr>
        <w:tc>
          <w:tcPr>
            <w:tcW w:type="dxa" w:w="1440"/>
          </w:tcPr>
          <w:p>
            <w:r>
              <w:t>1</w:t>
            </w:r>
          </w:p>
        </w:tc>
        <w:tc>
          <w:tcPr>
            <w:tcW w:type="dxa" w:w="1440"/>
          </w:tcPr>
          <w:p>
            <w:r>
              <w:t>/dxp-api/auth/login</w:t>
            </w:r>
          </w:p>
        </w:tc>
        <w:tc>
          <w:tcPr>
            <w:tcW w:type="dxa" w:w="1440"/>
          </w:tcPr>
          <w:p>
            <w:r>
              <w:t>POST</w:t>
            </w:r>
          </w:p>
        </w:tc>
        <w:tc>
          <w:tcPr>
            <w:tcW w:type="dxa" w:w="1440"/>
          </w:tcPr>
          <w:p>
            <w:r>
              <w:t>Swagger + Postman</w:t>
            </w:r>
          </w:p>
        </w:tc>
        <w:tc>
          <w:tcPr>
            <w:tcW w:type="dxa" w:w="1440"/>
          </w:tcPr>
          <w:p>
            <w:r>
              <w:t>HTTP 200 (token issued)</w:t>
            </w:r>
          </w:p>
        </w:tc>
        <w:tc>
          <w:tcPr>
            <w:tcW w:type="dxa" w:w="1440"/>
          </w:tcPr>
          <w:p>
            <w:r>
              <w:t>Authentication test</w:t>
            </w:r>
          </w:p>
        </w:tc>
      </w:tr>
      <w:tr>
        <w:tc>
          <w:tcPr>
            <w:tcW w:type="dxa" w:w="1440"/>
          </w:tcPr>
          <w:p>
            <w:r>
              <w:t>2</w:t>
            </w:r>
          </w:p>
        </w:tc>
        <w:tc>
          <w:tcPr>
            <w:tcW w:type="dxa" w:w="1440"/>
          </w:tcPr>
          <w:p>
            <w:r>
              <w:t>/dxp-api/customers/{id}</w:t>
            </w:r>
          </w:p>
        </w:tc>
        <w:tc>
          <w:tcPr>
            <w:tcW w:type="dxa" w:w="1440"/>
          </w:tcPr>
          <w:p>
            <w:r>
              <w:t>GET</w:t>
            </w:r>
          </w:p>
        </w:tc>
        <w:tc>
          <w:tcPr>
            <w:tcW w:type="dxa" w:w="1440"/>
          </w:tcPr>
          <w:p>
            <w:r>
              <w:t>Swagger + Postman</w:t>
            </w:r>
          </w:p>
        </w:tc>
        <w:tc>
          <w:tcPr>
            <w:tcW w:type="dxa" w:w="1440"/>
          </w:tcPr>
          <w:p>
            <w:r>
              <w:t>HTTP 200 (customer data)</w:t>
            </w:r>
          </w:p>
        </w:tc>
        <w:tc>
          <w:tcPr>
            <w:tcW w:type="dxa" w:w="1440"/>
          </w:tcPr>
          <w:p>
            <w:r>
              <w:t>Data retrieval</w:t>
            </w:r>
          </w:p>
        </w:tc>
      </w:tr>
      <w:tr>
        <w:tc>
          <w:tcPr>
            <w:tcW w:type="dxa" w:w="1440"/>
          </w:tcPr>
          <w:p>
            <w:r>
              <w:t>3</w:t>
            </w:r>
          </w:p>
        </w:tc>
        <w:tc>
          <w:tcPr>
            <w:tcW w:type="dxa" w:w="1440"/>
          </w:tcPr>
          <w:p>
            <w:r>
              <w:t>/dxp-api/customers</w:t>
            </w:r>
          </w:p>
        </w:tc>
        <w:tc>
          <w:tcPr>
            <w:tcW w:type="dxa" w:w="1440"/>
          </w:tcPr>
          <w:p>
            <w:r>
              <w:t>POST</w:t>
            </w:r>
          </w:p>
        </w:tc>
        <w:tc>
          <w:tcPr>
            <w:tcW w:type="dxa" w:w="1440"/>
          </w:tcPr>
          <w:p>
            <w:r>
              <w:t>Postman</w:t>
            </w:r>
          </w:p>
        </w:tc>
        <w:tc>
          <w:tcPr>
            <w:tcW w:type="dxa" w:w="1440"/>
          </w:tcPr>
          <w:p>
            <w:r>
              <w:t>HTTP 201 (customer created)</w:t>
            </w:r>
          </w:p>
        </w:tc>
        <w:tc>
          <w:tcPr>
            <w:tcW w:type="dxa" w:w="1440"/>
          </w:tcPr>
          <w:p>
            <w:r>
              <w:t>Creation test</w:t>
            </w:r>
          </w:p>
        </w:tc>
      </w:tr>
      <w:tr>
        <w:tc>
          <w:tcPr>
            <w:tcW w:type="dxa" w:w="1440"/>
          </w:tcPr>
          <w:p>
            <w:r>
              <w:t>4</w:t>
            </w:r>
          </w:p>
        </w:tc>
        <w:tc>
          <w:tcPr>
            <w:tcW w:type="dxa" w:w="1440"/>
          </w:tcPr>
          <w:p>
            <w:r>
              <w:t>/dxp-api/orders/{id}</w:t>
            </w:r>
          </w:p>
        </w:tc>
        <w:tc>
          <w:tcPr>
            <w:tcW w:type="dxa" w:w="1440"/>
          </w:tcPr>
          <w:p>
            <w:r>
              <w:t>GET</w:t>
            </w:r>
          </w:p>
        </w:tc>
        <w:tc>
          <w:tcPr>
            <w:tcW w:type="dxa" w:w="1440"/>
          </w:tcPr>
          <w:p>
            <w:r>
              <w:t>Swagger + Postman</w:t>
            </w:r>
          </w:p>
        </w:tc>
        <w:tc>
          <w:tcPr>
            <w:tcW w:type="dxa" w:w="1440"/>
          </w:tcPr>
          <w:p>
            <w:r>
              <w:t>HTTP 200 (order details)</w:t>
            </w:r>
          </w:p>
        </w:tc>
        <w:tc>
          <w:tcPr>
            <w:tcW w:type="dxa" w:w="1440"/>
          </w:tcPr>
          <w:p>
            <w:r>
              <w:t>Routing verification</w:t>
            </w:r>
          </w:p>
        </w:tc>
      </w:tr>
      <w:tr>
        <w:tc>
          <w:tcPr>
            <w:tcW w:type="dxa" w:w="1440"/>
          </w:tcPr>
          <w:p>
            <w:r>
              <w:t>5</w:t>
            </w:r>
          </w:p>
        </w:tc>
        <w:tc>
          <w:tcPr>
            <w:tcW w:type="dxa" w:w="1440"/>
          </w:tcPr>
          <w:p>
            <w:r>
              <w:t>/dxp-api/orders</w:t>
            </w:r>
          </w:p>
        </w:tc>
        <w:tc>
          <w:tcPr>
            <w:tcW w:type="dxa" w:w="1440"/>
          </w:tcPr>
          <w:p>
            <w:r>
              <w:t>POST</w:t>
            </w:r>
          </w:p>
        </w:tc>
        <w:tc>
          <w:tcPr>
            <w:tcW w:type="dxa" w:w="1440"/>
          </w:tcPr>
          <w:p>
            <w:r>
              <w:t>Postman</w:t>
            </w:r>
          </w:p>
        </w:tc>
        <w:tc>
          <w:tcPr>
            <w:tcW w:type="dxa" w:w="1440"/>
          </w:tcPr>
          <w:p>
            <w:r>
              <w:t>HTTP 201 (order created)</w:t>
            </w:r>
          </w:p>
        </w:tc>
        <w:tc>
          <w:tcPr>
            <w:tcW w:type="dxa" w:w="1440"/>
          </w:tcPr>
          <w:p>
            <w:r>
              <w:t>Schema validation</w:t>
            </w:r>
          </w:p>
        </w:tc>
      </w:tr>
      <w:tr>
        <w:tc>
          <w:tcPr>
            <w:tcW w:type="dxa" w:w="1440"/>
          </w:tcPr>
          <w:p>
            <w:r>
              <w:t>6</w:t>
            </w:r>
          </w:p>
        </w:tc>
        <w:tc>
          <w:tcPr>
            <w:tcW w:type="dxa" w:w="1440"/>
          </w:tcPr>
          <w:p>
            <w:r>
              <w:t>/dxp-api/reports/summary</w:t>
            </w:r>
          </w:p>
        </w:tc>
        <w:tc>
          <w:tcPr>
            <w:tcW w:type="dxa" w:w="1440"/>
          </w:tcPr>
          <w:p>
            <w:r>
              <w:t>GET</w:t>
            </w:r>
          </w:p>
        </w:tc>
        <w:tc>
          <w:tcPr>
            <w:tcW w:type="dxa" w:w="1440"/>
          </w:tcPr>
          <w:p>
            <w:r>
              <w:t>Swagger + Postman</w:t>
            </w:r>
          </w:p>
        </w:tc>
        <w:tc>
          <w:tcPr>
            <w:tcW w:type="dxa" w:w="1440"/>
          </w:tcPr>
          <w:p>
            <w:r>
              <w:t>HTTP 200 (JSON payload)</w:t>
            </w:r>
          </w:p>
        </w:tc>
        <w:tc>
          <w:tcPr>
            <w:tcW w:type="dxa" w:w="1440"/>
          </w:tcPr>
          <w:p>
            <w:r>
              <w:t>Larger response</w:t>
            </w:r>
          </w:p>
        </w:tc>
      </w:tr>
      <w:tr>
        <w:tc>
          <w:tcPr>
            <w:tcW w:type="dxa" w:w="1440"/>
          </w:tcPr>
          <w:p>
            <w:r>
              <w:t>7</w:t>
            </w:r>
          </w:p>
        </w:tc>
        <w:tc>
          <w:tcPr>
            <w:tcW w:type="dxa" w:w="1440"/>
          </w:tcPr>
          <w:p>
            <w:r>
              <w:t>/dxp-api/logout</w:t>
            </w:r>
          </w:p>
        </w:tc>
        <w:tc>
          <w:tcPr>
            <w:tcW w:type="dxa" w:w="1440"/>
          </w:tcPr>
          <w:p>
            <w:r>
              <w:t>POST</w:t>
            </w:r>
          </w:p>
        </w:tc>
        <w:tc>
          <w:tcPr>
            <w:tcW w:type="dxa" w:w="1440"/>
          </w:tcPr>
          <w:p>
            <w:r>
              <w:t>Swagger + Postman</w:t>
            </w:r>
          </w:p>
        </w:tc>
        <w:tc>
          <w:tcPr>
            <w:tcW w:type="dxa" w:w="1440"/>
          </w:tcPr>
          <w:p>
            <w:r>
              <w:t>HTTP 200 (session closed)</w:t>
            </w:r>
          </w:p>
        </w:tc>
        <w:tc>
          <w:tcPr>
            <w:tcW w:type="dxa" w:w="1440"/>
          </w:tcPr>
          <w:p>
            <w:r>
              <w:t>Token invalidation</w:t>
            </w:r>
          </w:p>
        </w:tc>
      </w:tr>
    </w:tbl>
    <w:p>
      <w:pPr>
        <w:pStyle w:val="Heading2"/>
      </w:pPr>
      <w:r>
        <w:t>12. Detailed Test Cases</w:t>
      </w:r>
    </w:p>
    <w:p>
      <w:r>
        <w:t>Test cases will be documented using the following template:</w:t>
        <w:br/>
        <w:t>Test Case ID | Scenario | Environment | URL/API | Pre-Conditions | Steps | Expected Result | Actual Result | Status | Comments.</w:t>
      </w:r>
    </w:p>
    <w:p>
      <w:pPr>
        <w:pStyle w:val="Heading2"/>
      </w:pPr>
      <w:r>
        <w:t>13. Validation Matrix (URL Level)</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Environment</w:t>
            </w:r>
          </w:p>
        </w:tc>
        <w:tc>
          <w:tcPr>
            <w:tcW w:type="dxa" w:w="1234"/>
          </w:tcPr>
          <w:p>
            <w:r>
              <w:t>Host</w:t>
            </w:r>
          </w:p>
        </w:tc>
        <w:tc>
          <w:tcPr>
            <w:tcW w:type="dxa" w:w="1234"/>
          </w:tcPr>
          <w:p>
            <w:r>
              <w:t>Path</w:t>
            </w:r>
          </w:p>
        </w:tc>
        <w:tc>
          <w:tcPr>
            <w:tcW w:type="dxa" w:w="1234"/>
          </w:tcPr>
          <w:p>
            <w:r>
              <w:t>Test Method</w:t>
            </w:r>
          </w:p>
        </w:tc>
        <w:tc>
          <w:tcPr>
            <w:tcW w:type="dxa" w:w="1234"/>
          </w:tcPr>
          <w:p>
            <w:r>
              <w:t>Expected Result</w:t>
            </w:r>
          </w:p>
        </w:tc>
        <w:tc>
          <w:tcPr>
            <w:tcW w:type="dxa" w:w="1234"/>
          </w:tcPr>
          <w:p>
            <w:r>
              <w:t>Status</w:t>
            </w:r>
          </w:p>
        </w:tc>
        <w:tc>
          <w:tcPr>
            <w:tcW w:type="dxa" w:w="1234"/>
          </w:tcPr>
          <w:p>
            <w:r>
              <w:t>Comments</w:t>
            </w:r>
          </w:p>
        </w:tc>
      </w:tr>
      <w:tr>
        <w:tc>
          <w:tcPr>
            <w:tcW w:type="dxa" w:w="1234"/>
          </w:tcPr>
          <w:p>
            <w:r>
              <w:t>APP01 (DEV)</w:t>
            </w:r>
          </w:p>
        </w:tc>
        <w:tc>
          <w:tcPr>
            <w:tcW w:type="dxa" w:w="1234"/>
          </w:tcPr>
          <w:p>
            <w:r>
              <w:t>https://ibm01cidpdevapp01glb.dev.ibm01.cidp.cloud</w:t>
            </w:r>
          </w:p>
        </w:tc>
        <w:tc>
          <w:tcPr>
            <w:tcW w:type="dxa" w:w="1234"/>
          </w:tcPr>
          <w:p>
            <w:r>
              <w:t>/cidp-app/</w:t>
            </w:r>
          </w:p>
        </w:tc>
        <w:tc>
          <w:tcPr>
            <w:tcW w:type="dxa" w:w="1234"/>
          </w:tcPr>
          <w:p>
            <w:r>
              <w:t>Browser</w:t>
            </w:r>
          </w:p>
        </w:tc>
        <w:tc>
          <w:tcPr>
            <w:tcW w:type="dxa" w:w="1234"/>
          </w:tcPr>
          <w:p>
            <w:r>
              <w:t>Page reachable</w:t>
            </w:r>
          </w:p>
        </w:tc>
        <w:tc>
          <w:tcPr>
            <w:tcW w:type="dxa" w:w="1234"/>
          </w:tcPr>
          <w:p>
            <w:r>
              <w:t>Pending</w:t>
            </w:r>
          </w:p>
        </w:tc>
        <w:tc>
          <w:tcPr>
            <w:tcW w:type="dxa" w:w="1234"/>
          </w:tcPr>
          <w:p>
            <w:r/>
          </w:p>
        </w:tc>
      </w:tr>
      <w:tr>
        <w:tc>
          <w:tcPr>
            <w:tcW w:type="dxa" w:w="1234"/>
          </w:tcPr>
          <w:p>
            <w:r>
              <w:t>APP01 (DEV)</w:t>
            </w:r>
          </w:p>
        </w:tc>
        <w:tc>
          <w:tcPr>
            <w:tcW w:type="dxa" w:w="1234"/>
          </w:tcPr>
          <w:p>
            <w:r>
              <w:t>https://ibm01cidpdevapp01glb.dev.ibm01.cidp.cloud</w:t>
            </w:r>
          </w:p>
        </w:tc>
        <w:tc>
          <w:tcPr>
            <w:tcW w:type="dxa" w:w="1234"/>
          </w:tcPr>
          <w:p>
            <w:r>
              <w:t>/dxp-api/</w:t>
            </w:r>
          </w:p>
        </w:tc>
        <w:tc>
          <w:tcPr>
            <w:tcW w:type="dxa" w:w="1234"/>
          </w:tcPr>
          <w:p>
            <w:r>
              <w:t>Browser &amp; Postman</w:t>
            </w:r>
          </w:p>
        </w:tc>
        <w:tc>
          <w:tcPr>
            <w:tcW w:type="dxa" w:w="1234"/>
          </w:tcPr>
          <w:p>
            <w:r>
              <w:t>Page reachable in both</w:t>
            </w:r>
          </w:p>
        </w:tc>
        <w:tc>
          <w:tcPr>
            <w:tcW w:type="dxa" w:w="1234"/>
          </w:tcPr>
          <w:p>
            <w:r>
              <w:t>Pending</w:t>
            </w:r>
          </w:p>
        </w:tc>
        <w:tc>
          <w:tcPr>
            <w:tcW w:type="dxa" w:w="1234"/>
          </w:tcPr>
          <w:p>
            <w:r/>
          </w:p>
        </w:tc>
      </w:tr>
      <w:tr>
        <w:tc>
          <w:tcPr>
            <w:tcW w:type="dxa" w:w="1234"/>
          </w:tcPr>
          <w:p>
            <w:r>
              <w:t>APP07 (DEV)</w:t>
            </w:r>
          </w:p>
        </w:tc>
        <w:tc>
          <w:tcPr>
            <w:tcW w:type="dxa" w:w="1234"/>
          </w:tcPr>
          <w:p>
            <w:r>
              <w:t>https://ibm01cidpdevapp07glb.dev.ibm01.cidp.cloud</w:t>
            </w:r>
          </w:p>
        </w:tc>
        <w:tc>
          <w:tcPr>
            <w:tcW w:type="dxa" w:w="1234"/>
          </w:tcPr>
          <w:p>
            <w:r>
              <w:t>/dxp-api/</w:t>
            </w:r>
          </w:p>
        </w:tc>
        <w:tc>
          <w:tcPr>
            <w:tcW w:type="dxa" w:w="1234"/>
          </w:tcPr>
          <w:p>
            <w:r>
              <w:t>Browser &amp; Postman</w:t>
            </w:r>
          </w:p>
        </w:tc>
        <w:tc>
          <w:tcPr>
            <w:tcW w:type="dxa" w:w="1234"/>
          </w:tcPr>
          <w:p>
            <w:r>
              <w:t>Page reachable in both</w:t>
            </w:r>
          </w:p>
        </w:tc>
        <w:tc>
          <w:tcPr>
            <w:tcW w:type="dxa" w:w="1234"/>
          </w:tcPr>
          <w:p>
            <w:r>
              <w:t>Passed</w:t>
            </w:r>
          </w:p>
        </w:tc>
        <w:tc>
          <w:tcPr>
            <w:tcW w:type="dxa" w:w="1234"/>
          </w:tcPr>
          <w:p>
            <w:r>
              <w:t>Already migrated</w:t>
            </w:r>
          </w:p>
        </w:tc>
      </w:tr>
    </w:tbl>
    <w:p>
      <w:pPr>
        <w:pStyle w:val="Heading2"/>
      </w:pPr>
      <w:r>
        <w:t>14. Logging &amp; Monitoring Validation</w:t>
      </w:r>
    </w:p>
    <w:p>
      <w:r>
        <w:t>For each environment, CIS and Apigee logs will be reviewed to confirm:</w:t>
        <w:br/>
        <w:t>- No systematic 4xx/5xx errors caused by routing or TLS issues.</w:t>
        <w:br/>
        <w:t>- Correct virtual host and API proxy selection in Apigee.</w:t>
        <w:br/>
        <w:t>- Backend logs reflect expected traffic with correct headers (e.g. X-Forwarded-For).</w:t>
      </w:r>
    </w:p>
    <w:p>
      <w:pPr>
        <w:pStyle w:val="Heading2"/>
      </w:pPr>
      <w:r>
        <w:t>15. Performance Baseline</w:t>
      </w:r>
    </w:p>
    <w:p>
      <w:r>
        <w:t>A simple performance baseline will be established for selected APIs (e.g. /dxp-api/customers/{id}, /dxp-api/orders/{id}), comparing latency via Swagger (direct backend) and via Apigee (Postman). An increase of up to 10–20% may be considered acceptable subject to business validation.</w:t>
      </w:r>
    </w:p>
    <w:p>
      <w:pPr>
        <w:pStyle w:val="Heading2"/>
      </w:pPr>
      <w:r>
        <w:t>16. Business Continuity &amp; Rollback</w:t>
      </w:r>
    </w:p>
    <w:p>
      <w:r>
        <w:t>Critical business flows (authentication, customer lookup and other core APIs) must pass all tests before go-live. A fallback strategy to revert traffic to F5 is described in the migration plan (DNS TTLs, cutback procedures and contacts).</w:t>
      </w:r>
    </w:p>
    <w:p>
      <w:pPr>
        <w:pStyle w:val="Heading2"/>
      </w:pPr>
      <w:r>
        <w:t>17. Defect Management</w:t>
      </w:r>
    </w:p>
    <w:p>
      <w:r>
        <w:t>Defects discovered during testing will be logged in the agreed tracking tool (e.g. JIRA) with the following attributes: ID, Description, Environment, Severity, Status, Owner and Comments.</w:t>
      </w:r>
    </w:p>
    <w:p>
      <w:pPr>
        <w:pStyle w:val="Heading2"/>
      </w:pPr>
      <w:r>
        <w:t>18. Test Schedule</w:t>
      </w:r>
    </w:p>
    <w:tbl>
      <w:tblPr>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Environment</w:t>
            </w:r>
          </w:p>
        </w:tc>
        <w:tc>
          <w:tcPr>
            <w:tcW w:type="dxa" w:w="2160"/>
          </w:tcPr>
          <w:p>
            <w:r>
              <w:t>Planned Date</w:t>
            </w:r>
          </w:p>
        </w:tc>
        <w:tc>
          <w:tcPr>
            <w:tcW w:type="dxa" w:w="2160"/>
          </w:tcPr>
          <w:p>
            <w:r>
              <w:t>Owner</w:t>
            </w:r>
          </w:p>
        </w:tc>
      </w:tr>
      <w:tr>
        <w:tc>
          <w:tcPr>
            <w:tcW w:type="dxa" w:w="2160"/>
          </w:tcPr>
          <w:p>
            <w:r>
              <w:t>DEV validation</w:t>
            </w:r>
          </w:p>
        </w:tc>
        <w:tc>
          <w:tcPr>
            <w:tcW w:type="dxa" w:w="2160"/>
          </w:tcPr>
          <w:p>
            <w:r>
              <w:t>APP01–APP07</w:t>
            </w:r>
          </w:p>
        </w:tc>
        <w:tc>
          <w:tcPr>
            <w:tcW w:type="dxa" w:w="2160"/>
          </w:tcPr>
          <w:p>
            <w:r>
              <w:t>TBD</w:t>
            </w:r>
          </w:p>
        </w:tc>
        <w:tc>
          <w:tcPr>
            <w:tcW w:type="dxa" w:w="2160"/>
          </w:tcPr>
          <w:p>
            <w:r>
              <w:t>Infra + DEV</w:t>
            </w:r>
          </w:p>
        </w:tc>
      </w:tr>
      <w:tr>
        <w:tc>
          <w:tcPr>
            <w:tcW w:type="dxa" w:w="2160"/>
          </w:tcPr>
          <w:p>
            <w:r>
              <w:t>UAT validation</w:t>
            </w:r>
          </w:p>
        </w:tc>
        <w:tc>
          <w:tcPr>
            <w:tcW w:type="dxa" w:w="2160"/>
          </w:tcPr>
          <w:p>
            <w:r>
              <w:t>UAT</w:t>
            </w:r>
          </w:p>
        </w:tc>
        <w:tc>
          <w:tcPr>
            <w:tcW w:type="dxa" w:w="2160"/>
          </w:tcPr>
          <w:p>
            <w:r>
              <w:t>TBD</w:t>
            </w:r>
          </w:p>
        </w:tc>
        <w:tc>
          <w:tcPr>
            <w:tcW w:type="dxa" w:w="2160"/>
          </w:tcPr>
          <w:p>
            <w:r>
              <w:t>QA</w:t>
            </w:r>
          </w:p>
        </w:tc>
      </w:tr>
      <w:tr>
        <w:tc>
          <w:tcPr>
            <w:tcW w:type="dxa" w:w="2160"/>
          </w:tcPr>
          <w:p>
            <w:r>
              <w:t>STAGE validation</w:t>
            </w:r>
          </w:p>
        </w:tc>
        <w:tc>
          <w:tcPr>
            <w:tcW w:type="dxa" w:w="2160"/>
          </w:tcPr>
          <w:p>
            <w:r>
              <w:t>STAGE</w:t>
            </w:r>
          </w:p>
        </w:tc>
        <w:tc>
          <w:tcPr>
            <w:tcW w:type="dxa" w:w="2160"/>
          </w:tcPr>
          <w:p>
            <w:r>
              <w:t>TBD</w:t>
            </w:r>
          </w:p>
        </w:tc>
        <w:tc>
          <w:tcPr>
            <w:tcW w:type="dxa" w:w="2160"/>
          </w:tcPr>
          <w:p>
            <w:r>
              <w:t>QA + Ops</w:t>
            </w:r>
          </w:p>
        </w:tc>
      </w:tr>
      <w:tr>
        <w:tc>
          <w:tcPr>
            <w:tcW w:type="dxa" w:w="2160"/>
          </w:tcPr>
          <w:p>
            <w:r>
              <w:t>PROD smoke test</w:t>
            </w:r>
          </w:p>
        </w:tc>
        <w:tc>
          <w:tcPr>
            <w:tcW w:type="dxa" w:w="2160"/>
          </w:tcPr>
          <w:p>
            <w:r>
              <w:t>PROD</w:t>
            </w:r>
          </w:p>
        </w:tc>
        <w:tc>
          <w:tcPr>
            <w:tcW w:type="dxa" w:w="2160"/>
          </w:tcPr>
          <w:p>
            <w:r>
              <w:t>TBD</w:t>
            </w:r>
          </w:p>
        </w:tc>
        <w:tc>
          <w:tcPr>
            <w:tcW w:type="dxa" w:w="2160"/>
          </w:tcPr>
          <w:p>
            <w:r>
              <w:t>Infra + Business</w:t>
            </w:r>
          </w:p>
        </w:tc>
      </w:tr>
    </w:tbl>
    <w:p>
      <w:pPr>
        <w:pStyle w:val="Heading2"/>
      </w:pPr>
      <w:r>
        <w:t>19. Test Results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Environment</w:t>
            </w:r>
          </w:p>
        </w:tc>
        <w:tc>
          <w:tcPr>
            <w:tcW w:type="dxa" w:w="1440"/>
          </w:tcPr>
          <w:p>
            <w:r>
              <w:t>Total Tests</w:t>
            </w:r>
          </w:p>
        </w:tc>
        <w:tc>
          <w:tcPr>
            <w:tcW w:type="dxa" w:w="1440"/>
          </w:tcPr>
          <w:p>
            <w:r>
              <w:t>Passed</w:t>
            </w:r>
          </w:p>
        </w:tc>
        <w:tc>
          <w:tcPr>
            <w:tcW w:type="dxa" w:w="1440"/>
          </w:tcPr>
          <w:p>
            <w:r>
              <w:t>Failed</w:t>
            </w:r>
          </w:p>
        </w:tc>
        <w:tc>
          <w:tcPr>
            <w:tcW w:type="dxa" w:w="1440"/>
          </w:tcPr>
          <w:p>
            <w:r>
              <w:t>Pending</w:t>
            </w:r>
          </w:p>
        </w:tc>
        <w:tc>
          <w:tcPr>
            <w:tcW w:type="dxa" w:w="1440"/>
          </w:tcPr>
          <w:p>
            <w:r>
              <w:t>Pass Rate</w:t>
            </w:r>
          </w:p>
        </w:tc>
      </w:tr>
      <w:tr>
        <w:tc>
          <w:tcPr>
            <w:tcW w:type="dxa" w:w="1440"/>
          </w:tcPr>
          <w:p>
            <w:r>
              <w:t>APP01</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APP07</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UAT</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bl>
    <w:p>
      <w:pPr>
        <w:pStyle w:val="Heading2"/>
      </w:pPr>
      <w:r>
        <w:t>20. Communication Plan</w:t>
      </w:r>
    </w:p>
    <w:p>
      <w:r>
        <w:t>Status updates will be communicated at the end of each environment's test window. Stakeholders include Infra/CIS, Apigee, DEV leads, QA and Business owners. Blocking issues will trigger immediate escalation to Infra and Apigee teams.</w:t>
      </w:r>
    </w:p>
    <w:p>
      <w:pPr>
        <w:pStyle w:val="Heading2"/>
      </w:pPr>
      <w:r>
        <w:t>21. Appendices</w:t>
      </w:r>
    </w:p>
    <w:p>
      <w:r>
        <w:t>- Postman collections and environments (exported JSON).</w:t>
        <w:br/>
        <w:t>- Swagger URL list per environment.</w:t>
        <w:br/>
        <w:t>- Sample curl and openssl commands.</w:t>
        <w:br/>
        <w:t>- Extracts from CIS and Apigee logs used during testing.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