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6E78" w:rsidRPr="00846E78" w:rsidRDefault="00846E78" w:rsidP="00846E78">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fr-FR"/>
        </w:rPr>
      </w:pPr>
      <w:proofErr w:type="spellStart"/>
      <w:r w:rsidRPr="00846E78">
        <w:rPr>
          <w:rFonts w:ascii="Arial" w:eastAsia="Times New Roman" w:hAnsi="Arial" w:cs="Arial"/>
          <w:b/>
          <w:bCs/>
          <w:color w:val="222222"/>
          <w:sz w:val="27"/>
          <w:szCs w:val="27"/>
          <w:lang w:eastAsia="fr-FR"/>
        </w:rPr>
        <w:t>Chauq</w:t>
      </w:r>
      <w:proofErr w:type="spellEnd"/>
      <w:r w:rsidRPr="00846E78">
        <w:rPr>
          <w:rFonts w:ascii="Arial" w:eastAsia="Times New Roman" w:hAnsi="Arial" w:cs="Arial"/>
          <w:b/>
          <w:bCs/>
          <w:color w:val="222222"/>
          <w:sz w:val="27"/>
          <w:szCs w:val="27"/>
          <w:lang w:eastAsia="fr-FR"/>
        </w:rPr>
        <w:t xml:space="preserve"> al-Hayat (</w:t>
      </w:r>
      <w:proofErr w:type="spellStart"/>
      <w:r w:rsidRPr="00846E78">
        <w:rPr>
          <w:rFonts w:ascii="Arial" w:eastAsia="Times New Roman" w:hAnsi="Arial" w:cs="Arial"/>
          <w:b/>
          <w:bCs/>
          <w:color w:val="222222"/>
          <w:sz w:val="27"/>
          <w:szCs w:val="27"/>
          <w:lang w:eastAsia="fr-FR"/>
        </w:rPr>
        <w:t>شوق</w:t>
      </w:r>
      <w:proofErr w:type="spellEnd"/>
      <w:r w:rsidRPr="00846E78">
        <w:rPr>
          <w:rFonts w:ascii="Arial" w:eastAsia="Times New Roman" w:hAnsi="Arial" w:cs="Arial"/>
          <w:b/>
          <w:bCs/>
          <w:color w:val="222222"/>
          <w:sz w:val="27"/>
          <w:szCs w:val="27"/>
          <w:lang w:eastAsia="fr-FR"/>
        </w:rPr>
        <w:t xml:space="preserve"> </w:t>
      </w:r>
      <w:proofErr w:type="spellStart"/>
      <w:r w:rsidRPr="00846E78">
        <w:rPr>
          <w:rFonts w:ascii="Arial" w:eastAsia="Times New Roman" w:hAnsi="Arial" w:cs="Arial"/>
          <w:b/>
          <w:bCs/>
          <w:color w:val="222222"/>
          <w:sz w:val="27"/>
          <w:szCs w:val="27"/>
          <w:lang w:eastAsia="fr-FR"/>
        </w:rPr>
        <w:t>الحياة</w:t>
      </w:r>
      <w:proofErr w:type="spellEnd"/>
      <w:r w:rsidRPr="00846E78">
        <w:rPr>
          <w:rFonts w:ascii="Arial" w:eastAsia="Times New Roman" w:hAnsi="Arial" w:cs="Arial"/>
          <w:b/>
          <w:bCs/>
          <w:color w:val="222222"/>
          <w:sz w:val="27"/>
          <w:szCs w:val="27"/>
          <w:lang w:eastAsia="fr-FR"/>
        </w:rPr>
        <w:t>) – Désir ardent de la vie</w:t>
      </w:r>
    </w:p>
    <w:p w:rsidR="00846E78" w:rsidRPr="00846E78" w:rsidRDefault="00846E78" w:rsidP="00846E78">
      <w:pPr>
        <w:shd w:val="clear" w:color="auto" w:fill="FFFFFF"/>
        <w:spacing w:after="0" w:line="240" w:lineRule="auto"/>
        <w:rPr>
          <w:rFonts w:ascii="Arial" w:eastAsia="Times New Roman" w:hAnsi="Arial" w:cs="Arial"/>
          <w:color w:val="222222"/>
          <w:sz w:val="24"/>
          <w:szCs w:val="24"/>
          <w:lang w:eastAsia="fr-FR"/>
        </w:rPr>
      </w:pPr>
    </w:p>
    <w:p w:rsidR="00846E78" w:rsidRPr="00846E78" w:rsidRDefault="00846E78" w:rsidP="00846E78">
      <w:pPr>
        <w:shd w:val="clear" w:color="auto" w:fill="FFFFFF"/>
        <w:spacing w:before="100" w:beforeAutospacing="1" w:after="100" w:afterAutospacing="1" w:line="240" w:lineRule="auto"/>
        <w:rPr>
          <w:rFonts w:ascii="Arial" w:eastAsia="Times New Roman" w:hAnsi="Arial" w:cs="Arial"/>
          <w:color w:val="222222"/>
          <w:sz w:val="24"/>
          <w:szCs w:val="24"/>
          <w:lang w:eastAsia="fr-FR"/>
        </w:rPr>
      </w:pPr>
      <w:r w:rsidRPr="00846E78">
        <w:rPr>
          <w:rFonts w:ascii="Arial" w:eastAsia="Times New Roman" w:hAnsi="Arial" w:cs="Arial"/>
          <w:color w:val="222222"/>
          <w:sz w:val="24"/>
          <w:szCs w:val="24"/>
          <w:lang w:eastAsia="fr-FR"/>
        </w:rPr>
        <w:t xml:space="preserve">Extrait : </w:t>
      </w:r>
      <w:proofErr w:type="spellStart"/>
      <w:r w:rsidRPr="00846E78">
        <w:rPr>
          <w:rFonts w:ascii="Arial" w:eastAsia="Times New Roman" w:hAnsi="Arial" w:cs="Arial"/>
          <w:color w:val="222222"/>
          <w:sz w:val="24"/>
          <w:szCs w:val="24"/>
          <w:lang w:eastAsia="fr-FR"/>
        </w:rPr>
        <w:t>أبو</w:t>
      </w:r>
      <w:proofErr w:type="spellEnd"/>
      <w:r w:rsidRPr="00846E78">
        <w:rPr>
          <w:rFonts w:ascii="Arial" w:eastAsia="Times New Roman" w:hAnsi="Arial" w:cs="Arial"/>
          <w:color w:val="222222"/>
          <w:sz w:val="24"/>
          <w:szCs w:val="24"/>
          <w:lang w:eastAsia="fr-FR"/>
        </w:rPr>
        <w:t xml:space="preserve"> </w:t>
      </w:r>
      <w:proofErr w:type="spellStart"/>
      <w:r w:rsidRPr="00846E78">
        <w:rPr>
          <w:rFonts w:ascii="Arial" w:eastAsia="Times New Roman" w:hAnsi="Arial" w:cs="Arial"/>
          <w:color w:val="222222"/>
          <w:sz w:val="24"/>
          <w:szCs w:val="24"/>
          <w:lang w:eastAsia="fr-FR"/>
        </w:rPr>
        <w:t>القاسم</w:t>
      </w:r>
      <w:proofErr w:type="spellEnd"/>
      <w:r w:rsidRPr="00846E78">
        <w:rPr>
          <w:rFonts w:ascii="Arial" w:eastAsia="Times New Roman" w:hAnsi="Arial" w:cs="Arial"/>
          <w:color w:val="222222"/>
          <w:sz w:val="24"/>
          <w:szCs w:val="24"/>
          <w:lang w:eastAsia="fr-FR"/>
        </w:rPr>
        <w:t xml:space="preserve"> </w:t>
      </w:r>
      <w:proofErr w:type="spellStart"/>
      <w:r w:rsidRPr="00846E78">
        <w:rPr>
          <w:rFonts w:ascii="Arial" w:eastAsia="Times New Roman" w:hAnsi="Arial" w:cs="Arial"/>
          <w:color w:val="222222"/>
          <w:sz w:val="24"/>
          <w:szCs w:val="24"/>
          <w:lang w:eastAsia="fr-FR"/>
        </w:rPr>
        <w:t>الشابي</w:t>
      </w:r>
      <w:proofErr w:type="spellEnd"/>
      <w:r w:rsidRPr="00846E78">
        <w:rPr>
          <w:rFonts w:ascii="Arial" w:eastAsia="Times New Roman" w:hAnsi="Arial" w:cs="Arial"/>
          <w:color w:val="222222"/>
          <w:sz w:val="24"/>
          <w:szCs w:val="24"/>
          <w:lang w:eastAsia="fr-FR"/>
        </w:rPr>
        <w:t xml:space="preserve"> – </w:t>
      </w:r>
      <w:proofErr w:type="spellStart"/>
      <w:r w:rsidRPr="00846E78">
        <w:rPr>
          <w:rFonts w:ascii="Arial" w:eastAsia="Times New Roman" w:hAnsi="Arial" w:cs="Arial"/>
          <w:color w:val="222222"/>
          <w:sz w:val="24"/>
          <w:szCs w:val="24"/>
          <w:lang w:eastAsia="fr-FR"/>
        </w:rPr>
        <w:t>ومن</w:t>
      </w:r>
      <w:proofErr w:type="spellEnd"/>
      <w:r w:rsidRPr="00846E78">
        <w:rPr>
          <w:rFonts w:ascii="Arial" w:eastAsia="Times New Roman" w:hAnsi="Arial" w:cs="Arial"/>
          <w:color w:val="222222"/>
          <w:sz w:val="24"/>
          <w:szCs w:val="24"/>
          <w:lang w:eastAsia="fr-FR"/>
        </w:rPr>
        <w:t xml:space="preserve"> </w:t>
      </w:r>
      <w:proofErr w:type="spellStart"/>
      <w:r w:rsidRPr="00846E78">
        <w:rPr>
          <w:rFonts w:ascii="Arial" w:eastAsia="Times New Roman" w:hAnsi="Arial" w:cs="Arial"/>
          <w:color w:val="222222"/>
          <w:sz w:val="24"/>
          <w:szCs w:val="24"/>
          <w:lang w:eastAsia="fr-FR"/>
        </w:rPr>
        <w:t>لم</w:t>
      </w:r>
      <w:proofErr w:type="spellEnd"/>
      <w:r w:rsidRPr="00846E78">
        <w:rPr>
          <w:rFonts w:ascii="Arial" w:eastAsia="Times New Roman" w:hAnsi="Arial" w:cs="Arial"/>
          <w:color w:val="222222"/>
          <w:sz w:val="24"/>
          <w:szCs w:val="24"/>
          <w:lang w:eastAsia="fr-FR"/>
        </w:rPr>
        <w:t xml:space="preserve"> </w:t>
      </w:r>
      <w:proofErr w:type="spellStart"/>
      <w:r w:rsidRPr="00846E78">
        <w:rPr>
          <w:rFonts w:ascii="Arial" w:eastAsia="Times New Roman" w:hAnsi="Arial" w:cs="Arial"/>
          <w:color w:val="222222"/>
          <w:sz w:val="24"/>
          <w:szCs w:val="24"/>
          <w:lang w:eastAsia="fr-FR"/>
        </w:rPr>
        <w:t>يعانقه</w:t>
      </w:r>
      <w:proofErr w:type="spellEnd"/>
      <w:r w:rsidRPr="00846E78">
        <w:rPr>
          <w:rFonts w:ascii="Arial" w:eastAsia="Times New Roman" w:hAnsi="Arial" w:cs="Arial"/>
          <w:color w:val="222222"/>
          <w:sz w:val="24"/>
          <w:szCs w:val="24"/>
          <w:lang w:eastAsia="fr-FR"/>
        </w:rPr>
        <w:t xml:space="preserve"> </w:t>
      </w:r>
      <w:proofErr w:type="spellStart"/>
      <w:r w:rsidRPr="00846E78">
        <w:rPr>
          <w:rFonts w:ascii="Arial" w:eastAsia="Times New Roman" w:hAnsi="Arial" w:cs="Arial"/>
          <w:color w:val="222222"/>
          <w:sz w:val="24"/>
          <w:szCs w:val="24"/>
          <w:lang w:eastAsia="fr-FR"/>
        </w:rPr>
        <w:t>شوقُ</w:t>
      </w:r>
      <w:proofErr w:type="spellEnd"/>
      <w:r w:rsidRPr="00846E78">
        <w:rPr>
          <w:rFonts w:ascii="Arial" w:eastAsia="Times New Roman" w:hAnsi="Arial" w:cs="Arial"/>
          <w:color w:val="222222"/>
          <w:sz w:val="24"/>
          <w:szCs w:val="24"/>
          <w:lang w:eastAsia="fr-FR"/>
        </w:rPr>
        <w:t xml:space="preserve"> </w:t>
      </w:r>
      <w:proofErr w:type="spellStart"/>
      <w:r w:rsidRPr="00846E78">
        <w:rPr>
          <w:rFonts w:ascii="Arial" w:eastAsia="Times New Roman" w:hAnsi="Arial" w:cs="Arial"/>
          <w:color w:val="222222"/>
          <w:sz w:val="24"/>
          <w:szCs w:val="24"/>
          <w:lang w:eastAsia="fr-FR"/>
        </w:rPr>
        <w:t>الحياة</w:t>
      </w:r>
      <w:proofErr w:type="spellEnd"/>
      <w:r w:rsidRPr="00846E78">
        <w:rPr>
          <w:rFonts w:ascii="Arial" w:eastAsia="Times New Roman" w:hAnsi="Arial" w:cs="Arial"/>
          <w:color w:val="222222"/>
          <w:sz w:val="24"/>
          <w:szCs w:val="24"/>
          <w:lang w:eastAsia="fr-FR"/>
        </w:rPr>
        <w:t xml:space="preserve"> </w:t>
      </w:r>
      <w:proofErr w:type="spellStart"/>
      <w:r w:rsidRPr="00846E78">
        <w:rPr>
          <w:rFonts w:ascii="Arial" w:eastAsia="Times New Roman" w:hAnsi="Arial" w:cs="Arial"/>
          <w:color w:val="222222"/>
          <w:sz w:val="24"/>
          <w:szCs w:val="24"/>
          <w:lang w:eastAsia="fr-FR"/>
        </w:rPr>
        <w:t>تبخّر</w:t>
      </w:r>
      <w:proofErr w:type="spellEnd"/>
      <w:r w:rsidRPr="00846E78">
        <w:rPr>
          <w:rFonts w:ascii="Arial" w:eastAsia="Times New Roman" w:hAnsi="Arial" w:cs="Arial"/>
          <w:color w:val="222222"/>
          <w:sz w:val="24"/>
          <w:szCs w:val="24"/>
          <w:lang w:eastAsia="fr-FR"/>
        </w:rPr>
        <w:t xml:space="preserve"> </w:t>
      </w:r>
      <w:proofErr w:type="spellStart"/>
      <w:r w:rsidRPr="00846E78">
        <w:rPr>
          <w:rFonts w:ascii="Arial" w:eastAsia="Times New Roman" w:hAnsi="Arial" w:cs="Arial"/>
          <w:color w:val="222222"/>
          <w:sz w:val="24"/>
          <w:szCs w:val="24"/>
          <w:lang w:eastAsia="fr-FR"/>
        </w:rPr>
        <w:t>في</w:t>
      </w:r>
      <w:proofErr w:type="spellEnd"/>
      <w:r w:rsidRPr="00846E78">
        <w:rPr>
          <w:rFonts w:ascii="Arial" w:eastAsia="Times New Roman" w:hAnsi="Arial" w:cs="Arial"/>
          <w:color w:val="222222"/>
          <w:sz w:val="24"/>
          <w:szCs w:val="24"/>
          <w:lang w:eastAsia="fr-FR"/>
        </w:rPr>
        <w:t xml:space="preserve"> </w:t>
      </w:r>
      <w:proofErr w:type="spellStart"/>
      <w:r w:rsidRPr="00846E78">
        <w:rPr>
          <w:rFonts w:ascii="Arial" w:eastAsia="Times New Roman" w:hAnsi="Arial" w:cs="Arial"/>
          <w:color w:val="222222"/>
          <w:sz w:val="24"/>
          <w:szCs w:val="24"/>
          <w:lang w:eastAsia="fr-FR"/>
        </w:rPr>
        <w:t>جوّها</w:t>
      </w:r>
      <w:proofErr w:type="spellEnd"/>
      <w:r w:rsidRPr="00846E78">
        <w:rPr>
          <w:rFonts w:ascii="Arial" w:eastAsia="Times New Roman" w:hAnsi="Arial" w:cs="Arial"/>
          <w:color w:val="222222"/>
          <w:sz w:val="24"/>
          <w:szCs w:val="24"/>
          <w:lang w:eastAsia="fr-FR"/>
        </w:rPr>
        <w:t xml:space="preserve"> </w:t>
      </w:r>
      <w:proofErr w:type="spellStart"/>
      <w:r w:rsidRPr="00846E78">
        <w:rPr>
          <w:rFonts w:ascii="Arial" w:eastAsia="Times New Roman" w:hAnsi="Arial" w:cs="Arial"/>
          <w:color w:val="222222"/>
          <w:sz w:val="24"/>
          <w:szCs w:val="24"/>
          <w:lang w:eastAsia="fr-FR"/>
        </w:rPr>
        <w:t>واندثر</w:t>
      </w:r>
      <w:proofErr w:type="spellEnd"/>
    </w:p>
    <w:p w:rsidR="00846E78" w:rsidRPr="00846E78" w:rsidRDefault="00846E78" w:rsidP="00846E78">
      <w:pPr>
        <w:shd w:val="clear" w:color="auto" w:fill="FFFFFF"/>
        <w:spacing w:before="100" w:beforeAutospacing="1" w:after="100" w:afterAutospacing="1" w:line="240" w:lineRule="auto"/>
        <w:rPr>
          <w:rFonts w:ascii="Arial" w:eastAsia="Times New Roman" w:hAnsi="Arial" w:cs="Arial"/>
          <w:color w:val="222222"/>
          <w:sz w:val="24"/>
          <w:szCs w:val="24"/>
          <w:lang w:eastAsia="fr-FR"/>
        </w:rPr>
      </w:pPr>
    </w:p>
    <w:p w:rsidR="00846E78" w:rsidRPr="00846E78" w:rsidRDefault="00846E78" w:rsidP="00846E78">
      <w:pPr>
        <w:shd w:val="clear" w:color="auto" w:fill="FFFFFF"/>
        <w:spacing w:after="0" w:line="240" w:lineRule="auto"/>
        <w:rPr>
          <w:rFonts w:ascii="Arial" w:eastAsia="Times New Roman" w:hAnsi="Arial" w:cs="Arial"/>
          <w:color w:val="111111"/>
          <w:sz w:val="24"/>
          <w:szCs w:val="24"/>
          <w:lang w:eastAsia="fr-FR"/>
        </w:rPr>
      </w:pPr>
      <w:r w:rsidRPr="00846E78">
        <w:rPr>
          <w:rFonts w:ascii="Arial" w:eastAsia="Times New Roman" w:hAnsi="Arial" w:cs="Arial"/>
          <w:color w:val="111111"/>
          <w:sz w:val="24"/>
          <w:szCs w:val="24"/>
          <w:lang w:eastAsia="fr-FR"/>
        </w:rPr>
        <w:t>« Celui que le désir ardent de la vie n’enlace pas, se dissipera dans son ciel et disparaîtra en poussière. »</w:t>
      </w:r>
    </w:p>
    <w:p w:rsidR="00846E78" w:rsidRPr="00846E78" w:rsidRDefault="00846E78" w:rsidP="00846E78">
      <w:pPr>
        <w:shd w:val="clear" w:color="auto" w:fill="FFFFFF"/>
        <w:spacing w:before="100" w:beforeAutospacing="1" w:after="100" w:afterAutospacing="1" w:line="240" w:lineRule="auto"/>
        <w:rPr>
          <w:rFonts w:ascii="Arial" w:eastAsia="Times New Roman" w:hAnsi="Arial" w:cs="Arial"/>
          <w:color w:val="222222"/>
          <w:sz w:val="24"/>
          <w:szCs w:val="24"/>
          <w:lang w:eastAsia="fr-FR"/>
        </w:rPr>
      </w:pPr>
    </w:p>
    <w:p w:rsidR="00846E78" w:rsidRPr="00846E78" w:rsidRDefault="00846E78" w:rsidP="00846E78">
      <w:pPr>
        <w:shd w:val="clear" w:color="auto" w:fill="FFFFFF"/>
        <w:spacing w:before="100" w:beforeAutospacing="1" w:after="100" w:afterAutospacing="1" w:line="240" w:lineRule="auto"/>
        <w:rPr>
          <w:rFonts w:ascii="Arial" w:eastAsia="Times New Roman" w:hAnsi="Arial" w:cs="Arial"/>
          <w:color w:val="222222"/>
          <w:sz w:val="24"/>
          <w:szCs w:val="24"/>
          <w:lang w:eastAsia="fr-FR"/>
        </w:rPr>
      </w:pPr>
      <w:r w:rsidRPr="00846E78">
        <w:rPr>
          <w:rFonts w:ascii="Arial" w:eastAsia="Times New Roman" w:hAnsi="Arial" w:cs="Arial"/>
          <w:color w:val="222222"/>
          <w:sz w:val="24"/>
          <w:szCs w:val="24"/>
          <w:lang w:eastAsia="fr-FR"/>
        </w:rPr>
        <w:t>Ce vers du poète tunisien Abou el-Kassem el-</w:t>
      </w:r>
      <w:proofErr w:type="spellStart"/>
      <w:r w:rsidRPr="00846E78">
        <w:rPr>
          <w:rFonts w:ascii="Arial" w:eastAsia="Times New Roman" w:hAnsi="Arial" w:cs="Arial"/>
          <w:color w:val="222222"/>
          <w:sz w:val="24"/>
          <w:szCs w:val="24"/>
          <w:lang w:eastAsia="fr-FR"/>
        </w:rPr>
        <w:t>Shebi</w:t>
      </w:r>
      <w:proofErr w:type="spellEnd"/>
      <w:r w:rsidRPr="00846E78">
        <w:rPr>
          <w:rFonts w:ascii="Arial" w:eastAsia="Times New Roman" w:hAnsi="Arial" w:cs="Arial"/>
          <w:color w:val="222222"/>
          <w:sz w:val="24"/>
          <w:szCs w:val="24"/>
          <w:lang w:eastAsia="fr-FR"/>
        </w:rPr>
        <w:t xml:space="preserve"> exprime la force vitale sans laquelle l’existence se fane. Le tableau illustre cet élan irrésistible qui embrase l’âme et la porte vers l’accomplissement.</w:t>
      </w:r>
    </w:p>
    <w:p w:rsidR="00846E78" w:rsidRPr="00846E78" w:rsidRDefault="00846E78" w:rsidP="00846E78">
      <w:pPr>
        <w:shd w:val="clear" w:color="auto" w:fill="FFFFFF"/>
        <w:spacing w:before="100" w:beforeAutospacing="1" w:after="100" w:afterAutospacing="1" w:line="240" w:lineRule="auto"/>
        <w:rPr>
          <w:rFonts w:ascii="Arial" w:eastAsia="Times New Roman" w:hAnsi="Arial" w:cs="Arial"/>
          <w:color w:val="222222"/>
          <w:sz w:val="24"/>
          <w:szCs w:val="24"/>
          <w:lang w:eastAsia="fr-FR"/>
        </w:rPr>
      </w:pPr>
    </w:p>
    <w:p w:rsidR="00846E78" w:rsidRPr="00846E78" w:rsidRDefault="00846E78" w:rsidP="00846E78">
      <w:pPr>
        <w:shd w:val="clear" w:color="auto" w:fill="FFFFFF"/>
        <w:spacing w:before="100" w:beforeAutospacing="1" w:after="100" w:afterAutospacing="1" w:line="240" w:lineRule="auto"/>
        <w:rPr>
          <w:rFonts w:ascii="Arial" w:eastAsia="Times New Roman" w:hAnsi="Arial" w:cs="Arial"/>
          <w:color w:val="222222"/>
          <w:sz w:val="24"/>
          <w:szCs w:val="24"/>
          <w:lang w:eastAsia="fr-FR"/>
        </w:rPr>
      </w:pPr>
      <w:r w:rsidRPr="00846E78">
        <w:rPr>
          <w:rFonts w:ascii="Arial" w:eastAsia="Times New Roman" w:hAnsi="Arial" w:cs="Arial"/>
          <w:color w:val="222222"/>
          <w:sz w:val="24"/>
          <w:szCs w:val="24"/>
          <w:lang w:eastAsia="fr-FR"/>
        </w:rPr>
        <w:t>La couleur bleue, omniprésente dans la composition, évoque les sources de la vie : le ciel et la mer, symboles de liberté et d’infini. Elle nous rappelle que la seule limite véritable devrait être le ciel lui-même. Les points dorés qui ponctuent la toile sont autant de lumières vers lesquelles notre esprit peut tendre, éclats atteignables pour qui laisse le désir de vivre animer chaque geste et chaque instant. La calligraphie devient ainsi un souffle vibrant, une invitation à goûter pleinement à la vie, à s’élever et à rayonner.</w:t>
      </w:r>
    </w:p>
    <w:p w:rsidR="00846E78" w:rsidRPr="00846E78" w:rsidRDefault="00846E78" w:rsidP="00846E78">
      <w:pPr>
        <w:shd w:val="clear" w:color="auto" w:fill="FFFFFF"/>
        <w:spacing w:before="100" w:beforeAutospacing="1" w:after="100" w:afterAutospacing="1" w:line="240" w:lineRule="auto"/>
        <w:rPr>
          <w:rFonts w:ascii="Arial" w:eastAsia="Times New Roman" w:hAnsi="Arial" w:cs="Arial"/>
          <w:color w:val="222222"/>
          <w:sz w:val="24"/>
          <w:szCs w:val="24"/>
          <w:lang w:eastAsia="fr-FR"/>
        </w:rPr>
      </w:pPr>
    </w:p>
    <w:p w:rsidR="00846E78" w:rsidRDefault="00846E78" w:rsidP="00846E78">
      <w:pPr>
        <w:shd w:val="clear" w:color="auto" w:fill="FFFFFF"/>
        <w:spacing w:before="100" w:beforeAutospacing="1" w:after="100" w:afterAutospacing="1" w:line="240" w:lineRule="auto"/>
        <w:rPr>
          <w:rFonts w:ascii="Arial" w:eastAsia="Times New Roman" w:hAnsi="Arial" w:cs="Arial"/>
          <w:color w:val="222222"/>
          <w:sz w:val="24"/>
          <w:szCs w:val="24"/>
          <w:lang w:eastAsia="fr-FR"/>
        </w:rPr>
      </w:pPr>
      <w:r w:rsidRPr="00846E78">
        <w:rPr>
          <w:rFonts w:ascii="Arial" w:eastAsia="Times New Roman" w:hAnsi="Arial" w:cs="Arial"/>
          <w:color w:val="222222"/>
          <w:sz w:val="24"/>
          <w:szCs w:val="24"/>
          <w:lang w:eastAsia="fr-FR"/>
        </w:rPr>
        <w:t>Description : Acrylique sur toile de lin, 60 × 90 cm</w:t>
      </w:r>
    </w:p>
    <w:p w:rsidR="00AB2642" w:rsidRPr="00846E78" w:rsidRDefault="00AB2642" w:rsidP="00846E78">
      <w:pPr>
        <w:shd w:val="clear" w:color="auto" w:fill="FFFFFF"/>
        <w:spacing w:before="100" w:beforeAutospacing="1" w:after="100" w:afterAutospacing="1" w:line="240" w:lineRule="auto"/>
        <w:rPr>
          <w:rFonts w:ascii="Arial" w:eastAsia="Times New Roman" w:hAnsi="Arial" w:cs="Arial"/>
          <w:color w:val="222222"/>
          <w:sz w:val="24"/>
          <w:szCs w:val="24"/>
          <w:lang w:eastAsia="fr-FR"/>
        </w:rPr>
      </w:pPr>
      <w:r>
        <w:rPr>
          <w:rFonts w:ascii="Arial" w:eastAsia="Times New Roman" w:hAnsi="Arial" w:cs="Arial"/>
          <w:color w:val="222222"/>
          <w:sz w:val="24"/>
          <w:szCs w:val="24"/>
          <w:lang w:eastAsia="fr-FR"/>
        </w:rPr>
        <w:t>Prix : 500 euros</w:t>
      </w:r>
      <w:bookmarkStart w:id="0" w:name="_GoBack"/>
      <w:bookmarkEnd w:id="0"/>
    </w:p>
    <w:p w:rsidR="003518E8" w:rsidRDefault="003518E8"/>
    <w:sectPr w:rsidR="003518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E78"/>
    <w:rsid w:val="003518E8"/>
    <w:rsid w:val="00846E78"/>
    <w:rsid w:val="00AB26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B0C27"/>
  <w15:chartTrackingRefBased/>
  <w15:docId w15:val="{89772F05-B79E-4A8E-BC24-EAB217B92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link w:val="Titre3Car"/>
    <w:uiPriority w:val="9"/>
    <w:qFormat/>
    <w:rsid w:val="00846E7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46E78"/>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846E78"/>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8373023">
      <w:bodyDiv w:val="1"/>
      <w:marLeft w:val="0"/>
      <w:marRight w:val="0"/>
      <w:marTop w:val="0"/>
      <w:marBottom w:val="0"/>
      <w:divBdr>
        <w:top w:val="none" w:sz="0" w:space="0" w:color="auto"/>
        <w:left w:val="none" w:sz="0" w:space="0" w:color="auto"/>
        <w:bottom w:val="none" w:sz="0" w:space="0" w:color="auto"/>
        <w:right w:val="none" w:sz="0" w:space="0" w:color="auto"/>
      </w:divBdr>
      <w:divsChild>
        <w:div w:id="1737582484">
          <w:marLeft w:val="0"/>
          <w:marRight w:val="0"/>
          <w:marTop w:val="0"/>
          <w:marBottom w:val="0"/>
          <w:divBdr>
            <w:top w:val="none" w:sz="0" w:space="0" w:color="auto"/>
            <w:left w:val="none" w:sz="0" w:space="0" w:color="auto"/>
            <w:bottom w:val="none" w:sz="0" w:space="0" w:color="auto"/>
            <w:right w:val="none" w:sz="0" w:space="0" w:color="auto"/>
          </w:divBdr>
        </w:div>
        <w:div w:id="89555530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895</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 Sciences SVT</dc:creator>
  <cp:keywords/>
  <dc:description/>
  <cp:lastModifiedBy>Les Sciences SVT</cp:lastModifiedBy>
  <cp:revision>2</cp:revision>
  <dcterms:created xsi:type="dcterms:W3CDTF">2026-03-22T02:25:00Z</dcterms:created>
  <dcterms:modified xsi:type="dcterms:W3CDTF">2026-03-30T22:01:00Z</dcterms:modified>
</cp:coreProperties>
</file>