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258E" w:rsidRPr="0072258E" w:rsidRDefault="0072258E" w:rsidP="007225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72258E" w:rsidRPr="0072258E" w:rsidRDefault="0072258E" w:rsidP="007225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72258E" w:rsidRPr="0072258E" w:rsidRDefault="0072258E" w:rsidP="0072258E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72258E"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  <w:t xml:space="preserve">وفيها لمن سالمونا </w:t>
      </w:r>
      <w:r w:rsidR="002B4479" w:rsidRPr="002B4479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السلام</w:t>
      </w:r>
      <w:bookmarkStart w:id="0" w:name="_GoBack"/>
      <w:bookmarkEnd w:id="0"/>
      <w:r w:rsidRPr="0072258E"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  <w:t>..</w:t>
      </w:r>
    </w:p>
    <w:p w:rsidR="0072258E" w:rsidRPr="0072258E" w:rsidRDefault="0072258E" w:rsidP="007225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</w:pPr>
      <w:proofErr w:type="gramStart"/>
      <w:r w:rsidRPr="0072258E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qui</w:t>
      </w:r>
      <w:proofErr w:type="gramEnd"/>
      <w:r w:rsidRPr="0072258E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nous viennent en paix</w:t>
      </w:r>
      <w:r w:rsidRPr="0072258E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</w:r>
    </w:p>
    <w:p w:rsidR="0072258E" w:rsidRPr="0072258E" w:rsidRDefault="0072258E" w:rsidP="0072258E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72258E"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  <w:t xml:space="preserve">مصطفى صادق </w:t>
      </w:r>
      <w:proofErr w:type="gramStart"/>
      <w:r w:rsidRPr="0072258E"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  <w:t>الرافعي :</w:t>
      </w:r>
      <w:proofErr w:type="gramEnd"/>
      <w:r w:rsidRPr="0072258E"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  <w:t xml:space="preserve"> </w:t>
      </w:r>
      <w:r w:rsidRPr="0072258E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Extrait</w:t>
      </w:r>
    </w:p>
    <w:p w:rsidR="0072258E" w:rsidRPr="0072258E" w:rsidRDefault="0072258E" w:rsidP="0072258E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</w:pPr>
    </w:p>
    <w:p w:rsidR="0072258E" w:rsidRPr="0072258E" w:rsidRDefault="0072258E" w:rsidP="007225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  <w:lang w:eastAsia="fr-FR"/>
        </w:rPr>
      </w:pPr>
      <w:r w:rsidRPr="0072258E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« Trouvera la paix celui qui nous approche avec un cœur de paix. »</w:t>
      </w:r>
      <w:r w:rsidRPr="0072258E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Cette œuvre maîtresse de la collection rend hommage à la fraternité et à l'hospitalité. La calligraphie ample et lumineuse célèbre la paix offerte à ceux qui nous approchent avec de bonnes intentions, et invite à la réciprocité et à l'union entre les êtres.</w:t>
      </w:r>
      <w:r w:rsidRPr="0072258E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Description : Acrylique sur toile de lin, 60 * 80 cm.</w:t>
      </w:r>
    </w:p>
    <w:p w:rsidR="0072258E" w:rsidRDefault="0072258E" w:rsidP="007225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2B4479" w:rsidRPr="002B4479" w:rsidRDefault="002B4479" w:rsidP="0072258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fr-FR"/>
        </w:rPr>
      </w:pPr>
      <w:r w:rsidRPr="002B4479">
        <w:rPr>
          <w:rFonts w:ascii="Arial" w:eastAsia="Times New Roman" w:hAnsi="Arial" w:cs="Arial"/>
          <w:b/>
          <w:color w:val="222222"/>
          <w:sz w:val="24"/>
          <w:szCs w:val="24"/>
          <w:lang w:eastAsia="fr-FR"/>
        </w:rPr>
        <w:t>Prix : 450 euros</w:t>
      </w:r>
    </w:p>
    <w:p w:rsidR="00B8709D" w:rsidRDefault="00B8709D"/>
    <w:sectPr w:rsidR="00B87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8E"/>
    <w:rsid w:val="002B4479"/>
    <w:rsid w:val="00641AA5"/>
    <w:rsid w:val="0072258E"/>
    <w:rsid w:val="00B8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D67B6"/>
  <w15:chartTrackingRefBased/>
  <w15:docId w15:val="{F02F63AE-A841-46B7-B1E2-CF60CD2F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0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 Sciences SVT</dc:creator>
  <cp:keywords/>
  <dc:description/>
  <cp:lastModifiedBy>Les Sciences SVT</cp:lastModifiedBy>
  <cp:revision>2</cp:revision>
  <dcterms:created xsi:type="dcterms:W3CDTF">2026-03-22T00:08:00Z</dcterms:created>
  <dcterms:modified xsi:type="dcterms:W3CDTF">2026-03-30T21:50:00Z</dcterms:modified>
</cp:coreProperties>
</file>