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4625" w:rsidRDefault="00164F8C" w:rsidP="00164F8C">
      <w:pPr>
        <w:pStyle w:val="Heading1"/>
        <w:rPr>
          <w:rFonts w:eastAsia="Calibri"/>
        </w:rPr>
      </w:pPr>
      <w:r>
        <w:rPr>
          <w:rFonts w:eastAsia="Calibri"/>
        </w:rPr>
        <w:t>Serena Deployment Automation plugin for Teamcity</w:t>
      </w:r>
    </w:p>
    <w:p w:rsidR="00164F8C" w:rsidRPr="00164F8C" w:rsidRDefault="00164F8C" w:rsidP="00164F8C"/>
    <w:p w:rsidR="00254625" w:rsidRDefault="00164F8C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Install the SerenaDeploy.zip in to TeamCity using the Administration menu</w:t>
      </w:r>
    </w:p>
    <w:p w:rsidR="00254625" w:rsidRDefault="00164F8C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Go to an existing Build Configuration and add a new Build Step selecting Serena Deploy plugin.</w:t>
      </w:r>
    </w:p>
    <w:p w:rsidR="00254625" w:rsidRDefault="00164F8C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Enter the parameters for SDA (see screenshots as an example).</w:t>
      </w:r>
    </w:p>
    <w:p w:rsidR="00254625" w:rsidRDefault="00164F8C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 SDA, select </w:t>
      </w:r>
      <w:r w:rsidR="007D6F82">
        <w:rPr>
          <w:rFonts w:ascii="Calibri" w:eastAsia="Calibri" w:hAnsi="Calibri" w:cs="Calibri"/>
        </w:rPr>
        <w:t>None</w:t>
      </w:r>
      <w:r>
        <w:rPr>
          <w:rFonts w:ascii="Calibri" w:eastAsia="Calibri" w:hAnsi="Calibri" w:cs="Calibri"/>
        </w:rPr>
        <w:t xml:space="preserve"> as the source type for the component you are uploading to</w:t>
      </w:r>
      <w:r w:rsidR="007D6F82">
        <w:rPr>
          <w:rFonts w:ascii="Calibri" w:eastAsia="Calibri" w:hAnsi="Calibri" w:cs="Calibri"/>
        </w:rPr>
        <w:t xml:space="preserve"> as the plugin resides in TeamCity</w:t>
      </w:r>
    </w:p>
    <w:p w:rsidR="00254625" w:rsidRDefault="00164F8C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 plugin will optionally upload a new version into SDA using the built artefacts.</w:t>
      </w:r>
    </w:p>
    <w:p w:rsidR="007D6F82" w:rsidRDefault="007D6F82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 plugin will optionally create component version properties to the uploaded version.</w:t>
      </w:r>
    </w:p>
    <w:p w:rsidR="00254625" w:rsidRDefault="00164F8C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 plugin will optionally apply a status to the uploaded version.</w:t>
      </w:r>
    </w:p>
    <w:p w:rsidR="00254625" w:rsidRDefault="00164F8C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 plugin will optionally execute a process to deploy it.</w:t>
      </w:r>
    </w:p>
    <w:p w:rsidR="00164F8C" w:rsidRDefault="00164F8C" w:rsidP="00164F8C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parameter can be passed to the plugin to determine if publishing should occur. For example create a parameter "PublishToSDA" as below and then in the plugin parameter "Publish Version if" reference this parameter, i.e. %PublishToSDA%.</w:t>
      </w:r>
    </w:p>
    <w:p w:rsidR="00164F8C" w:rsidRDefault="00164F8C" w:rsidP="00164F8C">
      <w:pPr>
        <w:spacing w:after="200" w:line="276" w:lineRule="auto"/>
        <w:ind w:left="720"/>
        <w:jc w:val="center"/>
        <w:rPr>
          <w:rFonts w:ascii="Calibri" w:eastAsia="Calibri" w:hAnsi="Calibri" w:cs="Calibri"/>
        </w:rPr>
      </w:pPr>
      <w:r>
        <w:rPr>
          <w:noProof/>
        </w:rPr>
        <w:drawing>
          <wp:inline distT="0" distB="0" distL="0" distR="0" wp14:anchorId="23E317E9" wp14:editId="408394BB">
            <wp:extent cx="5648325" cy="42672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625" w:rsidRDefault="00164F8C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A parameter can be passed to the plugin to determine if deployment should occur. For example create a parameter "DeployFromSDA" as below and then in the plugin parameter "Deploy to Version if" reference this parameter, i.e. %DeployFromSDA%.</w:t>
      </w:r>
    </w:p>
    <w:p w:rsidR="00254625" w:rsidRDefault="00164F8C" w:rsidP="00164F8C">
      <w:pPr>
        <w:spacing w:after="200" w:line="240" w:lineRule="auto"/>
        <w:ind w:left="720"/>
        <w:jc w:val="center"/>
        <w:rPr>
          <w:rFonts w:ascii="Calibri" w:eastAsia="Calibri" w:hAnsi="Calibri" w:cs="Calibri"/>
        </w:rPr>
      </w:pPr>
      <w:r>
        <w:rPr>
          <w:noProof/>
        </w:rPr>
        <w:drawing>
          <wp:inline distT="0" distB="0" distL="0" distR="0" wp14:anchorId="3EEBAFF9" wp14:editId="17E44B1D">
            <wp:extent cx="5657850" cy="42957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D26" w:rsidRPr="00AA7D26" w:rsidRDefault="00AA7D26" w:rsidP="00AA7D26">
      <w:pPr>
        <w:pStyle w:val="ListParagraph"/>
        <w:numPr>
          <w:ilvl w:val="0"/>
          <w:numId w:val="2"/>
        </w:num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Deployment can be carried out in a separate step if required, however the component name and version name need to be set to ensure that deployment is initiated.</w:t>
      </w:r>
      <w:bookmarkStart w:id="0" w:name="_GoBack"/>
      <w:bookmarkEnd w:id="0"/>
    </w:p>
    <w:p w:rsidR="00254625" w:rsidRDefault="00164F8C" w:rsidP="00164F8C">
      <w:pPr>
        <w:pStyle w:val="Heading2"/>
        <w:rPr>
          <w:rFonts w:eastAsia="Calibri"/>
        </w:rPr>
      </w:pPr>
      <w:r>
        <w:rPr>
          <w:rFonts w:eastAsia="Calibri"/>
        </w:rPr>
        <w:lastRenderedPageBreak/>
        <w:t>Example Setup (1/2):</w:t>
      </w:r>
    </w:p>
    <w:p w:rsidR="00254625" w:rsidRDefault="007D6F82">
      <w:pPr>
        <w:spacing w:after="200" w:line="240" w:lineRule="auto"/>
        <w:rPr>
          <w:rFonts w:ascii="Calibri" w:eastAsia="Calibri" w:hAnsi="Calibri" w:cs="Calibri"/>
        </w:rPr>
      </w:pPr>
      <w:r>
        <w:rPr>
          <w:noProof/>
        </w:rPr>
        <w:drawing>
          <wp:inline distT="0" distB="0" distL="0" distR="0" wp14:anchorId="609C3E74" wp14:editId="07EF3AB4">
            <wp:extent cx="5731510" cy="4514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625" w:rsidRDefault="00164F8C" w:rsidP="00164F8C">
      <w:pPr>
        <w:pStyle w:val="Heading2"/>
        <w:rPr>
          <w:rFonts w:eastAsia="Calibri"/>
        </w:rPr>
      </w:pPr>
      <w:r>
        <w:rPr>
          <w:rFonts w:eastAsia="Calibri"/>
        </w:rPr>
        <w:t>Example Setup (2/2):</w:t>
      </w:r>
    </w:p>
    <w:p w:rsidR="00254625" w:rsidRDefault="00AA7D26">
      <w:pPr>
        <w:spacing w:after="200" w:line="240" w:lineRule="auto"/>
        <w:rPr>
          <w:rFonts w:ascii="Calibri" w:eastAsia="Calibri" w:hAnsi="Calibri" w:cs="Calibri"/>
        </w:rPr>
      </w:pPr>
      <w:r>
        <w:rPr>
          <w:noProof/>
        </w:rPr>
        <w:drawing>
          <wp:inline distT="0" distB="0" distL="0" distR="0" wp14:anchorId="42F1B574" wp14:editId="1C065324">
            <wp:extent cx="5731510" cy="23063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625" w:rsidRDefault="00164F8C" w:rsidP="00164F8C">
      <w:pPr>
        <w:pStyle w:val="Heading2"/>
        <w:rPr>
          <w:rFonts w:eastAsia="Calibri"/>
        </w:rPr>
      </w:pPr>
      <w:r>
        <w:rPr>
          <w:rFonts w:eastAsia="Calibri"/>
        </w:rPr>
        <w:lastRenderedPageBreak/>
        <w:t>Example Successful Build Output:</w:t>
      </w:r>
    </w:p>
    <w:p w:rsidR="00254625" w:rsidRDefault="00AA7D26">
      <w:pPr>
        <w:spacing w:after="200" w:line="240" w:lineRule="auto"/>
        <w:rPr>
          <w:rFonts w:ascii="Calibri" w:eastAsia="Calibri" w:hAnsi="Calibri" w:cs="Calibri"/>
        </w:rPr>
      </w:pPr>
      <w:r>
        <w:rPr>
          <w:noProof/>
        </w:rPr>
        <w:drawing>
          <wp:inline distT="0" distB="0" distL="0" distR="0" wp14:anchorId="36288ED3" wp14:editId="01433AAF">
            <wp:extent cx="5731510" cy="370903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625" w:rsidRDefault="00254625">
      <w:pPr>
        <w:spacing w:after="200" w:line="276" w:lineRule="auto"/>
        <w:rPr>
          <w:rFonts w:ascii="Calibri" w:eastAsia="Calibri" w:hAnsi="Calibri" w:cs="Calibri"/>
        </w:rPr>
      </w:pPr>
    </w:p>
    <w:sectPr w:rsidR="002546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8E14C8"/>
    <w:multiLevelType w:val="hybridMultilevel"/>
    <w:tmpl w:val="E5B8556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41593964"/>
    <w:multiLevelType w:val="multilevel"/>
    <w:tmpl w:val="BF2C6DB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254625"/>
    <w:rsid w:val="00164F8C"/>
    <w:rsid w:val="00254625"/>
    <w:rsid w:val="007D6F82"/>
    <w:rsid w:val="00AA7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2DFCB07-2AC9-4585-A5A0-2A3A3A18A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4F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4F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4F8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64F8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64F8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211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Serena Software, Inc.</Company>
  <LinksUpToDate>false</LinksUpToDate>
  <CharactersWithSpaces>1414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Kevin Lee</cp:lastModifiedBy>
  <cp:revision>3</cp:revision>
  <dcterms:created xsi:type="dcterms:W3CDTF">2014-09-23T09:14:00Z</dcterms:created>
  <dcterms:modified xsi:type="dcterms:W3CDTF">2014-12-18T11:37:00Z</dcterms:modified>
</cp:coreProperties>
</file>