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40" w:line="240" w:lineRule="auto"/>
        <w:jc w:val="center"/>
      </w:pPr>
      <w:r>
        <w:rPr>
          <w:rFonts w:ascii="맑은 고딕" w:hAnsi="맑은 고딕" w:eastAsia="맑은 고딕"/>
          <w:b/>
          <w:sz w:val="40"/>
        </w:rPr>
        <w:t>논문(작품/프로젝트)계획서</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1984"/>
            <w:vAlign w:val="center"/>
            <w:shd w:fill="F2F2F2"/>
          </w:tcPr>
          <w:p>
            <w:pPr>
              <w:spacing w:before="0" w:after="0" w:line="240" w:lineRule="auto"/>
              <w:jc w:val="center"/>
            </w:pPr>
            <w:r>
              <w:rPr>
                <w:rFonts w:ascii="맑은 고딕" w:hAnsi="맑은 고딕" w:eastAsia="맑은 고딕"/>
                <w:b/>
                <w:sz w:val="19"/>
              </w:rPr>
              <w:t>학위과정</w:t>
            </w:r>
          </w:p>
        </w:tc>
        <w:tc>
          <w:tcPr>
            <w:tcW w:type="dxa" w:w="3231"/>
            <w:vAlign w:val="center"/>
          </w:tcPr>
          <w:p>
            <w:pPr>
              <w:spacing w:before="0" w:after="0" w:line="240" w:lineRule="auto"/>
              <w:jc w:val="center"/>
            </w:pPr>
            <w:r>
              <w:rPr>
                <w:rFonts w:ascii="맑은 고딕" w:hAnsi="맑은 고딕" w:eastAsia="맑은 고딕"/>
                <w:b w:val="0"/>
                <w:color w:val="777777"/>
                <w:sz w:val="19"/>
              </w:rPr>
              <w:t>[직접 입력]</w:t>
            </w:r>
          </w:p>
        </w:tc>
        <w:tc>
          <w:tcPr>
            <w:tcW w:type="dxa" w:w="1984"/>
            <w:vAlign w:val="center"/>
            <w:shd w:fill="F2F2F2"/>
          </w:tcPr>
          <w:p>
            <w:pPr>
              <w:spacing w:before="0" w:after="0" w:line="240" w:lineRule="auto"/>
              <w:jc w:val="center"/>
            </w:pPr>
            <w:r>
              <w:rPr>
                <w:rFonts w:ascii="맑은 고딕" w:hAnsi="맑은 고딕" w:eastAsia="맑은 고딕"/>
                <w:b/>
                <w:sz w:val="19"/>
              </w:rPr>
              <w:t>학기 수</w:t>
            </w:r>
          </w:p>
        </w:tc>
        <w:tc>
          <w:tcPr>
            <w:tcW w:type="dxa" w:w="2664"/>
            <w:vAlign w:val="center"/>
          </w:tcPr>
          <w:p>
            <w:pPr>
              <w:spacing w:before="0" w:after="0" w:line="240" w:lineRule="auto"/>
              <w:jc w:val="center"/>
            </w:pPr>
            <w:r>
              <w:rPr>
                <w:rFonts w:ascii="맑은 고딕" w:hAnsi="맑은 고딕" w:eastAsia="맑은 고딕"/>
                <w:b w:val="0"/>
                <w:color w:val="777777"/>
                <w:sz w:val="19"/>
              </w:rPr>
              <w:t>[직접 입력]</w:t>
            </w:r>
          </w:p>
        </w:tc>
      </w:tr>
      <w:tr>
        <w:tc>
          <w:tcPr>
            <w:tcW w:type="dxa" w:w="1984"/>
            <w:vAlign w:val="center"/>
            <w:shd w:fill="F2F2F2"/>
          </w:tcPr>
          <w:p>
            <w:pPr>
              <w:spacing w:before="0" w:after="0" w:line="240" w:lineRule="auto"/>
              <w:jc w:val="center"/>
            </w:pPr>
            <w:r>
              <w:rPr>
                <w:rFonts w:ascii="맑은 고딕" w:hAnsi="맑은 고딕" w:eastAsia="맑은 고딕"/>
                <w:b/>
                <w:sz w:val="19"/>
              </w:rPr>
              <w:t>학번</w:t>
            </w:r>
          </w:p>
        </w:tc>
        <w:tc>
          <w:tcPr>
            <w:tcW w:type="dxa" w:w="3231"/>
            <w:vAlign w:val="center"/>
          </w:tcPr>
          <w:p>
            <w:pPr>
              <w:spacing w:before="0" w:after="0" w:line="240" w:lineRule="auto"/>
              <w:jc w:val="center"/>
            </w:pPr>
            <w:r>
              <w:rPr>
                <w:rFonts w:ascii="맑은 고딕" w:hAnsi="맑은 고딕" w:eastAsia="맑은 고딕"/>
                <w:b w:val="0"/>
                <w:color w:val="777777"/>
                <w:sz w:val="19"/>
              </w:rPr>
              <w:t>[직접 입력]</w:t>
            </w:r>
          </w:p>
        </w:tc>
        <w:tc>
          <w:tcPr>
            <w:tcW w:type="dxa" w:w="1984"/>
            <w:vAlign w:val="center"/>
            <w:shd w:fill="F2F2F2"/>
          </w:tcPr>
          <w:p>
            <w:pPr>
              <w:spacing w:before="0" w:after="0" w:line="240" w:lineRule="auto"/>
              <w:jc w:val="center"/>
            </w:pPr>
            <w:r>
              <w:rPr>
                <w:rFonts w:ascii="맑은 고딕" w:hAnsi="맑은 고딕" w:eastAsia="맑은 고딕"/>
                <w:b/>
                <w:sz w:val="19"/>
              </w:rPr>
              <w:t>성명</w:t>
            </w:r>
          </w:p>
        </w:tc>
        <w:tc>
          <w:tcPr>
            <w:tcW w:type="dxa" w:w="2664"/>
            <w:vAlign w:val="center"/>
          </w:tcPr>
          <w:p>
            <w:pPr>
              <w:spacing w:before="0" w:after="0" w:line="240" w:lineRule="auto"/>
              <w:jc w:val="center"/>
            </w:pPr>
            <w:r>
              <w:rPr>
                <w:rFonts w:ascii="맑은 고딕" w:hAnsi="맑은 고딕" w:eastAsia="맑은 고딕"/>
                <w:b w:val="0"/>
                <w:color w:val="777777"/>
                <w:sz w:val="19"/>
              </w:rPr>
              <w:t>[직접 입력]</w:t>
            </w:r>
          </w:p>
        </w:tc>
      </w:tr>
      <w:tr>
        <w:tc>
          <w:tcPr>
            <w:tcW w:type="dxa" w:w="1984"/>
            <w:vAlign w:val="center"/>
            <w:shd w:fill="F2F2F2"/>
          </w:tcPr>
          <w:p>
            <w:pPr>
              <w:spacing w:before="0" w:after="0" w:line="240" w:lineRule="auto"/>
              <w:jc w:val="center"/>
            </w:pPr>
            <w:r>
              <w:rPr>
                <w:rFonts w:ascii="맑은 고딕" w:hAnsi="맑은 고딕" w:eastAsia="맑은 고딕"/>
                <w:b/>
                <w:sz w:val="19"/>
              </w:rPr>
              <w:t>전공 및 세부전공</w:t>
            </w:r>
          </w:p>
        </w:tc>
        <w:tc>
          <w:tcPr>
            <w:tcW w:type="dxa" w:w="7879"/>
            <w:gridSpan w:val="3"/>
            <w:vAlign w:val="center"/>
          </w:tcPr>
          <w:p>
            <w:pPr>
              <w:spacing w:before="0" w:after="0" w:line="240" w:lineRule="auto"/>
              <w:jc w:val="center"/>
            </w:pPr>
            <w:r>
              <w:rPr>
                <w:rFonts w:ascii="맑은 고딕" w:hAnsi="맑은 고딕" w:eastAsia="맑은 고딕"/>
                <w:b w:val="0"/>
                <w:color w:val="777777"/>
                <w:sz w:val="19"/>
              </w:rPr>
              <w:t>[직접 입력]</w:t>
            </w:r>
          </w:p>
          <w:p>
            <w:pPr>
              <w:spacing w:before="0" w:after="0" w:line="240" w:lineRule="auto"/>
              <w:jc w:val="center"/>
            </w:pPr>
            <w:r>
              <w:rPr>
                <w:rFonts w:ascii="맑은 고딕" w:hAnsi="맑은 고딕" w:eastAsia="맑은 고딕"/>
                <w:b w:val="0"/>
                <w:sz w:val="19"/>
              </w:rPr>
            </w:r>
          </w:p>
          <w:p>
            <w:pPr>
              <w:spacing w:before="0" w:after="0" w:line="240" w:lineRule="auto"/>
              <w:jc w:val="center"/>
            </w:pPr>
            <w:r>
              <w:rPr>
                <w:rFonts w:ascii="맑은 고딕" w:hAnsi="맑은 고딕" w:eastAsia="맑은 고딕"/>
                <w:b w:val="0"/>
                <w:sz w:val="19"/>
              </w:rPr>
            </w:r>
          </w:p>
        </w:tc>
      </w:tr>
      <w:tr>
        <w:tc>
          <w:tcPr>
            <w:tcW w:type="dxa" w:w="1984"/>
            <w:vAlign w:val="center"/>
            <w:shd w:fill="F2F2F2"/>
          </w:tcPr>
          <w:p>
            <w:pPr>
              <w:spacing w:before="0" w:after="0" w:line="240" w:lineRule="auto"/>
              <w:jc w:val="center"/>
            </w:pPr>
            <w:r>
              <w:rPr>
                <w:rFonts w:ascii="맑은 고딕" w:hAnsi="맑은 고딕" w:eastAsia="맑은 고딕"/>
                <w:b/>
                <w:sz w:val="19"/>
              </w:rPr>
              <w:t>졸업 방식</w:t>
            </w:r>
          </w:p>
        </w:tc>
        <w:tc>
          <w:tcPr>
            <w:tcW w:type="dxa" w:w="7879"/>
            <w:gridSpan w:val="3"/>
            <w:vAlign w:val="center"/>
          </w:tcPr>
          <w:p>
            <w:pPr>
              <w:spacing w:before="0" w:after="0" w:line="240" w:lineRule="auto"/>
              <w:jc w:val="center"/>
            </w:pPr>
            <w:r>
              <w:rPr>
                <w:rFonts w:ascii="맑은 고딕" w:hAnsi="맑은 고딕" w:eastAsia="맑은 고딕"/>
                <w:b w:val="0"/>
                <w:sz w:val="19"/>
              </w:rPr>
              <w:t>논문 / 작품 / 프로젝트</w:t>
            </w:r>
          </w:p>
          <w:p>
            <w:pPr>
              <w:spacing w:before="0" w:after="0" w:line="240" w:lineRule="auto"/>
              <w:jc w:val="center"/>
            </w:pPr>
            <w:r>
              <w:rPr>
                <w:rFonts w:ascii="맑은 고딕" w:hAnsi="맑은 고딕" w:eastAsia="맑은 고딕"/>
                <w:b w:val="0"/>
                <w:sz w:val="19"/>
              </w:rPr>
            </w:r>
          </w:p>
          <w:p>
            <w:pPr>
              <w:spacing w:before="0" w:after="0" w:line="240" w:lineRule="auto"/>
              <w:jc w:val="center"/>
            </w:pPr>
            <w:r>
              <w:rPr>
                <w:rFonts w:ascii="맑은 고딕" w:hAnsi="맑은 고딕" w:eastAsia="맑은 고딕"/>
                <w:b w:val="0"/>
                <w:sz w:val="19"/>
              </w:rPr>
            </w:r>
          </w:p>
        </w:tc>
      </w:tr>
      <w:tr>
        <w:tc>
          <w:tcPr>
            <w:tcW w:type="dxa" w:w="1984"/>
            <w:vAlign w:val="center"/>
            <w:shd w:fill="F2F2F2"/>
          </w:tcPr>
          <w:p>
            <w:pPr>
              <w:spacing w:before="0" w:after="0" w:line="240" w:lineRule="auto"/>
              <w:jc w:val="center"/>
            </w:pPr>
            <w:r>
              <w:rPr>
                <w:rFonts w:ascii="맑은 고딕" w:hAnsi="맑은 고딕" w:eastAsia="맑은 고딕"/>
                <w:b/>
                <w:sz w:val="19"/>
              </w:rPr>
              <w:t>프로포절 통과 여부</w:t>
            </w:r>
          </w:p>
        </w:tc>
        <w:tc>
          <w:tcPr>
            <w:tcW w:type="dxa" w:w="7879"/>
            <w:gridSpan w:val="3"/>
            <w:vAlign w:val="center"/>
          </w:tcPr>
          <w:p>
            <w:pPr>
              <w:spacing w:before="0" w:after="0" w:line="240" w:lineRule="auto"/>
              <w:jc w:val="center"/>
            </w:pPr>
            <w:r>
              <w:rPr>
                <w:rFonts w:ascii="맑은 고딕" w:hAnsi="맑은 고딕" w:eastAsia="맑은 고딕"/>
                <w:b w:val="0"/>
                <w:sz w:val="19"/>
              </w:rPr>
              <w:t>통과 / 미통과</w:t>
            </w:r>
          </w:p>
          <w:p>
            <w:pPr>
              <w:spacing w:before="0" w:after="0" w:line="240" w:lineRule="auto"/>
              <w:jc w:val="center"/>
            </w:pPr>
            <w:r>
              <w:rPr>
                <w:rFonts w:ascii="맑은 고딕" w:hAnsi="맑은 고딕" w:eastAsia="맑은 고딕"/>
                <w:b w:val="0"/>
                <w:sz w:val="19"/>
              </w:rPr>
            </w:r>
          </w:p>
          <w:p>
            <w:pPr>
              <w:spacing w:before="0" w:after="0" w:line="240" w:lineRule="auto"/>
              <w:jc w:val="center"/>
            </w:pPr>
            <w:r>
              <w:rPr>
                <w:rFonts w:ascii="맑은 고딕" w:hAnsi="맑은 고딕" w:eastAsia="맑은 고딕"/>
                <w:b w:val="0"/>
                <w:sz w:val="19"/>
              </w:rPr>
            </w:r>
          </w:p>
        </w:tc>
      </w:tr>
    </w:tbl>
    <w:p/>
    <w:tbl>
      <w:tblPr>
        <w:tblStyle w:val="TableGrid"/>
        <w:tblW w:type="auto" w:w="0"/>
        <w:jc w:val="center"/>
        <w:tblLook w:firstColumn="1" w:firstRow="1" w:lastColumn="0" w:lastRow="0" w:noHBand="0" w:noVBand="1" w:val="04A0"/>
      </w:tblPr>
      <w:tblGrid>
        <w:gridCol w:w="9866"/>
      </w:tblGrid>
      <w:tr>
        <w:tc>
          <w:tcPr>
            <w:tcW w:type="dxa" w:w="9866"/>
            <w:vAlign w:val="center"/>
          </w:tcPr>
          <w:p>
            <w:pPr>
              <w:spacing w:before="240" w:after="80" w:line="276" w:lineRule="auto"/>
              <w:jc w:val="center"/>
            </w:pPr>
            <w:r>
              <w:rPr>
                <w:rFonts w:ascii="맑은 고딕" w:hAnsi="맑은 고딕" w:eastAsia="맑은 고딕"/>
                <w:b/>
                <w:sz w:val="30"/>
              </w:rPr>
              <w:t>협업형 멀티에이전트 시스템(MAS) 기반 건축설계 자동화 방법 연구</w:t>
            </w:r>
          </w:p>
          <w:p>
            <w:pPr>
              <w:spacing w:before="0" w:after="240" w:line="240" w:lineRule="auto"/>
              <w:jc w:val="center"/>
            </w:pPr>
            <w:r>
              <w:rPr>
                <w:rFonts w:ascii="맑은 고딕" w:hAnsi="맑은 고딕" w:eastAsia="맑은 고딕"/>
                <w:b w:val="0"/>
                <w:color w:val="555555"/>
                <w:sz w:val="19"/>
              </w:rPr>
              <w:t>그래프 데이터베이스를 활용한 대지·법규·매스·평면·입면 정보 연계를 중심으로</w:t>
            </w:r>
          </w:p>
        </w:tc>
      </w:tr>
    </w:tbl>
    <w:p>
      <w:pPr>
        <w:spacing w:before="120" w:after="440" w:line="240" w:lineRule="auto"/>
      </w:pPr>
      <w:r>
        <w:rPr>
          <w:rFonts w:ascii="맑은 고딕" w:hAnsi="맑은 고딕" w:eastAsia="맑은 고딕"/>
          <w:b w:val="0"/>
          <w:sz w:val="19"/>
        </w:rPr>
        <w:t>※ 첨부: 논문(프로젝트) 요약서(A4)</w:t>
      </w:r>
    </w:p>
    <w:p>
      <w:pPr>
        <w:spacing w:before="0" w:after="360" w:line="240" w:lineRule="auto"/>
        <w:jc w:val="center"/>
      </w:pPr>
      <w:r>
        <w:rPr>
          <w:rFonts w:ascii="맑은 고딕" w:hAnsi="맑은 고딕" w:eastAsia="맑은 고딕"/>
          <w:b w:val="0"/>
          <w:sz w:val="22"/>
        </w:rPr>
        <w:t>위와 같이 학위 논문(프로젝트)계획서를 제출합니다.</w:t>
      </w:r>
    </w:p>
    <w:p>
      <w:pPr>
        <w:spacing w:before="0" w:after="440" w:line="240" w:lineRule="auto"/>
        <w:jc w:val="center"/>
      </w:pPr>
      <w:r>
        <w:rPr>
          <w:rFonts w:ascii="맑은 고딕" w:hAnsi="맑은 고딕" w:eastAsia="맑은 고딕"/>
          <w:b w:val="0"/>
          <w:sz w:val="22"/>
        </w:rPr>
        <w:t>20    년      월      일</w:t>
      </w:r>
    </w:p>
    <w:p>
      <w:pPr>
        <w:spacing w:before="0" w:after="240" w:line="240" w:lineRule="auto"/>
        <w:jc w:val="right"/>
      </w:pPr>
      <w:r>
        <w:rPr>
          <w:rFonts w:ascii="맑은 고딕" w:hAnsi="맑은 고딕" w:eastAsia="맑은 고딕"/>
          <w:b/>
          <w:sz w:val="22"/>
        </w:rPr>
        <w:t>지도교수: ____________________ (인)</w:t>
      </w:r>
    </w:p>
    <w:p>
      <w:pPr>
        <w:spacing w:before="0" w:after="240" w:line="240" w:lineRule="auto"/>
        <w:jc w:val="right"/>
      </w:pPr>
      <w:r>
        <w:rPr>
          <w:rFonts w:ascii="맑은 고딕" w:hAnsi="맑은 고딕" w:eastAsia="맑은 고딕"/>
          <w:b/>
          <w:sz w:val="22"/>
        </w:rPr>
        <w:t>전공주임: ____________________ (인)</w:t>
      </w:r>
    </w:p>
    <w:p>
      <w:pPr>
        <w:spacing w:before="240" w:after="0" w:line="240" w:lineRule="auto"/>
        <w:jc w:val="center"/>
      </w:pPr>
      <w:r>
        <w:rPr>
          <w:rFonts w:ascii="맑은 고딕" w:hAnsi="맑은 고딕" w:eastAsia="맑은 고딕"/>
          <w:b/>
          <w:sz w:val="30"/>
        </w:rPr>
        <w:t>서강대학교 가상융합전문대학원장 귀하</w:t>
      </w:r>
    </w:p>
    <w:p>
      <w:r>
        <w:br w:type="page"/>
      </w:r>
    </w:p>
    <w:p>
      <w:pPr>
        <w:spacing w:before="0" w:after="160" w:line="240" w:lineRule="auto"/>
        <w:jc w:val="center"/>
      </w:pPr>
      <w:r>
        <w:rPr>
          <w:rFonts w:ascii="맑은 고딕" w:hAnsi="맑은 고딕" w:eastAsia="맑은 고딕"/>
          <w:b/>
          <w:sz w:val="38"/>
        </w:rPr>
        <w:t>논문(프로젝트) 요약서</w:t>
      </w:r>
    </w:p>
    <w:p>
      <w:pPr>
        <w:spacing w:before="0" w:after="20" w:line="240" w:lineRule="auto"/>
      </w:pPr>
      <w:r>
        <w:rPr>
          <w:rFonts w:ascii="맑은 고딕" w:hAnsi="맑은 고딕" w:eastAsia="맑은 고딕"/>
          <w:b/>
          <w:sz w:val="22"/>
        </w:rPr>
        <w:t>논문 제목</w:t>
      </w:r>
    </w:p>
    <w:p>
      <w:pPr>
        <w:spacing w:before="0" w:after="20" w:line="264" w:lineRule="auto"/>
        <w:jc w:val="center"/>
      </w:pPr>
      <w:r>
        <w:rPr>
          <w:rFonts w:ascii="맑은 고딕" w:hAnsi="맑은 고딕" w:eastAsia="맑은 고딕"/>
          <w:b/>
          <w:sz w:val="28"/>
        </w:rPr>
        <w:t>협업형 멀티에이전트 시스템(MAS) 기반 건축설계 자동화 방법 연구</w:t>
      </w:r>
    </w:p>
    <w:p>
      <w:pPr>
        <w:spacing w:before="0" w:after="140" w:line="240" w:lineRule="auto"/>
        <w:jc w:val="center"/>
      </w:pPr>
      <w:r>
        <w:rPr>
          <w:rFonts w:ascii="맑은 고딕" w:hAnsi="맑은 고딕" w:eastAsia="맑은 고딕"/>
          <w:b w:val="0"/>
          <w:color w:val="555555"/>
          <w:sz w:val="19"/>
        </w:rPr>
        <w:t>그래프 데이터베이스를 활용한 대지·법규·매스·평면·입면 정보 연계를 중심으로</w:t>
      </w:r>
    </w:p>
    <w:p>
      <w:pPr>
        <w:spacing w:before="120" w:after="60" w:line="240" w:lineRule="auto"/>
      </w:pPr>
      <w:r>
        <w:rPr>
          <w:rFonts w:ascii="맑은 고딕" w:hAnsi="맑은 고딕" w:eastAsia="맑은 고딕"/>
          <w:b/>
          <w:sz w:val="24"/>
        </w:rPr>
        <w:t>1. 연구 배경 및 필요성</w:t>
      </w:r>
    </w:p>
    <w:p>
      <w:pPr>
        <w:spacing w:before="0" w:after="60" w:line="293" w:lineRule="auto"/>
      </w:pPr>
      <w:r>
        <w:rPr>
          <w:rFonts w:ascii="맑은 고딕" w:hAnsi="맑은 고딕" w:eastAsia="맑은 고딕"/>
          <w:b w:val="0"/>
          <w:sz w:val="20"/>
        </w:rPr>
        <w:t>건축 초기설계는 단순한 형태 생성이 아니다. 대지와 도로, 용도지역, 건폐율·용적률·높이·일조, 주차, 프로그램, 동선, 코어, 매스, 평면과 입면을 함께 조정해야 한다. 국내 관련 기준도 건축법, 시행령·시행규칙, 주차장법, 지방자치단체 조례와 대지별 조건에 분산되어 있으며, 텍스트 규정은 거리·면적·높이·사선·배치 같은 기하 제약으로 바뀐다. 하나의 설계요소를 수정하면 다른 조건이 다시 달라지기 때문에 설계-법규검토-수정-재검토가 반복된다. 이러한 상호의존적 과정을 하나의 범용 인공지능이나 개별 자동화 도구만으로 처리하기는 어렵다.</w:t>
      </w:r>
    </w:p>
    <w:p>
      <w:pPr>
        <w:spacing w:before="120" w:after="60" w:line="240" w:lineRule="auto"/>
      </w:pPr>
      <w:r>
        <w:rPr>
          <w:rFonts w:ascii="맑은 고딕" w:hAnsi="맑은 고딕" w:eastAsia="맑은 고딕"/>
          <w:b/>
          <w:sz w:val="24"/>
        </w:rPr>
        <w:t>2. 연구 목적</w:t>
      </w:r>
    </w:p>
    <w:p>
      <w:pPr>
        <w:spacing w:before="0" w:after="60" w:line="293" w:lineRule="auto"/>
      </w:pPr>
      <w:r>
        <w:rPr>
          <w:rFonts w:ascii="맑은 고딕" w:hAnsi="맑은 고딕" w:eastAsia="맑은 고딕"/>
          <w:b w:val="0"/>
          <w:sz w:val="20"/>
        </w:rPr>
        <w:t>본 연구는 대지·법규·주차·매스·평면·입면·시각검토·종합검토 에이전트가 하나의 설계상태를 공유하면서 업무를 분담하고, 서로의 결과를 검토하며, 근거와 수정을 요청하는 협업형 멀티에이전트 시스템(MAS) 기반 건축설계 자동화 방법을 제안하고 그 효과를 검증하는 것을 목적으로 한다.</w:t>
      </w:r>
    </w:p>
    <w:p>
      <w:pPr>
        <w:spacing w:before="120" w:after="60" w:line="240" w:lineRule="auto"/>
      </w:pPr>
      <w:r>
        <w:rPr>
          <w:rFonts w:ascii="맑은 고딕" w:hAnsi="맑은 고딕" w:eastAsia="맑은 고딕"/>
          <w:b/>
          <w:sz w:val="24"/>
        </w:rPr>
        <w:t>3. 연구 방법</w:t>
      </w:r>
    </w:p>
    <w:p>
      <w:pPr>
        <w:spacing w:before="40" w:after="80" w:line="264" w:lineRule="auto"/>
        <w:jc w:val="center"/>
      </w:pPr>
      <w:r>
        <w:rPr>
          <w:rFonts w:ascii="맑은 고딕" w:hAnsi="맑은 고딕" w:eastAsia="맑은 고딕"/>
          <w:b/>
          <w:sz w:val="19"/>
        </w:rPr>
        <w:t>사용자 요구 → 설계 총괄 → 대지·법규·주차 → 매스 → 평면·입면 → 종합검토 → 수정 환류</w:t>
      </w:r>
    </w:p>
    <w:p>
      <w:pPr>
        <w:pStyle w:val="ListBullet"/>
        <w:spacing w:before="0" w:after="30" w:line="276" w:lineRule="auto"/>
      </w:pPr>
      <w:r>
        <w:rPr>
          <w:rFonts w:ascii="맑은 고딕" w:hAnsi="맑은 고딕" w:eastAsia="맑은 고딕"/>
          <w:b w:val="0"/>
          <w:sz w:val="19"/>
        </w:rPr>
        <w:t>설계 총괄 에이전트: 과업 분해, 작업 순서, 병렬 검토, 충돌 해결과 종료조건 관리</w:t>
      </w:r>
    </w:p>
    <w:p>
      <w:pPr>
        <w:pStyle w:val="ListBullet"/>
        <w:spacing w:before="0" w:after="30" w:line="276" w:lineRule="auto"/>
      </w:pPr>
      <w:r>
        <w:rPr>
          <w:rFonts w:ascii="맑은 고딕" w:hAnsi="맑은 고딕" w:eastAsia="맑은 고딕"/>
          <w:b w:val="0"/>
          <w:sz w:val="19"/>
        </w:rPr>
        <w:t>대지·법규·주차 에이전트: 대지조건과 적용 법규를 근거와 함께 제시하고 필수조건 검증</w:t>
      </w:r>
    </w:p>
    <w:p>
      <w:pPr>
        <w:pStyle w:val="ListBullet"/>
        <w:spacing w:before="0" w:after="30" w:line="276" w:lineRule="auto"/>
      </w:pPr>
      <w:r>
        <w:rPr>
          <w:rFonts w:ascii="맑은 고딕" w:hAnsi="맑은 고딕" w:eastAsia="맑은 고딕"/>
          <w:b w:val="0"/>
          <w:sz w:val="19"/>
        </w:rPr>
        <w:t>매스 에이전트: 법규 외피와 설계언어를 반영한 다양한 3차원 대안 생성</w:t>
      </w:r>
    </w:p>
    <w:p>
      <w:pPr>
        <w:pStyle w:val="ListBullet"/>
        <w:spacing w:before="0" w:after="30" w:line="276" w:lineRule="auto"/>
      </w:pPr>
      <w:r>
        <w:rPr>
          <w:rFonts w:ascii="맑은 고딕" w:hAnsi="맑은 고딕" w:eastAsia="맑은 고딕"/>
          <w:b w:val="0"/>
          <w:sz w:val="19"/>
        </w:rPr>
        <w:t>평면 에이전트: 프로그램, 면적, 인접 관계, 동선과 코어 배치 검토</w:t>
      </w:r>
    </w:p>
    <w:p>
      <w:pPr>
        <w:pStyle w:val="ListBullet"/>
        <w:spacing w:before="0" w:after="30" w:line="276" w:lineRule="auto"/>
      </w:pPr>
      <w:r>
        <w:rPr>
          <w:rFonts w:ascii="맑은 고딕" w:hAnsi="맑은 고딕" w:eastAsia="맑은 고딕"/>
          <w:b w:val="0"/>
          <w:sz w:val="19"/>
        </w:rPr>
        <w:t>입면 에이전트: 외부 면, 방향, 층 범위와 도로 관계를 반영한 입면 대안 생성</w:t>
      </w:r>
    </w:p>
    <w:p>
      <w:pPr>
        <w:pStyle w:val="ListBullet"/>
        <w:spacing w:before="0" w:after="30" w:line="276" w:lineRule="auto"/>
      </w:pPr>
      <w:r>
        <w:rPr>
          <w:rFonts w:ascii="맑은 고딕" w:hAnsi="맑은 고딕" w:eastAsia="맑은 고딕"/>
          <w:b w:val="0"/>
          <w:sz w:val="19"/>
        </w:rPr>
        <w:t>종합검토 에이전트: 충돌과 근거 부족을 발견해 담당 에이전트에 수정 요청</w:t>
      </w:r>
    </w:p>
    <w:p>
      <w:pPr>
        <w:spacing w:before="0" w:after="60" w:line="293" w:lineRule="auto"/>
      </w:pPr>
      <w:r>
        <w:rPr>
          <w:rFonts w:ascii="맑은 고딕" w:hAnsi="맑은 고딕" w:eastAsia="맑은 고딕"/>
          <w:b w:val="0"/>
          <w:sz w:val="20"/>
        </w:rPr>
        <w:t>그래프 데이터베이스는 법규 검색뿐 아니라 대지, 제약조건, 매스, 평면, 입면, 검증결과, 수정요청과 설계 이력을 연결하는 공통 기억으로 사용한다. 법규·주차·면적·기하 적합 여부는 인공지능의 임의 판단이 아니라 계산기와 형상 검증기가 판정한다.</w:t>
      </w:r>
    </w:p>
    <w:p>
      <w:pPr>
        <w:spacing w:before="120" w:after="60" w:line="240" w:lineRule="auto"/>
      </w:pPr>
      <w:r>
        <w:rPr>
          <w:rFonts w:ascii="맑은 고딕" w:hAnsi="맑은 고딕" w:eastAsia="맑은 고딕"/>
          <w:b/>
          <w:sz w:val="24"/>
        </w:rPr>
        <w:t>4. 평가 및 기대 성과</w:t>
      </w:r>
    </w:p>
    <w:p>
      <w:pPr>
        <w:spacing w:before="0" w:after="60" w:line="293" w:lineRule="auto"/>
      </w:pPr>
      <w:r>
        <w:rPr>
          <w:rFonts w:ascii="맑은 고딕" w:hAnsi="맑은 고딕" w:eastAsia="맑은 고딕"/>
          <w:b w:val="0"/>
          <w:sz w:val="20"/>
        </w:rPr>
        <w:t>동일한 대지와 프로그램에서 ① 하나의 범용 에이전트, ② 수정 환류가 없는 순차형 MAS, ③ 그래프 데이터베이스와 수정 환류를 사용하는 협업형 MAS를 비교한다. 법규·주차 통과율, 에이전트 간 충돌 발견률, 수정요청 해결률, 매스-평면 포함관계, 평면-입면 정합성, 근거 추적 완전성, 수행시간과 건축 전공자 평가를 측정한다. 이를 통해 전문 에이전트의 역할체계, 정보교환 규칙과 검증 가능한 초기 건축설계 자동화 체계를 제시한다. 연구 범위는 초기설계 대안의 생성·조정·검토로 한정한다.</w:t>
      </w:r>
    </w:p>
    <w:sectPr w:rsidR="00FC693F" w:rsidRPr="0006063C" w:rsidSect="00034616">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협업형 멀티에이전트 시스템(MAS) 기반 건축설계 자동화 방법 연구</dc:title>
  <dc:subject>협업형 멀티에이전트 시스템(MAS) 기반 초기 건축설계 자동화</dc:subject>
  <dc:creator>python-docx</dc:creator>
  <cp:keywords/>
  <dc:description>모든 문구와 표를 자유롭게 수정할 수 있는 편집용 문서</dc:description>
  <cp:lastModifiedBy/>
  <cp:revision>1</cp:revision>
  <dcterms:created xsi:type="dcterms:W3CDTF">2013-12-23T23:15:00Z</dcterms:created>
  <dcterms:modified xsi:type="dcterms:W3CDTF">2013-12-23T23:15:00Z</dcterms:modified>
  <cp:category/>
</cp:coreProperties>
</file>