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비즈니스 요구사항 정의서 (BRD)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Business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비즈니스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2026-07-04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- 내 돈 관리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1. 비즈니스 배경 및 목적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배경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한국의 근로자는 매달 급여를 정확히 예측하기 어렵다. 시급제 근로자는 근무시간에 따라 급여가 변동하고, 연봉제 직장인도 4대보험·세금 공제 후 실수령액이 얼마인지 정확히 모르는 경우가 많다. 특히 N잡(복수 직업) 종사자는 여러 소득원의 합산과 예산 관리에 큰 어려움을 격고 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급여 계산기 앱들은 단순 시급×시간 계산에 그치며, 연봉제 실수령액 계산, 다중 직업 관리, 생존 예산 추적을 통합 제공하는 서비스가 부재하다.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목적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시급제·연봉제 근로자 모두가 실시간으로 정확한 예상 급여를 확인할 수 있는 올인원 금융 관리 도구 제공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복잡한 급여 계산(4대보험, 세금, 각종 수당)을 자동화하여 근로자의 금융 문해력 향상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"다음 월급날까지 버틸 수 있을까?"라는 핵심 질문에 데이터 기반 답변 제공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비전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2E75B6"/>
          <w:sz w:val="20"/>
          <w:szCs w:val="20"/>
        </w:rPr>
        <w:t xml:space="preserve">"모든 근로자의 든든한 금융 파트너" — 시급제부터 연봉제까지, 급여 계산부터 생존 예산 관리까지 한 곳에서.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2. 타겟 사용자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1차 타겟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사무직/현장직/전문직 무관, 시급 기반 급여를 받는 모든 근로자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시급제 근로자: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사무직·전문직 등 연봉 계약 근로자, 4대보험·세금 공제 후 실수령액 확인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직장인: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편의점/카페/쿠팡 등 시급제 근로자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아르바이트생: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직장+알바, 알바+배달 등 복수 소득원 보유자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N잡러: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2차 타겟 (Secondary)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플랫폼별 수수료와 3.3% 원천징수 관리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프리랜서: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건당 수입 추적 및 월간 합산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배달/대리 기사: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일용직/기간제 근로자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단기 알바: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사용자 페르소나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600"/>
        <w:gridCol w:w="432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나이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직업</w:t>
            </w:r>
          </w:p>
        </w:tc>
        <w:tc>
          <w:tcPr>
            <w:tcW w:type="dxa" w:w="4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니즈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김알바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편의점+카페 알바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알바 합산 수입 확인, 월 생활비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이사무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사무직 연봉제 + 주말 배달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기반 실수령액 + 배달 수입 합산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박현장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35세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제조업 3교대 + 추가수입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야간수당/주휴수당 정확한 계산, 추가수입 병행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최생존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프리랜서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 자동계산, 월급 전까지 생존 여부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정연봉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사무직 연봉제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3,600만원 기준 월 실수령액 정확히 확인, 4대보험·세금 상세 내역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3. 직업 분류 체계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현행 분류의 문제점 (멘토 피드백)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문제 1: "직장인" 용어의 모호성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"직장인"은 알바도, 프리랜서도 모두 포함하는 넓은 용어이다. 사무직, 현장직, 전문직 등 다양한 근무 형태를 "직장인" 하나로 분류하면, 알바·프리랜서와 분리한 근거가 불명확하다.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문제 2: 직장인 단독 선택 제약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시스템에서 "직장인"을 선택하면 다른 직업 유형을 복수 선택할 수 없다. 직장인+배달, 직장인+추가수입 등 N잡 시나리오를 처리할 수 없음.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문제 3: 연봉제 미지원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앱은 시급×시간 계산만 지원하며, 연봉을 입력받는 필드가 없다. 사무직 직장인의 대다수는 연봉제로 계약하며, "연봉 ÷ 12 = 월급" 기반으로 급여를 받는다. 포괄임금제 여부에 따라 OT 계산도 달라진다.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개선된 직업 분류 체계 (제안)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분류 기준을 "고용 형태"에서 "소득 계산 방식"으로 전환하고, 모든 조합의 N잡을 허용합니다. 연봉제 유형을 신규 추가합니다.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2926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ID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레이블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규칙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🏢 시급제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출퇴근·OT·4대보험·세금 자동계산. 사무직/현장직/전문직 공통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salary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💼 연봉제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연봉÷12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입력 → 월급/4대보험/세금 자동계산. 포괄임금제 옵션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convenience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💪 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편의점·카페·쿠팡 등 시급 알바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🛵 배달/대리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배달·대리기사 건당 수입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freelancer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💻 프리랜서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수수료·3.3% 세금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shortAlba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단기알바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시급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➕ 추가수입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입력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보험금·정부지원금 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핵심 변경사항 (v1.0 → v1.2)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"직장인" → "시급제" — 시급 기반 계산 근로자를 명확히 지칭</w:t>
      </w:r>
      <w:r>
        <w:rPr>
          <w:rFonts w:ascii="Malgun Gothic" w:cs="Malgun Gothic" w:eastAsia="Malgun Gothic" w:hAnsi="Malgun Gothic"/>
          <w:sz w:val="20"/>
          <w:szCs w:val="20"/>
        </w:rPr>
        <w:t xml:space="preserve">용어 변경: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연봉 입력 → 월급 역산 → 4대보험/세금 공제 → 실수령액 자동계산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신규 추가: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모든 조합 복수 선택 허용 (연봉제+배달, 시급제+추가수입 등)</w:t>
      </w:r>
      <w:r>
        <w:rPr>
          <w:rFonts w:ascii="Malgun Gothic" w:cs="Malgun Gothic" w:eastAsia="Malgun Gothic" w:hAnsi="Malgun Gothic"/>
          <w:sz w:val="20"/>
          <w:szCs w:val="20"/>
        </w:rPr>
        <w:t xml:space="preserve">단독 선택 제약 해제: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"고용 형태" → "소득 계산 방식"(hourly/salary/perCase/project/manual)</w:t>
      </w:r>
      <w:r>
        <w:rPr>
          <w:rFonts w:ascii="Malgun Gothic" w:cs="Malgun Gothic" w:eastAsia="Malgun Gothic" w:hAnsi="Malgun Gothic"/>
          <w:sz w:val="20"/>
          <w:szCs w:val="20"/>
        </w:rPr>
        <w:t xml:space="preserve">분류 기준 명확화: 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연봉제 계산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입력값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연봉(원) + 비과세 항목(식대 20만, 교통비 20만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월급 역산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= 연봉 ÷ 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과세 표준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과세표준 = 월급 - 비과세 항목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4대보험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건강보험 3.545%, 장기요양 12.95%(건강보험 기준), 고용보험 0.9%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근로소득세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기반 계산 (부양가족 수 반영)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지방소득세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 × 10%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실수령액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- 4대보험 - 근로소득세 - 지방소득세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포괄임금제 옵션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시 OT 수당 별도 계산 안 함 (연봉에 포함)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4. 비즈니스 요구사항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BR-001: 다중 직업 유형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8개 직업 유형(시급제, 연봉제, 알바, 배달/대리, 프리랜서, 단기알바, 추가수입)을 지원하고, 모든 조합의 복수 선택(N잡)을 허용한다.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사용자의 30% 이상이 2개 이상 직업 유형 등록</w:t>
      </w:r>
      <w:r>
        <w:rPr>
          <w:rFonts w:ascii="Malgun Gothic" w:cs="Malgun Gothic" w:eastAsia="Malgun Gothic" w:hAnsi="Malgun Gothic"/>
          <w:sz w:val="20"/>
          <w:szCs w:val="20"/>
        </w:rPr>
        <w:t xml:space="preserve">성공 지표: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BR-002: 정확한 급여 자동 계산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시급제(근로기준법 수당) 및 연봉제(4대보험/세금 공제) 모두 자동 계산하여 세전/세후 급여를 동시 표시한다.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실제 급여 명세서 대비 오차율 5% 이내</w:t>
      </w:r>
      <w:r>
        <w:rPr>
          <w:rFonts w:ascii="Malgun Gothic" w:cs="Malgun Gothic" w:eastAsia="Malgun Gothic" w:hAnsi="Malgun Gothic"/>
          <w:sz w:val="20"/>
          <w:szCs w:val="20"/>
        </w:rPr>
        <w:t xml:space="preserve">성공 지표: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BR-003: 생존 예산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고정비/변동비/긴급자금을 설정하고, 다음 급여일까지의 잔액을 실시간 추적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BR-004: 오프라인 우선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인터넷 연결 없이도 모든 핵심 기능이 정상 동작. 데이터는 기기 로컬에 저장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BR-005: 스마트 알림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시간대·사용자 상태에 따른 맞춤 알림 제공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BR-006: 데이터 백업 및 복원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JSON 형식으로 전체 데이터를 내보내기/가져오기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5. 비즈니스 제약사항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기술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클라이언트 사이드 전용 (서버/DB 없음)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localStorage 용량 제한 (~5MB)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안드로이드 PWA 최우선 지원 플랫폼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5.2 법적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근로기준법 제60조(연차), 제56조(연장·야간·휴일근로 가산) 준수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4대보험 요율은 연도별 변경 시 수동 업데이트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간이세액표는 연도별 변경 시 수동 업데이트 필요 (연봉제)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 미수집 (로컬 저장 전용)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5.3 운영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1인 개발 프로젝트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수익 모델 미확정 (현재 무료)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6. 성공 기준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MAU (월간 활성 사용자)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설치 + 월 1회 이상 접속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일일 재방문율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DAU/MAU 비율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등록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2개 이상 직업 유형 등록 사용자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 계산 정확도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95% 이상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급여 대비 오차율 (시급제+연봉제)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사용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20% 이상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유형 등록 사용자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7. 경쟁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경쟁 서비스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tcW w:type="dxa" w:w="2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머니냥 차별점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 계산기 (네이버)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접근성, 브랜드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단순 시급×시간, 연봉 미지원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시급+연봉 모두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사람인 연봉계산기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특화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전용, 저장 불가, N잡 미지원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오프라인, N잡 통합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알바천국 급여계산기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알바생 인지도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전용, 저장 불가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오프라인, 데이터 누적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월급쟁이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직장인 특화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알바/프리랜서 미지원, 유료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통합, 무료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8.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500"/>
        <w:gridCol w:w="38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3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데이터 손실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백업/복원 기능 강화, 사용자 교육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요율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 (연 1회)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업데이트 프로세스 수립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변경 (연봉제)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 (연 1회)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연도별 세액표 업데이트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수익 모델 부재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확정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프리미엄 기능 도입 검토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계산 복잡성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기반 근사치 적용, 단계적 정확도 개선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9. 향후 로드맵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1 — MVP 안정화 (현재)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핵심 기능 버그 수정 및 UX 개선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"직장인" → "시급제" 용어 변경 및 단독 선택 제약 해제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연봉제 유형 신규 추가 (연봉 입력 → 실수령액 자동계산)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피드백 수집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2 — 성장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프리미엄 기능 도입 (고급 분석, 연간 세금 시뮬레이션)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커뮤니티 구축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3 — 확장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사업자/소상공인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세무사 연계 서비스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10. 승인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오너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멘토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32"/>
        </w:rPr>
        <w:t>11. v1.3 변경사항 (2026-07-04 구현 반영)</w:t>
      </w:r>
    </w:p>
    <w:p>
      <w:r>
        <w:rPr>
          <w:b w:val="0"/>
          <w:sz w:val="20"/>
        </w:rPr>
        <w:t>v1.2 승인 후 실제 구현 과정에서 확정된 제품 방향을 반영한다. 핵심은 "계산 방식 중심 선택"에서 "사용자 직업 중심 선택"으로의 온보딩 전환이다.</w:t>
      </w:r>
    </w:p>
    <w:p>
      <w:pPr>
        <w:spacing w:before="200" w:after="120"/>
      </w:pPr>
      <w:r>
        <w:rPr>
          <w:b/>
          <w:sz w:val="26"/>
        </w:rPr>
        <w:t>11.1 직업군 기반 수익원 선택 체계 (신규)</w:t>
      </w:r>
    </w:p>
    <w:p>
      <w:r>
        <w:rPr>
          <w:b w:val="0"/>
          <w:sz w:val="20"/>
        </w:rPr>
        <w:t>사용자에게 시급제/연봉제 같은 계산 방식을 직접 고르게 하지 않고, 17개 직업군 → 세부직업 → 직업군별 맞춤 수입형태의 3단계로 질문한다. 내부적으로는 기존 계산 엔진(소득 계산 방식)에 자동 매핑되어 v1.2의 계산 체계는 그대로 유지된다.</w:t>
      </w:r>
    </w:p>
    <w:p>
      <w:pPr>
        <w:ind w:left="280"/>
      </w:pPr>
      <w:r>
        <w:rPr>
          <w:sz w:val="20"/>
        </w:rPr>
        <w:t>• 수익원 구분을 3가지로 단순화: 메인수익원(주 수입의 기본) / 보조수익원(투잡·쓰리잡 등 추가 수익 활동, 메인과 동일한 3단계 flow 반복 가능) / 추가수익(보험지급액·환급금 등 일시적 수입)</w:t>
      </w:r>
    </w:p>
    <w:p>
      <w:pPr>
        <w:ind w:left="280"/>
      </w:pPr>
      <w:r>
        <w:rPr>
          <w:sz w:val="20"/>
        </w:rPr>
        <w:t>• 17개 직업군: 사무직일반, 생산직, 현장직, 전문직, 교육직, 공무원, 공공안전직, 보건의료직, 운송·물류직, 서비스직, 판매·영업직, 프리랜서, 자영업, 플랫폼 노동, IT·기술직, 예술·문화직, 무직</w:t>
      </w:r>
    </w:p>
    <w:p>
      <w:pPr>
        <w:ind w:left="280"/>
      </w:pPr>
      <w:r>
        <w:rPr>
          <w:sz w:val="20"/>
        </w:rPr>
        <w:t>• 직업군별 맞춤 수입형태: 급여형 직업군(사무직 등 11종)은 시급제/월급제/연봉제, 프리랜서는 프로젝트/건별/월 고정 계약/직접 입력, 판매·영업직은 기본급+인센티브/인센티브 중심/월급제/직접 입력, 예술·문화직은 광고 수익/프로젝트/건별/직접 입력, 플랫폼 노동은 건별/일당/월 고정 계약/직접 입력 등 사용자의 선택에 따라 다음 질문이 달라진다.</w:t>
      </w:r>
    </w:p>
    <w:p>
      <w:pPr>
        <w:ind w:left="280"/>
      </w:pPr>
      <w:r>
        <w:rPr>
          <w:sz w:val="20"/>
        </w:rPr>
        <w:t>• 세부직업·추가수익 항목은 목록에 없으면 직접 입력을 지원해 사용자의 실제 수익원을 파악한다.</w:t>
      </w:r>
    </w:p>
    <w:p>
      <w:pPr>
        <w:spacing w:before="200" w:after="120"/>
      </w:pPr>
      <w:r>
        <w:rPr>
          <w:b/>
          <w:sz w:val="26"/>
        </w:rPr>
        <w:t>11.2 월급제 지원 (신규)</w:t>
      </w:r>
    </w:p>
    <w:p>
      <w:r>
        <w:rPr>
          <w:b w:val="0"/>
          <w:sz w:val="20"/>
        </w:rPr>
        <w:t>연봉제와 동일한 계산 엔진을 사용하되, 사용자가 월급 단위로 입력할 수 있다(내부 저장은 연봉으로 통일). 설정 화면에서 월급/연봉 입력 단위를 전환할 수 있다.</w:t>
      </w:r>
    </w:p>
    <w:p>
      <w:pPr>
        <w:spacing w:before="200" w:after="120"/>
      </w:pPr>
      <w:r>
        <w:rPr>
          <w:b/>
          <w:sz w:val="26"/>
        </w:rPr>
        <w:t>11.3 온보딩·사용설명서 제거, 컨텍스트 도움말 전환</w:t>
      </w:r>
    </w:p>
    <w:p>
      <w:pPr>
        <w:ind w:left="280"/>
      </w:pPr>
      <w:r>
        <w:rPr>
          <w:sz w:val="20"/>
        </w:rPr>
        <w:t>• 4단계 온보딩 모달과 7개 탭 사용설명서를 제거하고, 각 화면·카드 제목 옆 "?" 버튼을 눌러 해당 기능 설명을 보는 컨텍스트 도움말 방식으로 전환.</w:t>
      </w:r>
    </w:p>
    <w:p>
      <w:pPr>
        <w:ind w:left="280"/>
      </w:pPr>
      <w:r>
        <w:rPr>
          <w:sz w:val="20"/>
        </w:rPr>
        <w:t>• 최초 접속 화면크기(일반/큰글자) 선택 팝업 제거 — 큰글자 크기(구 시니어 모드, 120%)로 전 사용자 고정. 설정의 화면 크기 슬라이더도 제거.</w:t>
      </w:r>
    </w:p>
    <w:p>
      <w:pPr>
        <w:spacing w:before="200" w:after="120"/>
      </w:pPr>
      <w:r>
        <w:rPr>
          <w:b/>
          <w:sz w:val="26"/>
        </w:rPr>
        <w:t>11.4 성공 지표 보완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측정 방법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수익원 위저드 완료율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80% 이상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위저드 진입 대비 설정 완료 비율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보조수익원 등록 비율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30% 이상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보조수익원 1개 이상 등록 사용자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도움말(?) 사용률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월 1회 이상 40%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? 버튼 탭 이벤트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BRD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2026-07-03T12:49:38.534Z</dcterms:created>
  <dcterms:modified xsi:type="dcterms:W3CDTF">2026-07-03T12:49:38.536Z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