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2563EB"/>
        </w:rPr>
        <w:t xml:space="preserve">🐱 머니냥</w:t>
      </w:r>
    </w:p>
    <w:p>
      <w:pPr>
        <w:spacing w:after="240"/>
        <w:jc w:val="center"/>
      </w:pPr>
      <w:r>
        <w:rPr>
          <w:color w:val="64748B"/>
          <w:sz w:val="22"/>
          <w:szCs w:val="22"/>
        </w:rPr>
        <w:t xml:space="preserve">비즈니스 요구사항 정의서 (BRD) · Business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FF6FF" w:val="clear"/>
          </w:tcPr>
          <w:p>
            <w:r>
              <w:rPr>
                <w:b/>
                <w:bCs/>
              </w:rPr>
              <w:t xml:space="preserve">문서명</w:t>
            </w:r>
          </w:p>
        </w:tc>
        <w:tc>
          <w:tcPr>
            <w:tcW w:type="dxa" w:w="7020"/>
          </w:tcPr>
          <w:p>
            <w:r>
              <w:t xml:space="preserve">머니냥 비즈니스 요구사항 정의서</w:t>
            </w:r>
          </w:p>
        </w:tc>
      </w:tr>
      <w:tr>
        <w:tc>
          <w:tcPr>
            <w:tcW w:type="dxa" w:w="2340"/>
            <w:shd w:fill="EFF6FF" w:val="clear"/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7020"/>
          </w:tcPr>
          <w:p>
            <w:r>
              <w:t xml:space="preserve">2.2</w:t>
            </w:r>
          </w:p>
        </w:tc>
      </w:tr>
      <w:tr>
        <w:tc>
          <w:tcPr>
            <w:tcW w:type="dxa" w:w="2340"/>
            <w:shd w:fill="EFF6FF" w:val="clear"/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7020"/>
          </w:tcPr>
          <w:p>
            <w:r>
              <w:t xml:space="preserve">2026-07-30</w:t>
            </w:r>
          </w:p>
        </w:tc>
      </w:tr>
      <w:tr>
        <w:tc>
          <w:tcPr>
            <w:tcW w:type="dxa" w:w="2340"/>
            <w:shd w:fill="EFF6FF" w:val="clear"/>
          </w:tcPr>
          <w:p>
            <w:r>
              <w:rPr>
                <w:b/>
                <w:bCs/>
              </w:rPr>
              <w:t xml:space="preserve">프로젝트명</w:t>
            </w:r>
          </w:p>
        </w:tc>
        <w:tc>
          <w:tcPr>
            <w:tcW w:type="dxa" w:w="7020"/>
          </w:tcPr>
          <w:p>
            <w:r>
              <w:t xml:space="preserve">머니냥 - 내 돈 관리</w:t>
            </w:r>
          </w:p>
        </w:tc>
      </w:tr>
    </w:tbl>
    <w:p>
      <w:pPr>
        <w:spacing w:after="80"/>
      </w:pPr>
      <w:r>
        <w:rPr>
          <w:b w:val="false"/>
          <w:bCs w:val="false"/>
        </w:rPr>
        <w:t xml:space="preserve"/>
      </w:r>
    </w:p>
    <w:p>
      <w:pPr>
        <w:spacing w:after="80"/>
      </w:pPr>
      <w:r>
        <w:rPr>
          <w:b w:val="false"/>
          <w:bCs w:val="false"/>
        </w:rPr>
        <w:t xml:space="preserve">머니냥은 근태 관리, 급여 계산, 급여 검증, 생존 분석을 하나의 AI 비서 경험으로 제공하는 개인 생활 관리 플랫폼이다. v2.2는 멘토 리뷰(2026-07-29) 피드백에 따른 PC 반응형 전면 정리와 온보딩·개인화 보강(beta.58~78)을 반영한 개정판이다.</w:t>
      </w:r>
    </w:p>
    <w:p>
      <w:pPr>
        <w:pStyle w:val="Heading1"/>
        <w:spacing w:after="120" w:before="280"/>
      </w:pPr>
      <w:r>
        <w:rPr>
          <w:b/>
          <w:bCs/>
        </w:rPr>
        <w:t xml:space="preserve">1. 제품 비전</w:t>
      </w:r>
    </w:p>
    <w:p>
      <w:pPr>
        <w:spacing w:after="80"/>
      </w:pPr>
      <w:r>
        <w:rPr>
          <w:b w:val="false"/>
          <w:bCs w:val="false"/>
        </w:rPr>
        <w:t xml:space="preserve">"당신의 한 달을 끝까지 지켜주는 AI 비서." 머니냥은 급여 계산기가 아니다. AI 비서(SAO)가 먼저 인사하고, 출퇴근을 관리하고, 급여를 계산하고, 회사 급여명세서와 대조해 검증하고, 이번 달을 버틸 수 있는지 알려주는 근로자용 개인 비서다.</w:t>
      </w:r>
    </w:p>
    <w:p>
      <w:pPr>
        <w:pStyle w:val="Heading1"/>
        <w:spacing w:after="120" w:before="280"/>
      </w:pPr>
      <w:r>
        <w:rPr>
          <w:b/>
          <w:bCs/>
        </w:rPr>
        <w:t xml:space="preserve">2. 핵심 가치 5대 축</w:t>
      </w:r>
    </w:p>
    <w:p>
      <w:pPr>
        <w:pStyle w:val="Heading2"/>
        <w:spacing w:after="80" w:before="200"/>
      </w:pPr>
      <w:r>
        <w:rPr>
          <w:b/>
          <w:bCs/>
        </w:rPr>
        <w:t xml:space="preserve">2.1 AI 비서 (SAO)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사용자가 질문하기 전에 먼저 말한다 - Initiative Engine이 그날 가장 중요한 정보 1개를 선제 안내.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상황을 이해한다 - Router가 날씨/근태/수입/지출 질문을 앱 데이터로 즉시 답변, Memory가 생략 질문의 문맥을 유지.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같은 캐릭터가 로그인-홈-근태-수입-생존까지 표정을 바꿔가며 이어 안내한다 (캐릭터 시스템).</w:t>
      </w:r>
    </w:p>
    <w:p>
      <w:pPr>
        <w:pStyle w:val="Heading2"/>
        <w:spacing w:after="80" w:before="200"/>
      </w:pPr>
      <w:r>
        <w:rPr>
          <w:b/>
          <w:bCs/>
        </w:rPr>
        <w:t xml:space="preserve">2.2 생존관리 (대표 기능)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"이번 달을 버틸 수 있는가?"에 5초 안에 답한다 - 생존 점수, 게이지, 버틸 수 있는 날짜, AI 절약 조언.</w:t>
      </w:r>
    </w:p>
    <w:p>
      <w:pPr>
        <w:pStyle w:val="Heading2"/>
        <w:spacing w:after="80" w:before="200"/>
      </w:pPr>
      <w:r>
        <w:rPr>
          <w:b/>
          <w:bCs/>
        </w:rPr>
        <w:t xml:space="preserve">2.3 급여 검증 (차별화 기능)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예상 급여와 회사 실지급액을 비교해 정확도(%)를 제시하고, 차이의 유력 원인(수당/공제 항목)을 지목한다.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월별 정확도가 쌓이면 "머니냥은 실제 급여명세서와 평균 99% 이상 일치"라는 신뢰 지표가 된다.</w:t>
      </w:r>
    </w:p>
    <w:p>
      <w:pPr>
        <w:pStyle w:val="Heading2"/>
        <w:spacing w:after="80" w:before="200"/>
      </w:pPr>
      <w:r>
        <w:rPr>
          <w:b/>
          <w:bCs/>
        </w:rPr>
        <w:t xml:space="preserve">2.4 N잡 (다중 사업장)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하나의 계산 엔진이 사업장 단위로 반복 계산 후 합산 - 사업장별 시급/근무형태/기록 독립, 전 화면 동일 합산 기준.</w:t>
      </w:r>
    </w:p>
    <w:p>
      <w:pPr>
        <w:pStyle w:val="Heading2"/>
        <w:spacing w:after="80" w:before="200"/>
      </w:pPr>
      <w:r>
        <w:rPr>
          <w:b/>
          <w:bCs/>
        </w:rPr>
        <w:t xml:space="preserve">2.5 내 일터 브랜딩 (개인화 · v2.2 신설)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사용자가 회사명·로고를 등록하면 앱 헤더와 드로어 카드가 그 일터의 이름과 로고로 바뀐다 - "머니냥이라는 앱을 쓴다"가 아니라 "내 가게의 출퇴근·급여를 기록한다"는 소유감을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포인트 색상(큐레이션 5색)으로 회사 컬러에 맞춘 개인화 - 디자인 토큰 교체 방식이라 일관성과 가독성은 시스템이 보장.</w:t>
      </w:r>
    </w:p>
    <w:p>
      <w:pPr>
        <w:pStyle w:val="Heading1"/>
        <w:spacing w:after="120" w:before="280"/>
      </w:pPr>
      <w:r>
        <w:rPr>
          <w:b/>
          <w:bCs/>
        </w:rPr>
        <w:t xml:space="preserve">3. 대상 사용자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1차: 시급제 근로자(생산·물류·서비스), N잡러(주업+부업 시급제 조합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2차: 연봉·월급제 직장인(실수령 검증), 배달·프리랜서(건별 수입 관리)</w:t>
      </w:r>
    </w:p>
    <w:p>
      <w:pPr>
        <w:pStyle w:val="Heading1"/>
        <w:spacing w:after="120" w:before="280"/>
      </w:pPr>
      <w:r>
        <w:rPr>
          <w:b/>
          <w:bCs/>
        </w:rPr>
        <w:t xml:space="preserve">4. 차별성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경쟁 앱은 "계산"에서 끝난다. 머니냥은 계산 - 검증(명세서 대조) - 생존(의사결정)까지 연결한다.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캐릭터 기반 AI 비서 경험과 근로기준법 기반 정밀 계산의 결합.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오프라인 우선 PWA - 데이터는 기기에 저장, 서버 없이 100% 동작.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 일터 브랜딩(회사명·로고·포인트 색)으로 개인 도구를 넘어 "우리 가게 앱" 감각 제공 (v2.2).</w:t>
      </w:r>
    </w:p>
    <w:p>
      <w:pPr>
        <w:pStyle w:val="Heading1"/>
        <w:spacing w:after="120" w:before="280"/>
      </w:pPr>
      <w:r>
        <w:rPr>
          <w:b/>
          <w:bCs/>
        </w:rPr>
        <w:t xml:space="preserve">5. PC 반응형 정리 (v2.2 핵심 · 멘토 피드백 대응)</w:t>
      </w:r>
    </w:p>
    <w:p>
      <w:pPr>
        <w:spacing w:after="80"/>
      </w:pPr>
      <w:r>
        <w:rPr>
          <w:b w:val="false"/>
          <w:bCs w:val="false"/>
        </w:rPr>
        <w:t xml:space="preserve">멘토 리뷰(2026-07-29): "모바일은 통과, PC는 한 화면에 정보가 너무 많고 난잡하다." 이에 재설계가 아닌 밀도·위계 정리로 대응했다(beta.58~66). 기능은 하나도 삭제하지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 화면 공통 문법 확립: "좌 = 내역·참조(넓은 열), 우 = 결론 스택(420px)" - 정보/근태/수입/생존/연간이 한 가지 규칙으로 읽힌다.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근태 PC: 달력(기본 펼침, 접기 가능)이 좌측 주역, 우측은 모바일과 같은 오늘 근무 스택(주간 스트립+출근 CTA). 요약 숫자는 전폭 머리글 스트립.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강조 인플레이션 제거: 미기록 날짜의 주황 도배를 점 표시로 완화, 이번 달 기록이 0건인 신규 사용자에게는 미기록 표시 자체를 유예.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설정성·부수 정보는 접힌 줄(아코디언)로 등급 하강 - 조회성 팝업 금지 원칙(R10) 준수.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빈 데이터 화면은 가짜 숫자 대신 "왜 비어 있고 무엇부터 하면 되는지" 안내 + 첫 입력 CTA.</w:t>
      </w:r>
    </w:p>
    <w:p>
      <w:pPr>
        <w:pStyle w:val="Heading1"/>
        <w:spacing w:after="120" w:before="280"/>
      </w:pPr>
      <w:r>
        <w:rPr>
          <w:b/>
          <w:bCs/>
        </w:rPr>
        <w:t xml:space="preserve">6. 온보딩·설정 경험 보강 (v2.2)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온보딩에서 시급·사업장명을 함께 입력(선택) - 알바 사용자가 설정 탭을 찾기 전까지 예상 급여가 비어 보이던 첫 경험 구멍 해소.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설정 마법사: 필요한 설정 카드를 단계별로 스크롤·하이라이트 안내. 새 입력 폼 없이 기존 카드의 검증·저장을 그대로 사용.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설정 다이어트: 선택한 직군의 항목만 펼치고(급여일·N잡 단가), 완료된 설정은 "제목·요약값 ✓" 접힌 줄로, 미설정 필수 항목만 강조.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설정 위치 단일화: 드로어(삼선)와 설정 탭에 중복이던 알림·급여일을 설정 탭 한 곳으로 통합 - "계산 상세는 삼선, 나머지는 설정 탭" 규칙 확립.</w:t>
      </w:r>
    </w:p>
    <w:p>
      <w:pPr>
        <w:pStyle w:val="Heading1"/>
        <w:spacing w:after="120" w:before="280"/>
      </w:pPr>
      <w:r>
        <w:rPr>
          <w:b/>
          <w:bCs/>
        </w:rPr>
        <w:t xml:space="preserve">7. 로드맵 (v4.2.2 Feature Freeze 이후)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A(현재): 실사용 1~2주 - 멘토 재리뷰(PC 정리 결과) 및 버그 수정.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B: Google 로그인 실연동(LoginProvider 구조 완성) - Supabase 백업·기기 동기화.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C: 베타 테스트 5~10명 - 스토어 출시.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D(장기): 급여명세서 사진/PDF AI 자동 추출, 음성 지출 입력(현재 조회 전용), 카드·계좌 연동 자동 분류, 연말정산 자료 내보내기.</w:t>
      </w:r>
    </w:p>
    <w:p>
      <w:pPr>
        <w:pStyle w:val="Heading1"/>
        <w:spacing w:after="120" w:before="280"/>
      </w:pPr>
      <w:r>
        <w:rPr>
          <w:b/>
          <w:bCs/>
        </w:rPr>
        <w:t xml:space="preserve">8. Feature Freeze 원칙 (v2.2 갱신)</w:t>
      </w:r>
    </w:p>
    <w:p>
      <w:pPr>
        <w:spacing w:after="80"/>
      </w:pPr>
      <w:r>
        <w:rPr>
          <w:b w:val="false"/>
          <w:bCs w:val="false"/>
        </w:rPr>
        <w:t xml:space="preserve">v4.2.2(2026-07-12) 기준 신규 도메인 기능 동결 원칙은 유지한다. 단, 멘토 피드백 기반 UX 재구성(beta.58~66)과 소유자 승인 하의 온보딩·개인화 보강(beta.67~78)은 "배치·경험 개선"으로 분류해 진행했다 - 계산 엔진·저장 스키마는 전 과정 무변경. 뉴스·투자·커뮤니티·랭킹 등 신규 도메인 기능은 출시 후 재논의한다.</w:t>
      </w:r>
    </w:p>
    <w:p>
      <w:pPr>
        <w:pStyle w:val="Heading1"/>
        <w:spacing w:after="120" w:before="280"/>
      </w:pPr>
      <w:r>
        <w:rPr>
          <w:b/>
          <w:bCs/>
        </w:rPr>
        <w:t xml:space="preserve">9. 가상 사용자 검증 결과 (2026-07-28)</w:t>
      </w:r>
    </w:p>
    <w:p>
      <w:pPr>
        <w:spacing w:after="80"/>
      </w:pPr>
      <w:r>
        <w:rPr>
          <w:b w:val="false"/>
          <w:bCs w:val="false"/>
        </w:rPr>
        <w:t xml:space="preserve">AI 페르소나 가상검증(가상 사용자 100명 시뮬레이션)으로 배포본을 사전 검증했다. 실제 사용자 조사를 대체하지 않는 참고 QA이다.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최초 47점 → 도구 오탐 보정과 제품 개선(beta.56·57) 병행 후 최종 68점 / "조건부 출시 추천" / 남은 개선 이슈 0건.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긍정 27%·부정 0%, 재사용 의향 91%, 추천 의향 97%, 결제 의향 31%.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시사점: 정적 구조 차원의 개선 과제 소진 - 실사용 피드백 수집 단계 진입 근거 확보. 이후 PC 경험 정리(beta.58~)로 멘토 재리뷰를 준비한다.</w:t>
      </w:r>
    </w:p>
    <w:p>
      <w:pPr>
        <w:pStyle w:val="Heading1"/>
        <w:spacing w:after="120" w:before="280"/>
      </w:pPr>
      <w:r>
        <w:rPr>
          <w:b/>
          <w:bCs/>
        </w:rPr>
        <w:t xml:space="preserve">10. 개정 이력 (v2.2 · 2026-07-30 beta.58~78)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beta.58~66: PC 반응형 밀도·위계 정리 - 셸 버그 3건 수정, 전 화면 좌우 문법 통일, 연간 12개월 추이 전폭 배치, 신규 빈 상태 완화. 모바일 무접촉(고정지출 아코디언 R11 1건만 예외).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beta.67: 설정 마법사 신설, 생존 지출 입력 CTA 무동작 결함 수리, 음성 안내 문구 정직화(지출 음성 입력 미구현 명시), 입력 요소 전체 툴팁·aria-label.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beta.68~70: 설정 다이어트(직군 필터·완료 접힘·드로어 중복 제거), 고정지출 R11 규칙 PC 확장, 도움말 위치 정리.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beta.71~72: 온보딩 완료 단계에서 시급·사업장명 입력(선택, 최저시급 검증) - 설정과 동일한 단일 저장 진입점 사용.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beta.73~75: 내 일터 브랜딩 - 헤더·드로어에 회사명 표시, 냥이 캐릭터 자리를 회사 로고로 교체 가능, 드로어 카드 위계를 회사 우선으로.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beta.76: 온보딩 이름이 설정에 반영되지 않던 이중 저장소 불일치 수리.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beta.77~78: 포인트 색상 커스터마이징(큐레이션 5색, 자유 피커는 대비 사고 실증으로 배제), 급여일·고정지출 기본 접힘.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QA 표기 원칙: 모든 QA 결과는 "현재 QA 기준"으로 표기 (실기기·실사용 검증 전 단정 금지).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2026-07-31T05:59:48.643Z</dcterms:created>
  <dcterms:modified xsi:type="dcterms:W3CDTF">2026-07-31T05:59:48.645Z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