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A9C0" w14:textId="349E27B6" w:rsidR="001F2F41" w:rsidRDefault="00C424D6" w:rsidP="00C424D6">
      <w:pPr>
        <w:jc w:val="center"/>
        <w:rPr>
          <w:rFonts w:ascii="Times New Roman" w:hAnsi="Times New Roman" w:cs="Times New Roman"/>
          <w:b/>
          <w:bCs/>
          <w:sz w:val="24"/>
          <w:szCs w:val="24"/>
        </w:rPr>
      </w:pPr>
      <w:r>
        <w:rPr>
          <w:rFonts w:ascii="Times New Roman" w:hAnsi="Times New Roman" w:cs="Times New Roman"/>
          <w:b/>
          <w:bCs/>
          <w:sz w:val="24"/>
          <w:szCs w:val="24"/>
        </w:rPr>
        <w:t>Report – 2</w:t>
      </w:r>
    </w:p>
    <w:p w14:paraId="5526A4CE" w14:textId="4261E08B" w:rsidR="00C424D6" w:rsidRPr="001C0937" w:rsidRDefault="00C424D6" w:rsidP="00C424D6">
      <w:pPr>
        <w:spacing w:line="276" w:lineRule="auto"/>
        <w:jc w:val="both"/>
        <w:rPr>
          <w:rFonts w:ascii="Times New Roman" w:eastAsiaTheme="minorEastAsia" w:hAnsi="Times New Roman" w:cs="Times New Roman"/>
          <w:iCs/>
          <w:sz w:val="24"/>
          <w:szCs w:val="24"/>
        </w:rPr>
      </w:pPr>
      <w:r>
        <w:rPr>
          <w:rFonts w:ascii="Times New Roman" w:hAnsi="Times New Roman" w:cs="Times New Roman"/>
          <w:sz w:val="24"/>
          <w:szCs w:val="24"/>
        </w:rPr>
        <w:t xml:space="preserve">In this experiment, our primary chemicals include </w:t>
      </w:r>
      <m:oMath>
        <m:r>
          <m:rPr>
            <m:sty m:val="p"/>
          </m:rPr>
          <w:rPr>
            <w:rFonts w:ascii="Cambria Math" w:hAnsi="Cambria Math" w:cs="Times New Roman"/>
            <w:sz w:val="24"/>
            <w:szCs w:val="24"/>
          </w:rPr>
          <m:t>Ti</m:t>
        </m:r>
        <m:sSub>
          <m:sSubPr>
            <m:ctrlPr>
              <w:rPr>
                <w:rFonts w:ascii="Cambria Math" w:hAnsi="Cambria Math" w:cs="Times New Roman"/>
                <w:iCs/>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oMath>
      <w:r>
        <w:rPr>
          <w:rFonts w:ascii="Times New Roman" w:eastAsiaTheme="minorEastAsia" w:hAnsi="Times New Roman" w:cs="Times New Roman"/>
          <w:iCs/>
          <w:sz w:val="24"/>
          <w:szCs w:val="24"/>
        </w:rPr>
        <w:t xml:space="preserve">, CTAB (Cetyl Trimethyl Ammonium Bromide)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(Hydrogen Peroxide), where we expect reaction-like happening between </w:t>
      </w:r>
      <m:oMath>
        <m:r>
          <m:rPr>
            <m:sty m:val="p"/>
          </m:rPr>
          <w:rPr>
            <w:rFonts w:ascii="Cambria Math" w:hAnsi="Cambria Math" w:cs="Times New Roman"/>
            <w:sz w:val="24"/>
            <w:szCs w:val="24"/>
          </w:rPr>
          <m:t>Ti</m:t>
        </m:r>
        <m:sSub>
          <m:sSubPr>
            <m:ctrlPr>
              <w:rPr>
                <w:rFonts w:ascii="Cambria Math" w:hAnsi="Cambria Math" w:cs="Times New Roman"/>
                <w:iCs/>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thus forming </w:t>
      </w:r>
      <m:oMath>
        <m:r>
          <m:rPr>
            <m:sty m:val="p"/>
          </m:rPr>
          <w:rPr>
            <w:rFonts w:ascii="Cambria Math" w:hAnsi="Cambria Math" w:cs="Times New Roman"/>
            <w:sz w:val="24"/>
            <w:szCs w:val="24"/>
          </w:rPr>
          <m:t>Ti</m:t>
        </m:r>
        <m:sSub>
          <m:sSubPr>
            <m:ctrlPr>
              <w:rPr>
                <w:rFonts w:ascii="Cambria Math" w:hAnsi="Cambria Math" w:cs="Times New Roman"/>
                <w:iCs/>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r>
          <w:rPr>
            <w:rFonts w:ascii="Cambria Math" w:hAnsi="Cambria Math" w:cs="Times New Roman"/>
            <w:sz w:val="24"/>
            <w:szCs w:val="24"/>
          </w:rPr>
          <m:t xml:space="preserve"> </m:t>
        </m:r>
        <m:r>
          <m:rPr>
            <m:sty m:val="p"/>
          </m:rPr>
          <w:rPr>
            <w:rFonts w:ascii="Cambria Math" w:hAnsi="Cambria Math" w:cs="Times New Roman"/>
            <w:sz w:val="24"/>
            <w:szCs w:val="24"/>
          </w:rPr>
          <m:t>seeds which in the presence of CTAB can result in Ti</m:t>
        </m:r>
        <m:sSub>
          <m:sSubPr>
            <m:ctrlPr>
              <w:rPr>
                <w:rFonts w:ascii="Cambria Math" w:hAnsi="Cambria Math" w:cs="Times New Roman"/>
                <w:iCs/>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r>
          <w:rPr>
            <w:rFonts w:ascii="Cambria Math" w:hAnsi="Cambria Math" w:cs="Times New Roman"/>
            <w:sz w:val="24"/>
            <w:szCs w:val="24"/>
          </w:rPr>
          <m:t xml:space="preserve"> </m:t>
        </m:r>
        <m:r>
          <m:rPr>
            <m:sty m:val="p"/>
          </m:rPr>
          <w:rPr>
            <w:rFonts w:ascii="Cambria Math" w:hAnsi="Cambria Math" w:cs="Times New Roman"/>
            <w:sz w:val="24"/>
            <w:szCs w:val="24"/>
          </w:rPr>
          <m:t>nanorods</m:t>
        </m:r>
        <m:r>
          <w:rPr>
            <w:rFonts w:ascii="Cambria Math" w:hAnsi="Cambria Math" w:cs="Times New Roman"/>
            <w:sz w:val="24"/>
            <w:szCs w:val="24"/>
          </w:rPr>
          <m:t xml:space="preserve">. </m:t>
        </m:r>
      </m:oMath>
      <w:r w:rsidR="001C0937">
        <w:rPr>
          <w:rFonts w:ascii="Times New Roman" w:eastAsiaTheme="minorEastAsia" w:hAnsi="Times New Roman" w:cs="Times New Roman"/>
          <w:iCs/>
          <w:sz w:val="24"/>
          <w:szCs w:val="24"/>
        </w:rPr>
        <w:t xml:space="preserve"> </w:t>
      </w:r>
      <w:r>
        <w:rPr>
          <w:rFonts w:ascii="Times New Roman" w:eastAsiaTheme="minorEastAsia" w:hAnsi="Times New Roman" w:cs="Times New Roman"/>
          <w:sz w:val="24"/>
          <w:szCs w:val="24"/>
        </w:rPr>
        <w:t xml:space="preserve">For this experiment, we have to analyze </w:t>
      </w:r>
      <w:r w:rsidR="001C0937">
        <w:rPr>
          <w:rFonts w:ascii="Times New Roman" w:eastAsiaTheme="minorEastAsia" w:hAnsi="Times New Roman" w:cs="Times New Roman"/>
          <w:sz w:val="24"/>
          <w:szCs w:val="24"/>
        </w:rPr>
        <w:t xml:space="preserve">the possible unexpected reaction like between CTAB </w:t>
      </w:r>
      <w:r w:rsidR="001C0937" w:rsidRPr="001C0937">
        <w:rPr>
          <w:rFonts w:ascii="Times New Roman" w:eastAsiaTheme="minorEastAsia" w:hAnsi="Times New Roman" w:cs="Times New Roman"/>
          <w:iCs/>
          <w:sz w:val="24"/>
          <w:szCs w:val="24"/>
        </w:rPr>
        <w:t xml:space="preserve">and </w:t>
      </w: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14:paraId="5A4A3A05" w14:textId="4161D1FA" w:rsidR="001C0937" w:rsidRDefault="0076369F" w:rsidP="00C424D6">
      <w:pPr>
        <w:spacing w:line="276" w:lineRule="auto"/>
        <w:jc w:val="both"/>
        <w:rPr>
          <w:rFonts w:ascii="Times New Roman" w:eastAsiaTheme="minorEastAsia" w:hAnsi="Times New Roman" w:cs="Times New Roman"/>
          <w:iCs/>
          <w:sz w:val="24"/>
          <w:szCs w:val="24"/>
        </w:rPr>
      </w:pP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O</m:t>
            </m:r>
          </m:e>
          <m:sub>
            <m:r>
              <m:rPr>
                <m:sty m:val="p"/>
              </m:rPr>
              <w:rPr>
                <w:rFonts w:ascii="Cambria Math" w:eastAsiaTheme="minorEastAsia" w:hAnsi="Cambria Math" w:cs="Times New Roman"/>
                <w:sz w:val="24"/>
                <w:szCs w:val="24"/>
              </w:rPr>
              <m:t>2</m:t>
            </m:r>
          </m:sub>
        </m:sSub>
      </m:oMath>
      <w:r w:rsidR="00032B2C">
        <w:rPr>
          <w:rFonts w:ascii="Times New Roman" w:eastAsiaTheme="minorEastAsia" w:hAnsi="Times New Roman" w:cs="Times New Roman"/>
          <w:iCs/>
          <w:sz w:val="24"/>
          <w:szCs w:val="24"/>
        </w:rPr>
        <w:t>, if required to react with CTAB, first needs to degrade to hydroxyl radicals</w:t>
      </w:r>
      <w:r w:rsidR="00FD2FB9">
        <w:rPr>
          <w:rFonts w:ascii="Times New Roman" w:eastAsiaTheme="minorEastAsia" w:hAnsi="Times New Roman" w:cs="Times New Roman"/>
          <w:iCs/>
          <w:sz w:val="24"/>
          <w:szCs w:val="24"/>
        </w:rPr>
        <w:t xml:space="preserve">. Only at certain conditions, such </w:t>
      </w:r>
      <w:r w:rsidR="00164066">
        <w:rPr>
          <w:rFonts w:ascii="Times New Roman" w:eastAsiaTheme="minorEastAsia" w:hAnsi="Times New Roman" w:cs="Times New Roman"/>
          <w:iCs/>
          <w:sz w:val="24"/>
          <w:szCs w:val="24"/>
        </w:rPr>
        <w:t>transformation</w:t>
      </w:r>
      <w:r w:rsidR="00D16148">
        <w:rPr>
          <w:rFonts w:ascii="Times New Roman" w:eastAsiaTheme="minorEastAsia" w:hAnsi="Times New Roman" w:cs="Times New Roman"/>
          <w:iCs/>
          <w:sz w:val="24"/>
          <w:szCs w:val="24"/>
        </w:rPr>
        <w:t xml:space="preserve"> to hydroxy radicals’</w:t>
      </w:r>
      <w:r w:rsidR="00FD2FB9">
        <w:rPr>
          <w:rFonts w:ascii="Times New Roman" w:eastAsiaTheme="minorEastAsia" w:hAnsi="Times New Roman" w:cs="Times New Roman"/>
          <w:iCs/>
          <w:sz w:val="24"/>
          <w:szCs w:val="24"/>
        </w:rPr>
        <w:t xml:space="preserve"> process occurs. If the temperature of Hydrogen Peroxide </w:t>
      </w:r>
      <w:r w:rsidR="00D16148">
        <w:rPr>
          <w:rFonts w:ascii="Times New Roman" w:eastAsiaTheme="minorEastAsia" w:hAnsi="Times New Roman" w:cs="Times New Roman"/>
          <w:iCs/>
          <w:sz w:val="24"/>
          <w:szCs w:val="24"/>
        </w:rPr>
        <w:t xml:space="preserve">increased to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280</m:t>
            </m:r>
          </m:e>
          <m:sup>
            <m:r>
              <m:rPr>
                <m:sty m:val="p"/>
              </m:rPr>
              <w:rPr>
                <w:rFonts w:ascii="Cambria Math" w:eastAsiaTheme="minorEastAsia" w:hAnsi="Cambria Math" w:cs="Times New Roman"/>
                <w:sz w:val="24"/>
                <w:szCs w:val="24"/>
              </w:rPr>
              <m:t>o</m:t>
            </m:r>
          </m:sup>
        </m:sSup>
        <m:r>
          <m:rPr>
            <m:sty m:val="p"/>
          </m:rPr>
          <w:rPr>
            <w:rFonts w:ascii="Cambria Math" w:eastAsiaTheme="minorEastAsia" w:hAnsi="Cambria Math" w:cs="Times New Roman"/>
            <w:sz w:val="24"/>
            <w:szCs w:val="24"/>
          </w:rPr>
          <m:t>C</m:t>
        </m:r>
      </m:oMath>
      <w:r w:rsidR="00D16148">
        <w:rPr>
          <w:rFonts w:ascii="Times New Roman" w:eastAsiaTheme="minorEastAsia" w:hAnsi="Times New Roman" w:cs="Times New Roman"/>
          <w:sz w:val="24"/>
          <w:szCs w:val="24"/>
        </w:rPr>
        <w:t xml:space="preserve">, it may result in the formation of oxygen and water. </w:t>
      </w:r>
      <w:r w:rsidR="00AE2C2C">
        <w:rPr>
          <w:rFonts w:ascii="Times New Roman" w:eastAsiaTheme="minorEastAsia" w:hAnsi="Times New Roman" w:cs="Times New Roman"/>
          <w:sz w:val="24"/>
          <w:szCs w:val="24"/>
        </w:rPr>
        <w:t>The p</w:t>
      </w:r>
      <w:r w:rsidR="00D16148">
        <w:rPr>
          <w:rFonts w:ascii="Times New Roman" w:eastAsiaTheme="minorEastAsia" w:hAnsi="Times New Roman" w:cs="Times New Roman"/>
          <w:sz w:val="24"/>
          <w:szCs w:val="24"/>
        </w:rPr>
        <w:t xml:space="preserve">ossible chances are that oxygen may result in unexpected reaction with CTAB or even </w:t>
      </w:r>
      <m:oMath>
        <m:sSub>
          <m:sSubPr>
            <m:ctrlPr>
              <w:rPr>
                <w:rFonts w:ascii="Cambria Math" w:eastAsiaTheme="minorEastAsia" w:hAnsi="Cambria Math" w:cs="Times New Roman"/>
                <w:iCs/>
                <w:sz w:val="24"/>
                <w:szCs w:val="24"/>
              </w:rPr>
            </m:ctrlPr>
          </m:sSubPr>
          <m:e>
            <m:r>
              <m:rPr>
                <m:sty m:val="p"/>
              </m:rPr>
              <w:rPr>
                <w:rFonts w:ascii="Cambria Math" w:eastAsiaTheme="minorEastAsia" w:hAnsi="Cambria Math" w:cs="Times New Roman"/>
                <w:sz w:val="24"/>
                <w:szCs w:val="24"/>
              </w:rPr>
              <m:t>TiB</m:t>
            </m:r>
          </m:e>
          <m:sub>
            <m:r>
              <m:rPr>
                <m:sty m:val="p"/>
              </m:rPr>
              <w:rPr>
                <w:rFonts w:ascii="Cambria Math" w:eastAsiaTheme="minorEastAsia" w:hAnsi="Cambria Math" w:cs="Times New Roman"/>
                <w:sz w:val="24"/>
                <w:szCs w:val="24"/>
              </w:rPr>
              <m:t>2</m:t>
            </m:r>
          </m:sub>
        </m:sSub>
      </m:oMath>
      <w:r w:rsidR="00D16148">
        <w:rPr>
          <w:rFonts w:ascii="Times New Roman" w:eastAsiaTheme="minorEastAsia" w:hAnsi="Times New Roman" w:cs="Times New Roman"/>
          <w:iCs/>
          <w:sz w:val="24"/>
          <w:szCs w:val="24"/>
        </w:rPr>
        <w:t>. But luckily, our experiment is working on Room Temperature.</w:t>
      </w:r>
    </w:p>
    <w:p w14:paraId="15EDC239" w14:textId="199423FB" w:rsidR="00D16148" w:rsidRDefault="00903625" w:rsidP="00903625">
      <w:pPr>
        <w:spacing w:line="276"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For pH of the solution to be around 7, without the help of </w:t>
      </w:r>
      <w:r w:rsidR="00D765B3">
        <w:rPr>
          <w:rFonts w:ascii="Times New Roman" w:eastAsiaTheme="minorEastAsia" w:hAnsi="Times New Roman" w:cs="Times New Roman"/>
          <w:iCs/>
          <w:sz w:val="24"/>
          <w:szCs w:val="24"/>
        </w:rPr>
        <w:t>UV</w:t>
      </w:r>
      <w:r>
        <w:rPr>
          <w:rFonts w:ascii="Times New Roman" w:eastAsiaTheme="minorEastAsia" w:hAnsi="Times New Roman" w:cs="Times New Roman"/>
          <w:iCs/>
          <w:sz w:val="24"/>
          <w:szCs w:val="24"/>
        </w:rPr>
        <w:t>, if Hydrogen Peroxide was mixed with CTAB and kept in the darkroom, it was noticed that no significant degradation</w:t>
      </w:r>
      <w:r w:rsidR="007865FD">
        <w:rPr>
          <w:rFonts w:ascii="Times New Roman" w:eastAsiaTheme="minorEastAsia" w:hAnsi="Times New Roman" w:cs="Times New Roman"/>
          <w:iCs/>
          <w:sz w:val="24"/>
          <w:szCs w:val="24"/>
        </w:rPr>
        <w:t xml:space="preserve"> rate</w:t>
      </w:r>
      <w:r>
        <w:rPr>
          <w:rFonts w:ascii="Times New Roman" w:eastAsiaTheme="minorEastAsia" w:hAnsi="Times New Roman" w:cs="Times New Roman"/>
          <w:iCs/>
          <w:sz w:val="24"/>
          <w:szCs w:val="24"/>
        </w:rPr>
        <w:t xml:space="preserve"> of CTAB was observed, given the fact that no hydroxyl radical was formed. To further analyze, if the molar ratio between Hydrogen Peroxide and CTAB was increased and varied, yet there was no significant improvement in the CTAB degradation</w:t>
      </w:r>
      <w:r w:rsidR="007865FD">
        <w:rPr>
          <w:rFonts w:ascii="Times New Roman" w:eastAsiaTheme="minorEastAsia" w:hAnsi="Times New Roman" w:cs="Times New Roman"/>
          <w:iCs/>
          <w:sz w:val="24"/>
          <w:szCs w:val="24"/>
        </w:rPr>
        <w:t xml:space="preserve"> rate</w:t>
      </w:r>
      <w:r>
        <w:rPr>
          <w:rFonts w:ascii="Times New Roman" w:eastAsiaTheme="minorEastAsia" w:hAnsi="Times New Roman" w:cs="Times New Roman"/>
          <w:iCs/>
          <w:sz w:val="24"/>
          <w:szCs w:val="24"/>
        </w:rPr>
        <w:t xml:space="preserve">. </w:t>
      </w:r>
      <w:r w:rsidR="00AE2C2C">
        <w:rPr>
          <w:rFonts w:ascii="Times New Roman" w:eastAsiaTheme="minorEastAsia" w:hAnsi="Times New Roman" w:cs="Times New Roman"/>
          <w:iCs/>
          <w:sz w:val="24"/>
          <w:szCs w:val="24"/>
        </w:rPr>
        <w:t>The above statements</w:t>
      </w:r>
      <w:r>
        <w:rPr>
          <w:rFonts w:ascii="Times New Roman" w:eastAsiaTheme="minorEastAsia" w:hAnsi="Times New Roman" w:cs="Times New Roman"/>
          <w:iCs/>
          <w:sz w:val="24"/>
          <w:szCs w:val="24"/>
        </w:rPr>
        <w:t xml:space="preserve"> make us conclude that for pH around</w:t>
      </w:r>
      <w:r w:rsidR="00AE2C2C">
        <w:rPr>
          <w:rFonts w:ascii="Times New Roman" w:eastAsiaTheme="minorEastAsia" w:hAnsi="Times New Roman" w:cs="Times New Roman"/>
          <w:iCs/>
          <w:sz w:val="24"/>
          <w:szCs w:val="24"/>
        </w:rPr>
        <w:t xml:space="preserve"> seven</w:t>
      </w:r>
      <w:r>
        <w:rPr>
          <w:rFonts w:ascii="Times New Roman" w:eastAsiaTheme="minorEastAsia" w:hAnsi="Times New Roman" w:cs="Times New Roman"/>
          <w:iCs/>
          <w:sz w:val="24"/>
          <w:szCs w:val="24"/>
        </w:rPr>
        <w:t xml:space="preserve"> if powerful light with low wavelength is not present, we can rest assured that CTAB will never react with Hydrogen Peroxide for any concentration of CTAB or Hydrogen Peroxide.</w:t>
      </w:r>
    </w:p>
    <w:p w14:paraId="65B86D01" w14:textId="1C2238AD" w:rsidR="007865FD" w:rsidRDefault="00D765B3" w:rsidP="0090362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t>I</w:t>
      </w:r>
      <w:r w:rsidR="00040E37">
        <w:rPr>
          <w:rFonts w:ascii="Times New Roman" w:eastAsiaTheme="minorEastAsia" w:hAnsi="Times New Roman" w:cs="Times New Roman"/>
          <w:iCs/>
          <w:sz w:val="24"/>
          <w:szCs w:val="24"/>
        </w:rPr>
        <w:t>t becomes necessary to know at what conditions, the reaction may take place.</w:t>
      </w:r>
      <w:r w:rsidR="00040E37">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 xml:space="preserve">For solution having pH being </w:t>
      </w:r>
      <w:r w:rsidR="00AE2C2C">
        <w:rPr>
          <w:rFonts w:ascii="Times New Roman" w:eastAsiaTheme="minorEastAsia" w:hAnsi="Times New Roman" w:cs="Times New Roman"/>
          <w:iCs/>
          <w:sz w:val="24"/>
          <w:szCs w:val="24"/>
        </w:rPr>
        <w:t>seven</w:t>
      </w:r>
      <w:r>
        <w:rPr>
          <w:rFonts w:ascii="Times New Roman" w:eastAsiaTheme="minorEastAsia" w:hAnsi="Times New Roman" w:cs="Times New Roman"/>
          <w:iCs/>
          <w:sz w:val="24"/>
          <w:szCs w:val="24"/>
        </w:rPr>
        <w:t xml:space="preserve"> at UV of 253.7nm, CTAB is degraded nearly 55% within </w:t>
      </w:r>
      <w:r w:rsidR="00AE2C2C">
        <w:rPr>
          <w:rFonts w:ascii="Times New Roman" w:eastAsiaTheme="minorEastAsia" w:hAnsi="Times New Roman" w:cs="Times New Roman"/>
          <w:iCs/>
          <w:sz w:val="24"/>
          <w:szCs w:val="24"/>
        </w:rPr>
        <w:t xml:space="preserve">a </w:t>
      </w:r>
      <w:r>
        <w:rPr>
          <w:rFonts w:ascii="Times New Roman" w:eastAsiaTheme="minorEastAsia" w:hAnsi="Times New Roman" w:cs="Times New Roman"/>
          <w:iCs/>
          <w:sz w:val="24"/>
          <w:szCs w:val="24"/>
        </w:rPr>
        <w:t xml:space="preserve">few hours. But, if the molar ratio between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m:rPr>
                <m:sty m:val="p"/>
              </m:rP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and CTAB is 2, and instead of UV we use advanced oxidation method, CTAB is degraded 100% within </w:t>
      </w:r>
      <w:r w:rsidR="00AE2C2C">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few minutes. To understand the role of mols in this degradation</w:t>
      </w:r>
      <w:r w:rsidR="007865FD">
        <w:rPr>
          <w:rFonts w:ascii="Times New Roman" w:eastAsiaTheme="minorEastAsia" w:hAnsi="Times New Roman" w:cs="Times New Roman"/>
          <w:sz w:val="24"/>
          <w:szCs w:val="24"/>
        </w:rPr>
        <w:t xml:space="preserve"> process of CTAB in the advanced oxidation method</w:t>
      </w:r>
      <w:r>
        <w:rPr>
          <w:rFonts w:ascii="Times New Roman" w:eastAsiaTheme="minorEastAsia" w:hAnsi="Times New Roman" w:cs="Times New Roman"/>
          <w:sz w:val="24"/>
          <w:szCs w:val="24"/>
        </w:rPr>
        <w:t xml:space="preserve">, </w:t>
      </w:r>
      <w:r w:rsidR="00AE2C2C">
        <w:rPr>
          <w:rFonts w:ascii="Times New Roman" w:eastAsiaTheme="minorEastAsia" w:hAnsi="Times New Roman" w:cs="Times New Roman"/>
          <w:sz w:val="24"/>
          <w:szCs w:val="24"/>
        </w:rPr>
        <w:t xml:space="preserve">the </w:t>
      </w:r>
      <w:r w:rsidR="007865FD">
        <w:rPr>
          <w:rFonts w:ascii="Times New Roman" w:eastAsiaTheme="minorEastAsia" w:hAnsi="Times New Roman" w:cs="Times New Roman"/>
          <w:sz w:val="24"/>
          <w:szCs w:val="24"/>
        </w:rPr>
        <w:t>concentration of CTAB and Hydrogen Peroxide w</w:t>
      </w:r>
      <w:r w:rsidR="00AE2C2C">
        <w:rPr>
          <w:rFonts w:ascii="Times New Roman" w:eastAsiaTheme="minorEastAsia" w:hAnsi="Times New Roman" w:cs="Times New Roman"/>
          <w:sz w:val="24"/>
          <w:szCs w:val="24"/>
        </w:rPr>
        <w:t>as</w:t>
      </w:r>
      <w:r w:rsidR="007865FD">
        <w:rPr>
          <w:rFonts w:ascii="Times New Roman" w:eastAsiaTheme="minorEastAsia" w:hAnsi="Times New Roman" w:cs="Times New Roman"/>
          <w:sz w:val="24"/>
          <w:szCs w:val="24"/>
        </w:rPr>
        <w:t xml:space="preserve"> varied. </w:t>
      </w:r>
      <w:r>
        <w:rPr>
          <w:rFonts w:ascii="Times New Roman" w:eastAsiaTheme="minorEastAsia" w:hAnsi="Times New Roman" w:cs="Times New Roman"/>
          <w:sz w:val="24"/>
          <w:szCs w:val="24"/>
        </w:rPr>
        <w:t xml:space="preserve">Facts suggest that with increasing the mols of Hydrogen Peroxide after a certain amount do not result in fast degradation of CTAB. Neither, the increment of CTAB concentration will result in </w:t>
      </w:r>
      <w:r w:rsidR="00AE2C2C">
        <w:rPr>
          <w:rFonts w:ascii="Times New Roman" w:eastAsiaTheme="minorEastAsia" w:hAnsi="Times New Roman" w:cs="Times New Roman"/>
          <w:sz w:val="24"/>
          <w:szCs w:val="24"/>
        </w:rPr>
        <w:t>more rapid</w:t>
      </w:r>
      <w:r>
        <w:rPr>
          <w:rFonts w:ascii="Times New Roman" w:eastAsiaTheme="minorEastAsia" w:hAnsi="Times New Roman" w:cs="Times New Roman"/>
          <w:sz w:val="24"/>
          <w:szCs w:val="24"/>
        </w:rPr>
        <w:t xml:space="preserve"> de</w:t>
      </w:r>
      <w:r w:rsidR="00AE2C2C">
        <w:rPr>
          <w:rFonts w:ascii="Times New Roman" w:eastAsiaTheme="minorEastAsia" w:hAnsi="Times New Roman" w:cs="Times New Roman"/>
          <w:sz w:val="24"/>
          <w:szCs w:val="24"/>
        </w:rPr>
        <w:t>terior</w:t>
      </w:r>
      <w:r>
        <w:rPr>
          <w:rFonts w:ascii="Times New Roman" w:eastAsiaTheme="minorEastAsia" w:hAnsi="Times New Roman" w:cs="Times New Roman"/>
          <w:sz w:val="24"/>
          <w:szCs w:val="24"/>
        </w:rPr>
        <w:t>ation of CTAB.</w:t>
      </w:r>
      <w:r w:rsidR="007865FD">
        <w:rPr>
          <w:rFonts w:ascii="Times New Roman" w:eastAsiaTheme="minorEastAsia" w:hAnsi="Times New Roman" w:cs="Times New Roman"/>
          <w:sz w:val="24"/>
          <w:szCs w:val="24"/>
        </w:rPr>
        <w:t xml:space="preserve"> </w:t>
      </w:r>
    </w:p>
    <w:p w14:paraId="0816626A" w14:textId="2391ED9C" w:rsidR="00040E37" w:rsidRDefault="007865FD" w:rsidP="0090362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further analyze the degradation process of CTAB, </w:t>
      </w:r>
      <w:r w:rsidR="00AE2C2C">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 xml:space="preserve">pH of the solution was also varied. Hydrogen Peroxide becomes unstable in the pH between 1-7, due to its reaction with </w:t>
      </w:r>
      <w:r w:rsidR="00AE2C2C">
        <w:rPr>
          <w:rFonts w:ascii="Times New Roman" w:eastAsiaTheme="minorEastAsia" w:hAnsi="Times New Roman" w:cs="Times New Roman"/>
          <w:sz w:val="24"/>
          <w:szCs w:val="24"/>
        </w:rPr>
        <w:t xml:space="preserve">the </w:t>
      </w:r>
      <w:r>
        <w:rPr>
          <w:rFonts w:ascii="Times New Roman" w:eastAsiaTheme="minorEastAsia" w:hAnsi="Times New Roman" w:cs="Times New Roman"/>
          <w:sz w:val="24"/>
          <w:szCs w:val="24"/>
        </w:rPr>
        <w:t>acidic proton. So, the a</w:t>
      </w:r>
      <w:r w:rsidR="00AE2C2C">
        <w:rPr>
          <w:rFonts w:ascii="Times New Roman" w:eastAsiaTheme="minorEastAsia" w:hAnsi="Times New Roman" w:cs="Times New Roman"/>
          <w:sz w:val="24"/>
          <w:szCs w:val="24"/>
        </w:rPr>
        <w:t>vaila</w:t>
      </w:r>
      <w:r>
        <w:rPr>
          <w:rFonts w:ascii="Times New Roman" w:eastAsiaTheme="minorEastAsia" w:hAnsi="Times New Roman" w:cs="Times New Roman"/>
          <w:sz w:val="24"/>
          <w:szCs w:val="24"/>
        </w:rPr>
        <w:t>ble pH range becomes 7-12. Here, pH range between 7-10 results in n significant change in the degradation in CTAB. But pH from 10-12 proves to decrement the rate of degradation of CTAB.</w:t>
      </w:r>
    </w:p>
    <w:p w14:paraId="794B193D" w14:textId="6D0417FC" w:rsidR="007865FD" w:rsidRDefault="007865FD" w:rsidP="0090362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Though we understand that, CTAB </w:t>
      </w:r>
      <w:r w:rsidR="009869FB">
        <w:rPr>
          <w:rFonts w:ascii="Times New Roman" w:eastAsiaTheme="minorEastAsia" w:hAnsi="Times New Roman" w:cs="Times New Roman"/>
          <w:sz w:val="24"/>
          <w:szCs w:val="24"/>
        </w:rPr>
        <w:t>won’t</w:t>
      </w:r>
      <w:r>
        <w:rPr>
          <w:rFonts w:ascii="Times New Roman" w:eastAsiaTheme="minorEastAsia" w:hAnsi="Times New Roman" w:cs="Times New Roman"/>
          <w:sz w:val="24"/>
          <w:szCs w:val="24"/>
        </w:rPr>
        <w:t xml:space="preserve"> react with Hydrogen Peroxide, for our experiment setup, it becomes necessary to understand the reaction conditions between them, thus to avoid any accidents in future. </w:t>
      </w:r>
      <w:r w:rsidR="009869FB">
        <w:rPr>
          <w:rFonts w:ascii="Times New Roman" w:eastAsiaTheme="minorEastAsia" w:hAnsi="Times New Roman" w:cs="Times New Roman"/>
          <w:sz w:val="24"/>
          <w:szCs w:val="24"/>
        </w:rPr>
        <w:t xml:space="preserve">CTAB is considered hazardous to </w:t>
      </w:r>
      <w:r w:rsidR="00AE2C2C">
        <w:rPr>
          <w:rFonts w:ascii="Times New Roman" w:eastAsiaTheme="minorEastAsia" w:hAnsi="Times New Roman" w:cs="Times New Roman"/>
          <w:sz w:val="24"/>
          <w:szCs w:val="24"/>
        </w:rPr>
        <w:t xml:space="preserve">the </w:t>
      </w:r>
      <w:r w:rsidR="009869FB">
        <w:rPr>
          <w:rFonts w:ascii="Times New Roman" w:eastAsiaTheme="minorEastAsia" w:hAnsi="Times New Roman" w:cs="Times New Roman"/>
          <w:sz w:val="24"/>
          <w:szCs w:val="24"/>
        </w:rPr>
        <w:lastRenderedPageBreak/>
        <w:t>environment</w:t>
      </w:r>
      <w:r w:rsidR="00AE2C2C">
        <w:rPr>
          <w:rFonts w:ascii="Times New Roman" w:eastAsiaTheme="minorEastAsia" w:hAnsi="Times New Roman" w:cs="Times New Roman"/>
          <w:sz w:val="24"/>
          <w:szCs w:val="24"/>
        </w:rPr>
        <w:t>,</w:t>
      </w:r>
      <w:r w:rsidR="009869FB">
        <w:rPr>
          <w:rFonts w:ascii="Times New Roman" w:eastAsiaTheme="minorEastAsia" w:hAnsi="Times New Roman" w:cs="Times New Roman"/>
          <w:sz w:val="24"/>
          <w:szCs w:val="24"/>
        </w:rPr>
        <w:t xml:space="preserve"> and for </w:t>
      </w:r>
      <w:r w:rsidR="00AE2C2C">
        <w:rPr>
          <w:rFonts w:ascii="Times New Roman" w:eastAsiaTheme="minorEastAsia" w:hAnsi="Times New Roman" w:cs="Times New Roman"/>
          <w:sz w:val="24"/>
          <w:szCs w:val="24"/>
        </w:rPr>
        <w:t xml:space="preserve">a </w:t>
      </w:r>
      <w:r w:rsidR="009869FB">
        <w:rPr>
          <w:rFonts w:ascii="Times New Roman" w:eastAsiaTheme="minorEastAsia" w:hAnsi="Times New Roman" w:cs="Times New Roman"/>
          <w:sz w:val="24"/>
          <w:szCs w:val="24"/>
        </w:rPr>
        <w:t xml:space="preserve">higher scaled experiment, we may require </w:t>
      </w:r>
      <w:r w:rsidR="00AE2C2C">
        <w:rPr>
          <w:rFonts w:ascii="Times New Roman" w:eastAsiaTheme="minorEastAsia" w:hAnsi="Times New Roman" w:cs="Times New Roman"/>
          <w:sz w:val="24"/>
          <w:szCs w:val="24"/>
        </w:rPr>
        <w:t>vast</w:t>
      </w:r>
      <w:r w:rsidR="009869FB">
        <w:rPr>
          <w:rFonts w:ascii="Times New Roman" w:eastAsiaTheme="minorEastAsia" w:hAnsi="Times New Roman" w:cs="Times New Roman"/>
          <w:sz w:val="24"/>
          <w:szCs w:val="24"/>
        </w:rPr>
        <w:t xml:space="preserve"> quantities of CTAB. Thus, disposing CTAB may become problematic. Fortunately, we know that Hydrogen Peroxide at certain conditions reacts with CTAB and can degrade it.</w:t>
      </w:r>
    </w:p>
    <w:p w14:paraId="308B1531" w14:textId="47902D9B" w:rsidR="009869FB" w:rsidRDefault="009869FB" w:rsidP="0090362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this, we understand that CTAB won’t react with Hydrogen Peroxide and degradation of CTAB can be achieved with the available chemical constituents itself.</w:t>
      </w:r>
    </w:p>
    <w:p w14:paraId="0132722C" w14:textId="0752B3D1" w:rsidR="00AE2C2C" w:rsidRDefault="00AE2C2C" w:rsidP="00903625">
      <w:pPr>
        <w:spacing w:line="276" w:lineRule="auto"/>
        <w:jc w:val="both"/>
        <w:rPr>
          <w:rFonts w:ascii="Times New Roman" w:eastAsiaTheme="minorEastAsia" w:hAnsi="Times New Roman" w:cs="Times New Roman"/>
          <w:sz w:val="24"/>
          <w:szCs w:val="24"/>
        </w:rPr>
      </w:pPr>
    </w:p>
    <w:p w14:paraId="0AC90464" w14:textId="55BF9364" w:rsidR="00AE2C2C" w:rsidRDefault="00AE2C2C" w:rsidP="00903625">
      <w:pPr>
        <w:spacing w:line="276" w:lineRule="auto"/>
        <w:jc w:val="both"/>
        <w:rPr>
          <w:rFonts w:ascii="Times New Roman" w:eastAsiaTheme="minorEastAsia" w:hAnsi="Times New Roman" w:cs="Times New Roman"/>
          <w:sz w:val="24"/>
          <w:szCs w:val="24"/>
        </w:rPr>
      </w:pPr>
      <w:r w:rsidRPr="00AE2C2C">
        <w:rPr>
          <w:rFonts w:ascii="Times New Roman" w:eastAsiaTheme="minorEastAsia" w:hAnsi="Times New Roman" w:cs="Times New Roman"/>
          <w:sz w:val="24"/>
          <w:szCs w:val="24"/>
          <w:u w:val="single"/>
        </w:rPr>
        <w:t>References</w:t>
      </w:r>
      <w:r>
        <w:rPr>
          <w:rFonts w:ascii="Times New Roman" w:eastAsiaTheme="minorEastAsia" w:hAnsi="Times New Roman" w:cs="Times New Roman"/>
          <w:sz w:val="24"/>
          <w:szCs w:val="24"/>
        </w:rPr>
        <w:t>:</w:t>
      </w:r>
    </w:p>
    <w:p w14:paraId="318638F9" w14:textId="7C566A19" w:rsidR="00AE2C2C" w:rsidRPr="00AE2C2C" w:rsidRDefault="00AE2C2C" w:rsidP="00AE2C2C">
      <w:pPr>
        <w:pStyle w:val="ListParagraph"/>
        <w:numPr>
          <w:ilvl w:val="0"/>
          <w:numId w:val="1"/>
        </w:numPr>
        <w:spacing w:line="276" w:lineRule="auto"/>
        <w:jc w:val="both"/>
        <w:rPr>
          <w:rFonts w:ascii="Times New Roman" w:hAnsi="Times New Roman" w:cs="Times New Roman"/>
          <w:sz w:val="24"/>
          <w:szCs w:val="24"/>
        </w:rPr>
      </w:pPr>
      <w:r w:rsidRPr="00AE2C2C">
        <w:rPr>
          <w:rStyle w:val="hlfld-contribauthor"/>
          <w:rFonts w:ascii="Times New Roman" w:hAnsi="Times New Roman" w:cs="Times New Roman"/>
          <w:sz w:val="24"/>
          <w:szCs w:val="24"/>
        </w:rPr>
        <w:t>Stavros G. Poulopoulos</w:t>
      </w:r>
      <w:r w:rsidRPr="00AE2C2C">
        <w:rPr>
          <w:rStyle w:val="separator"/>
          <w:rFonts w:ascii="Times New Roman" w:hAnsi="Times New Roman" w:cs="Times New Roman"/>
          <w:sz w:val="24"/>
          <w:szCs w:val="24"/>
        </w:rPr>
        <w:t>, </w:t>
      </w:r>
      <w:r w:rsidRPr="00AE2C2C">
        <w:rPr>
          <w:rStyle w:val="hlfld-contribauthor"/>
          <w:rFonts w:ascii="Times New Roman" w:hAnsi="Times New Roman" w:cs="Times New Roman"/>
          <w:sz w:val="24"/>
          <w:szCs w:val="24"/>
        </w:rPr>
        <w:t>Gaukhar Ulykbanova</w:t>
      </w:r>
      <w:r w:rsidRPr="00AE2C2C">
        <w:rPr>
          <w:rStyle w:val="separator"/>
          <w:rFonts w:ascii="Times New Roman" w:hAnsi="Times New Roman" w:cs="Times New Roman"/>
          <w:sz w:val="24"/>
          <w:szCs w:val="24"/>
        </w:rPr>
        <w:t>, </w:t>
      </w:r>
      <w:r w:rsidRPr="00AE2C2C">
        <w:rPr>
          <w:rStyle w:val="hlfld-contribauthor"/>
          <w:rFonts w:ascii="Times New Roman" w:hAnsi="Times New Roman" w:cs="Times New Roman"/>
          <w:sz w:val="24"/>
          <w:szCs w:val="24"/>
        </w:rPr>
        <w:t>Constantine J. Philippopoulos</w:t>
      </w:r>
      <w:r w:rsidRPr="00AE2C2C">
        <w:rPr>
          <w:rFonts w:ascii="Times New Roman" w:hAnsi="Times New Roman" w:cs="Times New Roman"/>
          <w:sz w:val="24"/>
          <w:szCs w:val="24"/>
        </w:rPr>
        <w:t>. (2020) </w:t>
      </w:r>
      <w:hyperlink r:id="rId5" w:history="1">
        <w:r w:rsidRPr="00AE2C2C">
          <w:rPr>
            <w:rStyle w:val="Hyperlink"/>
            <w:rFonts w:ascii="Times New Roman" w:hAnsi="Times New Roman" w:cs="Times New Roman"/>
            <w:color w:val="auto"/>
            <w:sz w:val="24"/>
            <w:szCs w:val="24"/>
            <w:u w:val="none"/>
          </w:rPr>
          <w:t>Photochemical mineralization of amoxicillin medicinal product by means of UV, hydrogen peroxide, titanium dioxide and iron</w:t>
        </w:r>
      </w:hyperlink>
      <w:r w:rsidRPr="00AE2C2C">
        <w:rPr>
          <w:rFonts w:ascii="Times New Roman" w:hAnsi="Times New Roman" w:cs="Times New Roman"/>
          <w:sz w:val="24"/>
          <w:szCs w:val="24"/>
        </w:rPr>
        <w:t>. </w:t>
      </w:r>
      <w:r w:rsidRPr="00AE2C2C">
        <w:rPr>
          <w:rStyle w:val="nlmsource"/>
          <w:rFonts w:ascii="Times New Roman" w:hAnsi="Times New Roman" w:cs="Times New Roman"/>
          <w:i/>
          <w:iCs/>
          <w:sz w:val="24"/>
          <w:szCs w:val="24"/>
        </w:rPr>
        <w:t>Environmental Technology</w:t>
      </w:r>
      <w:r w:rsidRPr="00AE2C2C">
        <w:rPr>
          <w:rFonts w:ascii="Times New Roman" w:hAnsi="Times New Roman" w:cs="Times New Roman"/>
          <w:sz w:val="24"/>
          <w:szCs w:val="24"/>
        </w:rPr>
        <w:t> 0:0, pages 1-9.</w:t>
      </w:r>
    </w:p>
    <w:p w14:paraId="1A3130CE" w14:textId="0F7DE335" w:rsidR="00AE2C2C" w:rsidRPr="00AE2C2C" w:rsidRDefault="00AE2C2C" w:rsidP="00AE2C2C">
      <w:pPr>
        <w:pStyle w:val="ListParagraph"/>
        <w:numPr>
          <w:ilvl w:val="0"/>
          <w:numId w:val="1"/>
        </w:numPr>
        <w:spacing w:line="276" w:lineRule="auto"/>
        <w:jc w:val="both"/>
        <w:rPr>
          <w:rFonts w:ascii="Times New Roman" w:hAnsi="Times New Roman" w:cs="Times New Roman"/>
          <w:sz w:val="24"/>
          <w:szCs w:val="24"/>
        </w:rPr>
      </w:pPr>
      <w:r w:rsidRPr="00AE2C2C">
        <w:rPr>
          <w:rFonts w:ascii="Times New Roman" w:hAnsi="Times New Roman" w:cs="Times New Roman"/>
          <w:sz w:val="24"/>
          <w:szCs w:val="24"/>
          <w:shd w:val="clear" w:color="auto" w:fill="FFFFFF"/>
        </w:rPr>
        <w:t>Lin, C.C., Smith, F.R., Ichikawa, N., Baba, T., &amp; Itow, M. (1989). </w:t>
      </w:r>
      <w:r w:rsidRPr="00AE2C2C">
        <w:rPr>
          <w:rStyle w:val="italic"/>
          <w:rFonts w:ascii="Times New Roman" w:hAnsi="Times New Roman" w:cs="Times New Roman"/>
          <w:sz w:val="24"/>
          <w:szCs w:val="24"/>
          <w:shd w:val="clear" w:color="auto" w:fill="FFFFFF"/>
        </w:rPr>
        <w:t>Decomposition of hydrogen peroxide in aqueous solutions at elevated temperatures</w:t>
      </w:r>
      <w:r w:rsidRPr="00AE2C2C">
        <w:rPr>
          <w:rFonts w:ascii="Times New Roman" w:hAnsi="Times New Roman" w:cs="Times New Roman"/>
          <w:sz w:val="24"/>
          <w:szCs w:val="24"/>
          <w:shd w:val="clear" w:color="auto" w:fill="FFFFFF"/>
        </w:rPr>
        <w:t>. United Kingdom: British Nuclear Energy Society.</w:t>
      </w:r>
    </w:p>
    <w:p w14:paraId="61A46F80" w14:textId="77777777" w:rsidR="00AE2C2C" w:rsidRDefault="00AE2C2C" w:rsidP="00903625">
      <w:pPr>
        <w:spacing w:line="276" w:lineRule="auto"/>
        <w:jc w:val="both"/>
        <w:rPr>
          <w:rFonts w:ascii="Times New Roman" w:eastAsiaTheme="minorEastAsia" w:hAnsi="Times New Roman" w:cs="Times New Roman"/>
          <w:sz w:val="24"/>
          <w:szCs w:val="24"/>
        </w:rPr>
      </w:pPr>
    </w:p>
    <w:p w14:paraId="56C53A3B" w14:textId="6757C12C" w:rsidR="009869FB" w:rsidRDefault="009869FB" w:rsidP="00903625">
      <w:pPr>
        <w:spacing w:line="276" w:lineRule="auto"/>
        <w:jc w:val="both"/>
        <w:rPr>
          <w:rFonts w:ascii="Times New Roman" w:eastAsiaTheme="minorEastAsia" w:hAnsi="Times New Roman" w:cs="Times New Roman"/>
          <w:sz w:val="24"/>
          <w:szCs w:val="24"/>
        </w:rPr>
      </w:pPr>
    </w:p>
    <w:p w14:paraId="2C9AA9B9" w14:textId="77777777" w:rsidR="009869FB" w:rsidRPr="007865FD" w:rsidRDefault="009869FB" w:rsidP="00903625">
      <w:pPr>
        <w:spacing w:line="276" w:lineRule="auto"/>
        <w:jc w:val="both"/>
        <w:rPr>
          <w:rFonts w:ascii="Times New Roman" w:eastAsiaTheme="minorEastAsia" w:hAnsi="Times New Roman" w:cs="Times New Roman"/>
          <w:sz w:val="24"/>
          <w:szCs w:val="24"/>
        </w:rPr>
      </w:pPr>
    </w:p>
    <w:sectPr w:rsidR="009869FB" w:rsidRPr="007865FD" w:rsidSect="007B7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50F91"/>
    <w:multiLevelType w:val="hybridMultilevel"/>
    <w:tmpl w:val="AB3A4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MDY3MrCwMDQzNDdX0lEKTi0uzszPAykwqgUAmDagZywAAAA="/>
  </w:docVars>
  <w:rsids>
    <w:rsidRoot w:val="00D8192E"/>
    <w:rsid w:val="00032B2C"/>
    <w:rsid w:val="00040E37"/>
    <w:rsid w:val="00164066"/>
    <w:rsid w:val="001C0937"/>
    <w:rsid w:val="001F2F41"/>
    <w:rsid w:val="0076369F"/>
    <w:rsid w:val="007865FD"/>
    <w:rsid w:val="007B7C57"/>
    <w:rsid w:val="00903625"/>
    <w:rsid w:val="009869FB"/>
    <w:rsid w:val="00AE2C2C"/>
    <w:rsid w:val="00C424D6"/>
    <w:rsid w:val="00CC35C1"/>
    <w:rsid w:val="00D16148"/>
    <w:rsid w:val="00D765B3"/>
    <w:rsid w:val="00D8192E"/>
    <w:rsid w:val="00FD2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AC97"/>
  <w15:chartTrackingRefBased/>
  <w15:docId w15:val="{D2CCCCE0-EC53-4A05-9935-E255A24F6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4D6"/>
    <w:rPr>
      <w:color w:val="808080"/>
    </w:rPr>
  </w:style>
  <w:style w:type="character" w:customStyle="1" w:styleId="hlfld-contribauthor">
    <w:name w:val="hlfld-contribauthor"/>
    <w:basedOn w:val="DefaultParagraphFont"/>
    <w:rsid w:val="00AE2C2C"/>
  </w:style>
  <w:style w:type="character" w:customStyle="1" w:styleId="separator">
    <w:name w:val="separator"/>
    <w:basedOn w:val="DefaultParagraphFont"/>
    <w:rsid w:val="00AE2C2C"/>
  </w:style>
  <w:style w:type="character" w:styleId="Hyperlink">
    <w:name w:val="Hyperlink"/>
    <w:basedOn w:val="DefaultParagraphFont"/>
    <w:uiPriority w:val="99"/>
    <w:semiHidden/>
    <w:unhideWhenUsed/>
    <w:rsid w:val="00AE2C2C"/>
    <w:rPr>
      <w:color w:val="0000FF"/>
      <w:u w:val="single"/>
    </w:rPr>
  </w:style>
  <w:style w:type="character" w:customStyle="1" w:styleId="nlmsource">
    <w:name w:val="nlm_source"/>
    <w:basedOn w:val="DefaultParagraphFont"/>
    <w:rsid w:val="00AE2C2C"/>
  </w:style>
  <w:style w:type="character" w:customStyle="1" w:styleId="italic">
    <w:name w:val="italic"/>
    <w:basedOn w:val="DefaultParagraphFont"/>
    <w:rsid w:val="00AE2C2C"/>
  </w:style>
  <w:style w:type="paragraph" w:styleId="ListParagraph">
    <w:name w:val="List Paragraph"/>
    <w:basedOn w:val="Normal"/>
    <w:uiPriority w:val="34"/>
    <w:qFormat/>
    <w:rsid w:val="00AE2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ndfonline.com/doi/abs/10.1080/09593330.2020.1720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Raman</dc:creator>
  <cp:keywords/>
  <dc:description/>
  <cp:lastModifiedBy>Gokul Raman</cp:lastModifiedBy>
  <cp:revision>25</cp:revision>
  <dcterms:created xsi:type="dcterms:W3CDTF">2020-06-21T03:28:00Z</dcterms:created>
  <dcterms:modified xsi:type="dcterms:W3CDTF">2020-06-21T18:57:00Z</dcterms:modified>
</cp:coreProperties>
</file>