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Independent Study Proposal: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learning objectives: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Gain hands-on experience in software-hardware integration.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the process of transitioning from traditional methods to digital solutions in event publicity.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 skills in designing and implementing interactive digital displays.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Learn about sustainable practices and their implementation in a campus setting.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to be used: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Idea lab facilities for designing and constructing the display panel frame.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 to the SkidSync database for real-time event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Hardware procurement channels for CPU and display components.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development tools for creating the user interface and integrating with SkidSync.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and interaction with faculty sponsor (include proposed meeting schedule with faculty):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the instructor determines how much time they will spend in advising the student on their independent work, it is recommended that faculty not meet more than once a week with an independent study student and not less than once every two weeks.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Bi/weekly meetings with Professor David Read to discuss progress, troubleshoot issues, and receive guidance.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project will span the entire semester, with incremental goals set for each bi-weekly meeting.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Weeks 1-3: Project Planning and Design ( I will start this already during Winter Break)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Develop a comprehensive plan, including technical specifications for the digital display panel and initial software design.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Coordinate with the Idea Lab for resources and set up access to the SkidSync database.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Weeks 4-6: Hardware Procurement and Initial Software Development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Begin procuring the necessary components for the CPU and display panel.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Simultaneously, initiate software development focusing on establishing a connection with SkidSync and basic UI layout.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Weeks 7-10: Advanced Software Development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Continue in-depth development of the software, integrating advanced features like real-time event updates, push notifications, and QR code functionality.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 testing the software in a controlled environment to ensure functionality and reliability.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Weeks 11-13: Frame Construction and Initial Integration - Getting the prototype ready!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Construct the frame for the display panel in the Idea Lab.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 integrating the software with the basic hardware setup to test compatibility and make necessary adjustments.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end result (e.g. major paper, production, research etc.):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Creation of a fully functional prototype of SkidScreen, an interactive digital display panel for event publicity.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includes hardware assembly, software development, and successful integration with the SkidSync system.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final deliverable will be a demonstration of the system's capabilities, including real-time event updates, push notifications, QR code functionality, and school map integration.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Course(s) completed in preparation for this project: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CS-106, CS-209, CS-226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