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2C88C" w14:textId="77777777" w:rsidR="00CB4BF4" w:rsidRDefault="001C01DA">
      <w:pPr>
        <w:spacing w:after="286" w:line="259" w:lineRule="auto"/>
        <w:ind w:left="724" w:firstLine="0"/>
        <w:jc w:val="left"/>
      </w:pPr>
      <w:r>
        <w:rPr>
          <w:b/>
          <w:sz w:val="41"/>
        </w:rPr>
        <w:t>Department Invited Speakers Do Not Reflect</w:t>
      </w:r>
    </w:p>
    <w:p w14:paraId="2EE45297" w14:textId="77777777" w:rsidR="00CB4BF4" w:rsidRDefault="001C01DA">
      <w:pPr>
        <w:spacing w:after="2053" w:line="259" w:lineRule="auto"/>
        <w:ind w:left="365" w:firstLine="0"/>
        <w:jc w:val="center"/>
      </w:pPr>
      <w:r>
        <w:rPr>
          <w:b/>
          <w:sz w:val="41"/>
        </w:rPr>
        <w:t>Trainee Diversity</w:t>
      </w:r>
    </w:p>
    <w:p w14:paraId="08413962" w14:textId="77777777" w:rsidR="00CB4BF4" w:rsidRDefault="001C01DA">
      <w:pPr>
        <w:spacing w:after="2313"/>
      </w:pPr>
      <w:r>
        <w:t>Running title: Invited Speaker Diversity Does Not Reflect Trainee Diversity</w:t>
      </w:r>
    </w:p>
    <w:p w14:paraId="494325DD" w14:textId="77777777" w:rsidR="00CB4BF4" w:rsidRDefault="001C01DA">
      <w:pPr>
        <w:spacing w:after="2365"/>
      </w:pPr>
      <w:r>
        <w:t>Ada K. Hagan, Ph.D.</w:t>
      </w:r>
      <w:r>
        <w:rPr>
          <w:vertAlign w:val="superscript"/>
        </w:rPr>
        <w:t>1</w:t>
      </w:r>
      <w:r>
        <w:rPr>
          <w:i/>
        </w:rPr>
        <w:t>†</w:t>
      </w:r>
      <w:r>
        <w:t xml:space="preserve">, Rebecca M. </w:t>
      </w:r>
      <w:proofErr w:type="spellStart"/>
      <w:r>
        <w:t>Pollet</w:t>
      </w:r>
      <w:proofErr w:type="spellEnd"/>
      <w:r>
        <w:t>, Ph.D.</w:t>
      </w:r>
      <w:r>
        <w:rPr>
          <w:vertAlign w:val="superscript"/>
        </w:rPr>
        <w:t>1</w:t>
      </w:r>
      <w:r>
        <w:t>, and Josie Libertucci, Ph.D.</w:t>
      </w:r>
      <w:r>
        <w:rPr>
          <w:vertAlign w:val="superscript"/>
        </w:rPr>
        <w:t>2</w:t>
      </w:r>
      <w:r>
        <w:rPr>
          <w:i/>
        </w:rPr>
        <w:t>†</w:t>
      </w:r>
    </w:p>
    <w:p w14:paraId="30107125" w14:textId="77777777" w:rsidR="00CB4BF4" w:rsidRDefault="001C01DA">
      <w:pPr>
        <w:spacing w:after="336"/>
      </w:pPr>
      <w:r>
        <w:rPr>
          <w:i/>
        </w:rPr>
        <w:t xml:space="preserve">† </w:t>
      </w:r>
      <w:r>
        <w:t>To whom correspondence should be addressed: akhagan@umich.edu or libertj@mcmaster.ca</w:t>
      </w:r>
    </w:p>
    <w:p w14:paraId="01D15477" w14:textId="77777777" w:rsidR="00CB4BF4" w:rsidRDefault="001C01DA">
      <w:pPr>
        <w:numPr>
          <w:ilvl w:val="0"/>
          <w:numId w:val="1"/>
        </w:numPr>
        <w:spacing w:after="330"/>
        <w:ind w:hanging="235"/>
      </w:pPr>
      <w:r>
        <w:t>Department of Microbiology &amp; Immunology, University of Michigan, Ann Arbor, Michigan</w:t>
      </w:r>
    </w:p>
    <w:p w14:paraId="56A1F94C" w14:textId="77777777" w:rsidR="00CB4BF4" w:rsidRDefault="001C01DA">
      <w:pPr>
        <w:numPr>
          <w:ilvl w:val="0"/>
          <w:numId w:val="1"/>
        </w:numPr>
        <w:spacing w:after="330"/>
        <w:ind w:hanging="235"/>
      </w:pPr>
      <w:r>
        <w:t>Department of Medicine, McMaster University, Hamilton, Ontario, Canada</w:t>
      </w:r>
    </w:p>
    <w:p w14:paraId="1EE5CEED" w14:textId="77777777" w:rsidR="00CB4BF4" w:rsidRDefault="001C01DA">
      <w:pPr>
        <w:spacing w:after="330"/>
      </w:pPr>
      <w:r>
        <w:t>Figures: 1</w:t>
      </w:r>
    </w:p>
    <w:p w14:paraId="71401D4E" w14:textId="77777777" w:rsidR="00CB4BF4" w:rsidRDefault="001C01DA">
      <w:r>
        <w:t>Tabl</w:t>
      </w:r>
      <w:r>
        <w:t>es: 1</w:t>
      </w:r>
    </w:p>
    <w:p w14:paraId="43B136EA" w14:textId="77777777" w:rsidR="00CB4BF4" w:rsidRDefault="001C01DA">
      <w:pPr>
        <w:numPr>
          <w:ilvl w:val="0"/>
          <w:numId w:val="2"/>
        </w:numPr>
        <w:spacing w:after="456" w:line="315" w:lineRule="auto"/>
        <w:ind w:left="366" w:hanging="255"/>
        <w:jc w:val="left"/>
      </w:pPr>
      <w:r>
        <w:rPr>
          <w:b/>
          <w:sz w:val="24"/>
        </w:rPr>
        <w:t>Abstract</w:t>
      </w:r>
    </w:p>
    <w:p w14:paraId="00949956" w14:textId="77777777" w:rsidR="00CB4BF4" w:rsidRDefault="001C01DA">
      <w:pPr>
        <w:numPr>
          <w:ilvl w:val="0"/>
          <w:numId w:val="2"/>
        </w:numPr>
        <w:spacing w:after="386" w:line="315" w:lineRule="auto"/>
        <w:ind w:left="366" w:hanging="255"/>
        <w:jc w:val="left"/>
      </w:pPr>
      <w:r>
        <w:rPr>
          <w:b/>
          <w:sz w:val="24"/>
        </w:rPr>
        <w:t>Keywords</w:t>
      </w:r>
    </w:p>
    <w:p w14:paraId="5FCB220D" w14:textId="77777777" w:rsidR="00CB4BF4" w:rsidRDefault="001C01DA">
      <w:pPr>
        <w:numPr>
          <w:ilvl w:val="0"/>
          <w:numId w:val="2"/>
        </w:numPr>
        <w:ind w:left="366" w:hanging="255"/>
        <w:jc w:val="left"/>
      </w:pPr>
      <w:r>
        <w:lastRenderedPageBreak/>
        <w:t>inclusion, diversity, invited speakers, academia, graduate programs</w:t>
      </w:r>
      <w:r>
        <w:br w:type="page"/>
      </w:r>
    </w:p>
    <w:p w14:paraId="0EE63434" w14:textId="77777777" w:rsidR="00CB4BF4" w:rsidRDefault="001C01DA">
      <w:pPr>
        <w:pStyle w:val="Heading1"/>
      </w:pPr>
      <w:r>
        <w:rPr>
          <w:b w:val="0"/>
          <w:sz w:val="10"/>
        </w:rPr>
        <w:lastRenderedPageBreak/>
        <w:t xml:space="preserve">4 </w:t>
      </w:r>
      <w:r>
        <w:t>Background</w:t>
      </w:r>
    </w:p>
    <w:p w14:paraId="306D67EA" w14:textId="77777777" w:rsidR="00CB4BF4" w:rsidRDefault="001C01DA">
      <w:pPr>
        <w:numPr>
          <w:ilvl w:val="0"/>
          <w:numId w:val="3"/>
        </w:numPr>
        <w:ind w:left="366" w:hanging="255"/>
      </w:pPr>
      <w:r>
        <w:t>Long-standing systemic bias, sexism, and racism have contributed to the underrepresentation of many</w:t>
      </w:r>
    </w:p>
    <w:p w14:paraId="7038383F" w14:textId="77777777" w:rsidR="00CB4BF4" w:rsidRDefault="001C01DA">
      <w:pPr>
        <w:numPr>
          <w:ilvl w:val="0"/>
          <w:numId w:val="3"/>
        </w:numPr>
        <w:ind w:left="366" w:hanging="255"/>
      </w:pPr>
      <w:r>
        <w:t>racial and ethnic groups, as well as women, in science, technology, engineering, and math (STEM) fields</w:t>
      </w:r>
    </w:p>
    <w:p w14:paraId="37D2CA97" w14:textId="77777777" w:rsidR="00CB4BF4" w:rsidRDefault="001C01DA">
      <w:pPr>
        <w:numPr>
          <w:ilvl w:val="0"/>
          <w:numId w:val="3"/>
        </w:numPr>
        <w:ind w:left="366" w:hanging="255"/>
      </w:pPr>
      <w:commentRangeStart w:id="0"/>
      <w:r>
        <w:t xml:space="preserve">(NIH 2015 report, Measuring DEI 2016, (1)). </w:t>
      </w:r>
      <w:commentRangeEnd w:id="0"/>
      <w:r w:rsidR="00882DDE">
        <w:rPr>
          <w:rStyle w:val="CommentReference"/>
        </w:rPr>
        <w:commentReference w:id="0"/>
      </w:r>
      <w:r>
        <w:t>Organiza</w:t>
      </w:r>
      <w:r>
        <w:t>tion</w:t>
      </w:r>
      <w:ins w:id="1" w:author="Libertucci, Josie" w:date="2019-09-23T15:12:00Z">
        <w:r w:rsidR="00882DDE">
          <w:t>al</w:t>
        </w:r>
      </w:ins>
      <w:r>
        <w:t xml:space="preserve"> climate and culture that supports inclusion of</w:t>
      </w:r>
    </w:p>
    <w:p w14:paraId="2CB2C684" w14:textId="77777777" w:rsidR="00CB4BF4" w:rsidRDefault="001C01DA">
      <w:pPr>
        <w:numPr>
          <w:ilvl w:val="0"/>
          <w:numId w:val="3"/>
        </w:numPr>
        <w:ind w:left="366" w:hanging="255"/>
      </w:pPr>
      <w:r>
        <w:t xml:space="preserve">all individuals </w:t>
      </w:r>
      <w:proofErr w:type="gramStart"/>
      <w:r>
        <w:t>is</w:t>
      </w:r>
      <w:proofErr w:type="gramEnd"/>
      <w:r>
        <w:t xml:space="preserve"> essential to support the retention of historically underrepresented minorities (HURM) in</w:t>
      </w:r>
    </w:p>
    <w:p w14:paraId="6176909D" w14:textId="77777777" w:rsidR="00CB4BF4" w:rsidRDefault="001C01DA">
      <w:pPr>
        <w:numPr>
          <w:ilvl w:val="0"/>
          <w:numId w:val="3"/>
        </w:numPr>
        <w:ind w:left="366" w:hanging="255"/>
      </w:pPr>
      <w:r>
        <w:t xml:space="preserve">the U.S., as well as non-Caucasian individuals, and women in STEM fields </w:t>
      </w:r>
      <w:commentRangeStart w:id="2"/>
      <w:r>
        <w:t>(Schneider, 2013</w:t>
      </w:r>
      <w:commentRangeEnd w:id="2"/>
      <w:r w:rsidR="00882DDE">
        <w:rPr>
          <w:rStyle w:val="CommentReference"/>
        </w:rPr>
        <w:commentReference w:id="2"/>
      </w:r>
      <w:r>
        <w:t>). Incl</w:t>
      </w:r>
      <w:r>
        <w:t>usive</w:t>
      </w:r>
    </w:p>
    <w:p w14:paraId="1C96CEFF" w14:textId="77777777" w:rsidR="00CB4BF4" w:rsidRDefault="001C01DA">
      <w:pPr>
        <w:numPr>
          <w:ilvl w:val="0"/>
          <w:numId w:val="3"/>
        </w:numPr>
        <w:spacing w:after="199" w:line="395" w:lineRule="auto"/>
        <w:ind w:left="366" w:hanging="255"/>
      </w:pPr>
      <w:r>
        <w:t>organization</w:t>
      </w:r>
      <w:ins w:id="3" w:author="Libertucci, Josie" w:date="2019-09-23T15:14:00Z">
        <w:r w:rsidR="00882DDE">
          <w:t>al</w:t>
        </w:r>
      </w:ins>
      <w:r>
        <w:t xml:space="preserve"> culture will not suffice in retaining HURM, non-Caucasian individuals, and women without </w:t>
      </w:r>
      <w:r>
        <w:rPr>
          <w:sz w:val="10"/>
        </w:rPr>
        <w:t xml:space="preserve">11 </w:t>
      </w:r>
      <w:r>
        <w:t>organization policy changes that support their values and goals (2).</w:t>
      </w:r>
    </w:p>
    <w:p w14:paraId="608FDF0E" w14:textId="77777777" w:rsidR="00CB4BF4" w:rsidRDefault="001C01DA">
      <w:pPr>
        <w:numPr>
          <w:ilvl w:val="0"/>
          <w:numId w:val="4"/>
        </w:numPr>
        <w:ind w:hanging="310"/>
      </w:pPr>
      <w:r>
        <w:t xml:space="preserve">A long-standing issue within STEM fields, specifically within academia, has </w:t>
      </w:r>
      <w:r>
        <w:t>been a lack of diverse</w:t>
      </w:r>
    </w:p>
    <w:p w14:paraId="0A6D14CD" w14:textId="77777777" w:rsidR="00CB4BF4" w:rsidRDefault="001C01DA">
      <w:pPr>
        <w:numPr>
          <w:ilvl w:val="0"/>
          <w:numId w:val="4"/>
        </w:numPr>
        <w:ind w:hanging="310"/>
      </w:pPr>
      <w:r>
        <w:t>representation of scientists for trainees (graduate students and postdoctoral fellows). In order to maintain</w:t>
      </w:r>
    </w:p>
    <w:p w14:paraId="15C3A17D" w14:textId="77777777" w:rsidR="00CB4BF4" w:rsidRDefault="001C01DA">
      <w:pPr>
        <w:numPr>
          <w:ilvl w:val="0"/>
          <w:numId w:val="4"/>
        </w:numPr>
        <w:ind w:hanging="310"/>
      </w:pPr>
      <w:r>
        <w:t>retention of HURM, non-Caucasian individuals, and women in STEM fields, it is important for trainees to</w:t>
      </w:r>
    </w:p>
    <w:p w14:paraId="0D1707EA" w14:textId="77777777" w:rsidR="00CB4BF4" w:rsidRDefault="001C01DA">
      <w:pPr>
        <w:numPr>
          <w:ilvl w:val="0"/>
          <w:numId w:val="4"/>
        </w:numPr>
        <w:ind w:hanging="310"/>
      </w:pPr>
      <w:r>
        <w:t>have visual represen</w:t>
      </w:r>
      <w:r>
        <w:t>tations of themselves as scientists. The importance of representation in retaining a</w:t>
      </w:r>
    </w:p>
    <w:p w14:paraId="479744C5" w14:textId="77777777" w:rsidR="00CB4BF4" w:rsidRDefault="001C01DA">
      <w:pPr>
        <w:numPr>
          <w:ilvl w:val="0"/>
          <w:numId w:val="4"/>
        </w:numPr>
        <w:ind w:hanging="310"/>
      </w:pPr>
      <w:r>
        <w:t>diverse group of individuals in STEM fields is supported by social role theory (3). Individuals tend to make</w:t>
      </w:r>
    </w:p>
    <w:p w14:paraId="11360C37" w14:textId="77777777" w:rsidR="00CB4BF4" w:rsidRDefault="001C01DA">
      <w:pPr>
        <w:numPr>
          <w:ilvl w:val="0"/>
          <w:numId w:val="4"/>
        </w:numPr>
        <w:ind w:hanging="310"/>
      </w:pPr>
      <w:r>
        <w:t>inferences about characteristics that are needed to be success</w:t>
      </w:r>
      <w:r>
        <w:t>ful in a given role by examining individuals</w:t>
      </w:r>
    </w:p>
    <w:p w14:paraId="617F5ADE" w14:textId="77777777" w:rsidR="00CB4BF4" w:rsidRDefault="001C01DA">
      <w:pPr>
        <w:numPr>
          <w:ilvl w:val="0"/>
          <w:numId w:val="4"/>
        </w:numPr>
        <w:ind w:hanging="310"/>
      </w:pPr>
      <w:r>
        <w:t>that most occupy that role (3, 4). Therefore, trainees who do not see representation of themselves in senior</w:t>
      </w:r>
    </w:p>
    <w:p w14:paraId="6DCDDC06" w14:textId="77777777" w:rsidR="00CB4BF4" w:rsidRDefault="001C01DA">
      <w:pPr>
        <w:numPr>
          <w:ilvl w:val="0"/>
          <w:numId w:val="4"/>
        </w:numPr>
        <w:ind w:hanging="310"/>
      </w:pPr>
      <w:r>
        <w:t>scientific positions, or in this case as senior faculty members, may decide that they do not possess t</w:t>
      </w:r>
      <w:r>
        <w:t>he</w:t>
      </w:r>
    </w:p>
    <w:p w14:paraId="0D7EC92B" w14:textId="77777777" w:rsidR="00CB4BF4" w:rsidRDefault="001C01DA">
      <w:pPr>
        <w:numPr>
          <w:ilvl w:val="0"/>
          <w:numId w:val="4"/>
        </w:numPr>
        <w:ind w:hanging="310"/>
      </w:pPr>
      <w:r>
        <w:t>characteristics that are required to succeed. In an attempt to make science a more inclusive environment,</w:t>
      </w:r>
    </w:p>
    <w:p w14:paraId="53F83B2E" w14:textId="77777777" w:rsidR="00CB4BF4" w:rsidRDefault="001C01DA">
      <w:pPr>
        <w:numPr>
          <w:ilvl w:val="0"/>
          <w:numId w:val="4"/>
        </w:numPr>
        <w:spacing w:after="199" w:line="396" w:lineRule="auto"/>
        <w:ind w:hanging="310"/>
      </w:pPr>
      <w:r>
        <w:t xml:space="preserve">many individuals have attempted to address this issue by promoting the inclusion of more </w:t>
      </w:r>
      <w:commentRangeStart w:id="4"/>
      <w:r>
        <w:t>women</w:t>
      </w:r>
      <w:commentRangeEnd w:id="4"/>
      <w:r w:rsidR="00882DDE">
        <w:rPr>
          <w:rStyle w:val="CommentReference"/>
        </w:rPr>
        <w:commentReference w:id="4"/>
      </w:r>
      <w:r>
        <w:t xml:space="preserve"> speakers </w:t>
      </w:r>
      <w:r>
        <w:rPr>
          <w:sz w:val="10"/>
        </w:rPr>
        <w:t xml:space="preserve">22 </w:t>
      </w:r>
      <w:r>
        <w:t xml:space="preserve">at conferences (5–7). However, no study </w:t>
      </w:r>
      <w:r>
        <w:t xml:space="preserve">to date has addressed invited speaker seminar series diversity </w:t>
      </w:r>
      <w:r>
        <w:rPr>
          <w:sz w:val="10"/>
        </w:rPr>
        <w:t xml:space="preserve">23 </w:t>
      </w:r>
      <w:r>
        <w:t>within their own institution.</w:t>
      </w:r>
    </w:p>
    <w:p w14:paraId="75033544" w14:textId="77777777" w:rsidR="00CB4BF4" w:rsidRDefault="001C01DA">
      <w:pPr>
        <w:numPr>
          <w:ilvl w:val="0"/>
          <w:numId w:val="5"/>
        </w:numPr>
        <w:ind w:hanging="310"/>
      </w:pPr>
      <w:r>
        <w:t>Within the Department of Microbiology and Immunology at the University of Michigan (Ann Arbor, MI, USA),</w:t>
      </w:r>
    </w:p>
    <w:p w14:paraId="171F5E94" w14:textId="77777777" w:rsidR="00CB4BF4" w:rsidRDefault="001C01DA">
      <w:pPr>
        <w:numPr>
          <w:ilvl w:val="0"/>
          <w:numId w:val="5"/>
        </w:numPr>
        <w:ind w:hanging="310"/>
      </w:pPr>
      <w:r>
        <w:t xml:space="preserve">each year from September to June, faculty members </w:t>
      </w:r>
      <w:proofErr w:type="gramStart"/>
      <w:r>
        <w:t>have</w:t>
      </w:r>
      <w:proofErr w:type="gramEnd"/>
      <w:r>
        <w:t xml:space="preserve"> </w:t>
      </w:r>
      <w:r>
        <w:t>the opportunity to invite scientists from other</w:t>
      </w:r>
    </w:p>
    <w:p w14:paraId="297C0465" w14:textId="77777777" w:rsidR="00CB4BF4" w:rsidRDefault="001C01DA">
      <w:pPr>
        <w:numPr>
          <w:ilvl w:val="0"/>
          <w:numId w:val="5"/>
        </w:numPr>
        <w:ind w:hanging="310"/>
      </w:pPr>
      <w:r>
        <w:t>institutions to give a one-hour seminar in which all department members attend.</w:t>
      </w:r>
      <w:r>
        <w:tab/>
        <w:t>The invited seminar</w:t>
      </w:r>
    </w:p>
    <w:p w14:paraId="15C16C1D" w14:textId="77777777" w:rsidR="00CB4BF4" w:rsidRDefault="001C01DA">
      <w:pPr>
        <w:numPr>
          <w:ilvl w:val="0"/>
          <w:numId w:val="5"/>
        </w:numPr>
        <w:ind w:hanging="310"/>
      </w:pPr>
      <w:r>
        <w:t>speaker also has the opportunity to meet with current department faculty members and trainees. Scientists</w:t>
      </w:r>
    </w:p>
    <w:p w14:paraId="385D4AB6" w14:textId="77777777" w:rsidR="00CB4BF4" w:rsidRDefault="001C01DA">
      <w:pPr>
        <w:numPr>
          <w:ilvl w:val="0"/>
          <w:numId w:val="5"/>
        </w:numPr>
        <w:ind w:hanging="310"/>
      </w:pPr>
      <w:r>
        <w:t xml:space="preserve">who are invited to give seminars are widely regarded as successful and the top in their </w:t>
      </w:r>
      <w:proofErr w:type="gramStart"/>
      <w:r>
        <w:t>field.</w:t>
      </w:r>
      <w:proofErr w:type="gramEnd"/>
      <w:r>
        <w:tab/>
        <w:t>Thus, if</w:t>
      </w:r>
    </w:p>
    <w:p w14:paraId="6E07E81A" w14:textId="77777777" w:rsidR="00CB4BF4" w:rsidRDefault="001C01DA">
      <w:pPr>
        <w:numPr>
          <w:ilvl w:val="0"/>
          <w:numId w:val="5"/>
        </w:numPr>
        <w:spacing w:after="199" w:line="395" w:lineRule="auto"/>
        <w:ind w:hanging="310"/>
      </w:pPr>
      <w:r>
        <w:t xml:space="preserve">trainees are constantly being exposed to “the top scientist in their field”, according to social role theory, it is </w:t>
      </w:r>
      <w:r>
        <w:rPr>
          <w:sz w:val="10"/>
        </w:rPr>
        <w:t>30</w:t>
      </w:r>
      <w:r>
        <w:rPr>
          <w:sz w:val="10"/>
        </w:rPr>
        <w:tab/>
      </w:r>
      <w:proofErr w:type="gramStart"/>
      <w:r>
        <w:t>imperative</w:t>
      </w:r>
      <w:proofErr w:type="gramEnd"/>
      <w:r>
        <w:t xml:space="preserve"> that the selected seminar speakers represent a diverse group of individuals.</w:t>
      </w:r>
    </w:p>
    <w:p w14:paraId="4060324B" w14:textId="77777777" w:rsidR="00CB4BF4" w:rsidRDefault="001C01DA">
      <w:pPr>
        <w:numPr>
          <w:ilvl w:val="0"/>
          <w:numId w:val="6"/>
        </w:numPr>
        <w:ind w:hanging="310"/>
      </w:pPr>
      <w:r>
        <w:t>In this study, we examine and compare the proport</w:t>
      </w:r>
      <w:r>
        <w:t>ion of HURM, non-Caucasian/non-HURM, and women</w:t>
      </w:r>
    </w:p>
    <w:p w14:paraId="45764309" w14:textId="77777777" w:rsidR="00CB4BF4" w:rsidRDefault="001C01DA">
      <w:pPr>
        <w:numPr>
          <w:ilvl w:val="0"/>
          <w:numId w:val="6"/>
        </w:numPr>
        <w:ind w:hanging="310"/>
      </w:pPr>
      <w:r>
        <w:t>invited speakers to white males in the Department of Microbiology and Immunology.</w:t>
      </w:r>
      <w:r>
        <w:tab/>
        <w:t>Additionally, we</w:t>
      </w:r>
    </w:p>
    <w:p w14:paraId="64F6774D" w14:textId="77777777" w:rsidR="00CB4BF4" w:rsidRDefault="001C01DA">
      <w:pPr>
        <w:numPr>
          <w:ilvl w:val="0"/>
          <w:numId w:val="6"/>
        </w:numPr>
        <w:ind w:hanging="310"/>
      </w:pPr>
      <w:r>
        <w:lastRenderedPageBreak/>
        <w:t xml:space="preserve">compare invited-speaker demographics to the current trainee demographics as a means to gauge if </w:t>
      </w:r>
      <w:r>
        <w:rPr>
          <w:sz w:val="10"/>
        </w:rPr>
        <w:t>34</w:t>
      </w:r>
      <w:r>
        <w:rPr>
          <w:sz w:val="10"/>
        </w:rPr>
        <w:tab/>
      </w:r>
      <w:r>
        <w:t>trainee dem</w:t>
      </w:r>
      <w:r>
        <w:t>ographics are being represented accordingly throughout the seminar series.</w:t>
      </w:r>
      <w:r>
        <w:tab/>
        <w:t xml:space="preserve">Following </w:t>
      </w:r>
      <w:proofErr w:type="gramStart"/>
      <w:r>
        <w:t>our</w:t>
      </w:r>
      <w:proofErr w:type="gramEnd"/>
    </w:p>
    <w:p w14:paraId="5E4BA64E" w14:textId="77777777" w:rsidR="00CB4BF4" w:rsidRDefault="001C01DA">
      <w:pPr>
        <w:numPr>
          <w:ilvl w:val="0"/>
          <w:numId w:val="7"/>
        </w:numPr>
        <w:ind w:hanging="310"/>
      </w:pPr>
      <w:r>
        <w:t>investigation, we proposed a policy change to the Department of Microbiology and Immunology in how</w:t>
      </w:r>
    </w:p>
    <w:p w14:paraId="1737D64E" w14:textId="77777777" w:rsidR="00CB4BF4" w:rsidRDefault="001C01DA">
      <w:pPr>
        <w:numPr>
          <w:ilvl w:val="0"/>
          <w:numId w:val="7"/>
        </w:numPr>
        <w:ind w:hanging="310"/>
      </w:pPr>
      <w:r>
        <w:t>invited speakers are selected as a means to promote inclusion in our</w:t>
      </w:r>
      <w:r>
        <w:t xml:space="preserve"> department and reduce stereotype</w:t>
      </w:r>
    </w:p>
    <w:p w14:paraId="54252B40" w14:textId="77777777" w:rsidR="00CB4BF4" w:rsidRDefault="001C01DA">
      <w:pPr>
        <w:numPr>
          <w:ilvl w:val="0"/>
          <w:numId w:val="7"/>
        </w:numPr>
        <w:ind w:hanging="310"/>
      </w:pPr>
      <w:r>
        <w:t>threat, microaggressions, and unconscious bias.</w:t>
      </w:r>
      <w:r>
        <w:tab/>
        <w:t>In order to facilitate inviting a more diverse group</w:t>
      </w:r>
    </w:p>
    <w:p w14:paraId="30F929F1" w14:textId="77777777" w:rsidR="00CB4BF4" w:rsidRDefault="001C01DA">
      <w:pPr>
        <w:numPr>
          <w:ilvl w:val="0"/>
          <w:numId w:val="7"/>
        </w:numPr>
        <w:ind w:hanging="310"/>
      </w:pPr>
      <w:r>
        <w:t>of scientists, we developed a set of resources that allow scientists, within the field of microbiology, to</w:t>
      </w:r>
    </w:p>
    <w:p w14:paraId="61CAC768" w14:textId="77777777" w:rsidR="00CB4BF4" w:rsidRDefault="001C01DA">
      <w:pPr>
        <w:numPr>
          <w:ilvl w:val="0"/>
          <w:numId w:val="7"/>
        </w:numPr>
        <w:ind w:hanging="310"/>
      </w:pPr>
      <w:r>
        <w:t xml:space="preserve">self-identify </w:t>
      </w:r>
      <w:r>
        <w:t>as an HURM, non-Caucasian/non-HURM, or a woman. These resources will promote inclusion</w:t>
      </w:r>
    </w:p>
    <w:p w14:paraId="3B50DE36" w14:textId="77777777" w:rsidR="00CB4BF4" w:rsidRDefault="001C01DA">
      <w:pPr>
        <w:numPr>
          <w:ilvl w:val="0"/>
          <w:numId w:val="7"/>
        </w:numPr>
        <w:spacing w:after="613" w:line="396" w:lineRule="auto"/>
        <w:ind w:hanging="310"/>
      </w:pPr>
      <w:r>
        <w:t xml:space="preserve">and diversity by providing greater representation of all scientists and will provide hosts an opportunity to </w:t>
      </w:r>
      <w:r>
        <w:rPr>
          <w:sz w:val="10"/>
        </w:rPr>
        <w:t xml:space="preserve">41 </w:t>
      </w:r>
      <w:r>
        <w:t>invite a more diverse group of scientists.</w:t>
      </w:r>
    </w:p>
    <w:p w14:paraId="28699A01" w14:textId="77777777" w:rsidR="00CB4BF4" w:rsidRDefault="001C01DA">
      <w:pPr>
        <w:pStyle w:val="Heading1"/>
        <w:ind w:left="-5"/>
      </w:pPr>
      <w:r>
        <w:rPr>
          <w:b w:val="0"/>
          <w:sz w:val="10"/>
        </w:rPr>
        <w:t xml:space="preserve">42 </w:t>
      </w:r>
      <w:r>
        <w:t>Methods</w:t>
      </w:r>
    </w:p>
    <w:p w14:paraId="7645F0C7" w14:textId="77777777" w:rsidR="00CB4BF4" w:rsidRDefault="001C01DA">
      <w:pPr>
        <w:spacing w:after="0" w:line="394" w:lineRule="auto"/>
        <w:ind w:left="-5"/>
      </w:pPr>
      <w:r>
        <w:rPr>
          <w:sz w:val="10"/>
        </w:rPr>
        <w:t xml:space="preserve">43 </w:t>
      </w:r>
      <w:r>
        <w:t xml:space="preserve">Each academic year, each faculty member in the Department of Microbiology and Immunology at the </w:t>
      </w:r>
      <w:r>
        <w:rPr>
          <w:sz w:val="10"/>
        </w:rPr>
        <w:t xml:space="preserve">44 </w:t>
      </w:r>
      <w:r>
        <w:t xml:space="preserve">University of Michigan has the opportunity to invite one speaker per year for </w:t>
      </w:r>
      <w:ins w:id="5" w:author="Libertucci, Josie" w:date="2019-09-23T15:18:00Z">
        <w:r w:rsidR="00882DDE">
          <w:t xml:space="preserve">the department </w:t>
        </w:r>
      </w:ins>
      <w:del w:id="6" w:author="Libertucci, Josie" w:date="2019-09-23T15:18:00Z">
        <w:r w:rsidDel="00882DDE">
          <w:delText xml:space="preserve">a weekly </w:delText>
        </w:r>
      </w:del>
      <w:r>
        <w:t>seminar series.</w:t>
      </w:r>
    </w:p>
    <w:p w14:paraId="7432E904" w14:textId="77777777" w:rsidR="00CB4BF4" w:rsidRDefault="001C01DA">
      <w:pPr>
        <w:numPr>
          <w:ilvl w:val="0"/>
          <w:numId w:val="8"/>
        </w:numPr>
        <w:ind w:hanging="310"/>
      </w:pPr>
      <w:r>
        <w:t>Some of these seminar slots are dedicated to named lec</w:t>
      </w:r>
      <w:r>
        <w:t>tureships, which are decided by committee, and</w:t>
      </w:r>
    </w:p>
    <w:p w14:paraId="60223FDA" w14:textId="77777777" w:rsidR="00CB4BF4" w:rsidRDefault="001C01DA">
      <w:pPr>
        <w:numPr>
          <w:ilvl w:val="0"/>
          <w:numId w:val="8"/>
        </w:numPr>
        <w:ind w:hanging="310"/>
      </w:pPr>
      <w:commentRangeStart w:id="7"/>
      <w:r>
        <w:t>three trainee-invited speakers</w:t>
      </w:r>
      <w:commentRangeEnd w:id="7"/>
      <w:r w:rsidR="006835F8">
        <w:rPr>
          <w:rStyle w:val="CommentReference"/>
        </w:rPr>
        <w:commentReference w:id="7"/>
      </w:r>
      <w:r>
        <w:t xml:space="preserve">. </w:t>
      </w:r>
      <w:r>
        <w:t>We analyzed the demographics of invited speakers and faculty hosts for five</w:t>
      </w:r>
    </w:p>
    <w:p w14:paraId="1CF882B6" w14:textId="4620DE2C" w:rsidR="00CB4BF4" w:rsidDel="00666C12" w:rsidRDefault="001C01DA" w:rsidP="00666C12">
      <w:pPr>
        <w:numPr>
          <w:ilvl w:val="0"/>
          <w:numId w:val="8"/>
        </w:numPr>
        <w:ind w:hanging="310"/>
        <w:rPr>
          <w:del w:id="8" w:author="Libertucci, Josie" w:date="2019-09-23T15:36:00Z"/>
        </w:rPr>
        <w:pPrChange w:id="9" w:author="Libertucci, Josie" w:date="2019-09-23T15:36:00Z">
          <w:pPr>
            <w:numPr>
              <w:numId w:val="8"/>
            </w:numPr>
            <w:ind w:left="310" w:hanging="310"/>
          </w:pPr>
        </w:pPrChange>
      </w:pPr>
      <w:r>
        <w:t>academic years (Fall 2014 - Spring 2019</w:t>
      </w:r>
      <w:proofErr w:type="gramStart"/>
      <w:r>
        <w:t>), and</w:t>
      </w:r>
      <w:proofErr w:type="gramEnd"/>
      <w:r>
        <w:t xml:space="preserve"> compared t</w:t>
      </w:r>
      <w:ins w:id="10" w:author="Libertucci, Josie" w:date="2019-09-23T15:34:00Z">
        <w:r w:rsidR="00666C12">
          <w:t>heir demographics</w:t>
        </w:r>
      </w:ins>
      <w:del w:id="11" w:author="Libertucci, Josie" w:date="2019-09-23T15:34:00Z">
        <w:r w:rsidDel="00666C12">
          <w:delText>hem</w:delText>
        </w:r>
      </w:del>
      <w:r>
        <w:t xml:space="preserve"> to </w:t>
      </w:r>
      <w:del w:id="12" w:author="Libertucci, Josie" w:date="2019-09-23T15:35:00Z">
        <w:r w:rsidDel="00666C12">
          <w:delText xml:space="preserve">the </w:delText>
        </w:r>
      </w:del>
      <w:r>
        <w:t>current trainees</w:t>
      </w:r>
      <w:ins w:id="13" w:author="Libertucci, Josie" w:date="2019-09-23T15:35:00Z">
        <w:r w:rsidR="00666C12">
          <w:t>. Current trainees were defined as any graduate student o</w:t>
        </w:r>
      </w:ins>
      <w:ins w:id="14" w:author="Libertucci, Josie" w:date="2019-09-23T15:36:00Z">
        <w:r w:rsidR="00666C12">
          <w:t xml:space="preserve">r postdoctoral fellow within the department at the point of data analysis (Spring 2019). </w:t>
        </w:r>
      </w:ins>
      <w:del w:id="15" w:author="Libertucci, Josie" w:date="2019-09-23T15:36:00Z">
        <w:r w:rsidDel="00666C12">
          <w:delText xml:space="preserve"> </w:delText>
        </w:r>
        <w:r w:rsidDel="00666C12">
          <w:delText>when the data wer</w:delText>
        </w:r>
        <w:r w:rsidDel="00666C12">
          <w:delText>e</w:delText>
        </w:r>
      </w:del>
    </w:p>
    <w:p w14:paraId="04BB44E8" w14:textId="52B330DB" w:rsidR="00CB4BF4" w:rsidDel="00112A5E" w:rsidRDefault="001C01DA" w:rsidP="00112A5E">
      <w:pPr>
        <w:numPr>
          <w:ilvl w:val="0"/>
          <w:numId w:val="8"/>
        </w:numPr>
        <w:ind w:hanging="310"/>
        <w:rPr>
          <w:del w:id="16" w:author="Libertucci, Josie" w:date="2019-09-23T15:39:00Z"/>
        </w:rPr>
        <w:pPrChange w:id="17" w:author="Libertucci, Josie" w:date="2019-09-23T15:39:00Z">
          <w:pPr>
            <w:numPr>
              <w:numId w:val="8"/>
            </w:numPr>
            <w:ind w:left="310" w:hanging="310"/>
          </w:pPr>
        </w:pPrChange>
      </w:pPr>
      <w:del w:id="18" w:author="Libertucci, Josie" w:date="2019-09-23T15:36:00Z">
        <w:r w:rsidDel="00666C12">
          <w:delText xml:space="preserve">analyzed (Spring 2019). </w:delText>
        </w:r>
      </w:del>
      <w:r>
        <w:t>Each speaker was only counted once and</w:t>
      </w:r>
      <w:ins w:id="19" w:author="Libertucci, Josie" w:date="2019-09-23T15:38:00Z">
        <w:r w:rsidR="00112A5E">
          <w:t xml:space="preserve"> department faculty members who invited the speaker were </w:t>
        </w:r>
      </w:ins>
      <w:ins w:id="20" w:author="Libertucci, Josie" w:date="2019-09-23T15:39:00Z">
        <w:r w:rsidR="00691558">
          <w:t>defined</w:t>
        </w:r>
      </w:ins>
      <w:ins w:id="21" w:author="Libertucci, Josie" w:date="2019-09-23T15:38:00Z">
        <w:r w:rsidR="00112A5E">
          <w:t xml:space="preserve"> as “hosts”. </w:t>
        </w:r>
      </w:ins>
      <w:del w:id="22" w:author="Libertucci, Josie" w:date="2019-09-23T15:39:00Z">
        <w:r w:rsidDel="00112A5E">
          <w:delText xml:space="preserve"> those listed as departmental faculty</w:delText>
        </w:r>
      </w:del>
    </w:p>
    <w:p w14:paraId="1F4F2205" w14:textId="1FF4A879" w:rsidR="00CB4BF4" w:rsidDel="00112A5E" w:rsidRDefault="001C01DA" w:rsidP="00112A5E">
      <w:pPr>
        <w:ind w:left="0" w:firstLine="0"/>
        <w:rPr>
          <w:del w:id="23" w:author="Libertucci, Josie" w:date="2019-09-23T15:39:00Z"/>
        </w:rPr>
        <w:pPrChange w:id="24" w:author="Libertucci, Josie" w:date="2019-09-23T15:39:00Z">
          <w:pPr>
            <w:numPr>
              <w:numId w:val="8"/>
            </w:numPr>
            <w:ind w:left="310" w:hanging="310"/>
          </w:pPr>
        </w:pPrChange>
      </w:pPr>
      <w:del w:id="25" w:author="Libertucci, Josie" w:date="2019-09-23T15:39:00Z">
        <w:r w:rsidDel="00112A5E">
          <w:delText>m</w:delText>
        </w:r>
        <w:r w:rsidDel="00112A5E">
          <w:delText xml:space="preserve">embers </w:delText>
        </w:r>
      </w:del>
      <w:del w:id="26" w:author="Libertucci, Josie" w:date="2019-09-23T15:37:00Z">
        <w:r w:rsidDel="00112A5E">
          <w:delText>or a</w:delText>
        </w:r>
      </w:del>
      <w:del w:id="27" w:author="Libertucci, Josie" w:date="2019-09-23T15:36:00Z">
        <w:r w:rsidDel="00112A5E">
          <w:delText>s a</w:delText>
        </w:r>
      </w:del>
      <w:del w:id="28" w:author="Libertucci, Josie" w:date="2019-09-23T15:37:00Z">
        <w:r w:rsidDel="00112A5E">
          <w:delText xml:space="preserve"> “</w:delText>
        </w:r>
      </w:del>
      <w:del w:id="29" w:author="Libertucci, Josie" w:date="2019-09-23T15:39:00Z">
        <w:r w:rsidDel="00112A5E">
          <w:delText>hos</w:delText>
        </w:r>
      </w:del>
      <w:del w:id="30" w:author="Libertucci, Josie" w:date="2019-09-23T15:37:00Z">
        <w:r w:rsidDel="00112A5E">
          <w:delText>t”</w:delText>
        </w:r>
      </w:del>
      <w:del w:id="31" w:author="Libertucci, Josie" w:date="2019-09-23T15:39:00Z">
        <w:r w:rsidDel="00112A5E">
          <w:delText xml:space="preserve"> </w:delText>
        </w:r>
      </w:del>
      <w:del w:id="32" w:author="Libertucci, Josie" w:date="2019-09-23T15:37:00Z">
        <w:r w:rsidDel="00112A5E">
          <w:delText xml:space="preserve">at any point could </w:delText>
        </w:r>
      </w:del>
      <w:del w:id="33" w:author="Libertucci, Josie" w:date="2019-09-23T15:39:00Z">
        <w:r w:rsidDel="00112A5E">
          <w:delText xml:space="preserve">not also be considered “invited speakers”. </w:delText>
        </w:r>
      </w:del>
      <w:r>
        <w:t xml:space="preserve">The list of </w:t>
      </w:r>
      <w:proofErr w:type="gramStart"/>
      <w:r>
        <w:t>faculty</w:t>
      </w:r>
      <w:proofErr w:type="gramEnd"/>
      <w:ins w:id="34" w:author="Libertucci, Josie" w:date="2019-09-23T15:39:00Z">
        <w:r w:rsidR="00112A5E">
          <w:t xml:space="preserve"> </w:t>
        </w:r>
      </w:ins>
    </w:p>
    <w:p w14:paraId="39D8D3F6" w14:textId="77777777" w:rsidR="00CB4BF4" w:rsidRDefault="001C01DA" w:rsidP="00112A5E">
      <w:pPr>
        <w:ind w:left="0" w:firstLine="0"/>
        <w:pPrChange w:id="35" w:author="Libertucci, Josie" w:date="2019-09-23T15:39:00Z">
          <w:pPr>
            <w:numPr>
              <w:numId w:val="8"/>
            </w:numPr>
            <w:ind w:left="310" w:hanging="310"/>
          </w:pPr>
        </w:pPrChange>
      </w:pPr>
      <w:r>
        <w:t xml:space="preserve">hosts </w:t>
      </w:r>
      <w:proofErr w:type="gramStart"/>
      <w:r>
        <w:t>was</w:t>
      </w:r>
      <w:proofErr w:type="gramEnd"/>
      <w:r>
        <w:t xml:space="preserve"> used as a proxy for faculty demographic</w:t>
      </w:r>
      <w:r>
        <w:t>s since as hosts, these faculty members are visible</w:t>
      </w:r>
    </w:p>
    <w:p w14:paraId="4E485C68" w14:textId="77777777" w:rsidR="00CB4BF4" w:rsidRDefault="001C01DA" w:rsidP="00691558">
      <w:pPr>
        <w:spacing w:after="220" w:line="395" w:lineRule="auto"/>
        <w:ind w:left="365" w:firstLine="0"/>
        <w:pPrChange w:id="36" w:author="Libertucci, Josie" w:date="2019-09-23T15:40:00Z">
          <w:pPr>
            <w:numPr>
              <w:numId w:val="8"/>
            </w:numPr>
            <w:spacing w:after="220" w:line="395" w:lineRule="auto"/>
            <w:ind w:left="310" w:hanging="310"/>
          </w:pPr>
        </w:pPrChange>
      </w:pPr>
      <w:r>
        <w:t xml:space="preserve">representatives of the department. The trainee lists were obtained from department listservs that included </w:t>
      </w:r>
      <w:r>
        <w:rPr>
          <w:sz w:val="10"/>
        </w:rPr>
        <w:t xml:space="preserve">52 </w:t>
      </w:r>
      <w:proofErr w:type="gramStart"/>
      <w:r>
        <w:t>masters</w:t>
      </w:r>
      <w:proofErr w:type="gramEnd"/>
      <w:r>
        <w:t xml:space="preserve"> students, doctoral students, and post-doctoral fellows.</w:t>
      </w:r>
    </w:p>
    <w:p w14:paraId="490DEC08" w14:textId="2ACA58B5" w:rsidR="00CB4BF4" w:rsidRDefault="001C01DA">
      <w:pPr>
        <w:numPr>
          <w:ilvl w:val="0"/>
          <w:numId w:val="9"/>
        </w:numPr>
        <w:ind w:hanging="310"/>
      </w:pPr>
      <w:r>
        <w:t xml:space="preserve">This is a retrospective study, </w:t>
      </w:r>
      <w:del w:id="37" w:author="Libertucci, Josie" w:date="2019-09-23T15:40:00Z">
        <w:r w:rsidDel="009F4353">
          <w:delText>so</w:delText>
        </w:r>
      </w:del>
      <w:ins w:id="38" w:author="Libertucci, Josie" w:date="2019-09-23T15:40:00Z">
        <w:r w:rsidR="009F4353">
          <w:t>thus</w:t>
        </w:r>
      </w:ins>
      <w:r>
        <w:t xml:space="preserve"> individuals were not asked for their identities.</w:t>
      </w:r>
      <w:r>
        <w:tab/>
        <w:t>Instead we hand-coded</w:t>
      </w:r>
    </w:p>
    <w:p w14:paraId="3624B81D" w14:textId="77777777" w:rsidR="00CB4BF4" w:rsidRDefault="001C01DA">
      <w:pPr>
        <w:numPr>
          <w:ilvl w:val="0"/>
          <w:numId w:val="9"/>
        </w:numPr>
        <w:ind w:hanging="310"/>
      </w:pPr>
      <w:r>
        <w:t>proxy demographics using personal knowledge, photos, and CVs. The presenting gender of each individual</w:t>
      </w:r>
    </w:p>
    <w:p w14:paraId="39B7F5C5" w14:textId="77777777" w:rsidR="00CB4BF4" w:rsidRDefault="001C01DA">
      <w:pPr>
        <w:numPr>
          <w:ilvl w:val="0"/>
          <w:numId w:val="9"/>
        </w:numPr>
        <w:ind w:hanging="310"/>
      </w:pPr>
      <w:r>
        <w:t>was assigned using a binary system (man/woman).</w:t>
      </w:r>
      <w:r>
        <w:tab/>
      </w:r>
      <w:r>
        <w:t>Due to the low number of individuals in the study,</w:t>
      </w:r>
    </w:p>
    <w:p w14:paraId="615C5A1C" w14:textId="77777777" w:rsidR="00CB4BF4" w:rsidRDefault="001C01DA">
      <w:pPr>
        <w:numPr>
          <w:ilvl w:val="0"/>
          <w:numId w:val="9"/>
        </w:numPr>
        <w:ind w:hanging="310"/>
      </w:pPr>
      <w:r>
        <w:t>race/ethnicity demographics were split in three groups: Caucasian, Historically Under-represented Minority</w:t>
      </w:r>
    </w:p>
    <w:p w14:paraId="2EF9D251" w14:textId="5948B568" w:rsidR="00CB4BF4" w:rsidRDefault="001C01DA">
      <w:pPr>
        <w:numPr>
          <w:ilvl w:val="0"/>
          <w:numId w:val="9"/>
        </w:numPr>
        <w:ind w:hanging="310"/>
      </w:pPr>
      <w:r>
        <w:t xml:space="preserve">(HURM), and Non-Caucasian/Non-HURM (NCNH), each with a binary (yes/no) </w:t>
      </w:r>
      <w:del w:id="39" w:author="Libertucci, Josie" w:date="2019-09-23T15:41:00Z">
        <w:r w:rsidDel="009F4353">
          <w:delText>possibilty</w:delText>
        </w:r>
      </w:del>
      <w:ins w:id="40" w:author="Libertucci, Josie" w:date="2019-09-23T15:41:00Z">
        <w:r w:rsidR="009F4353">
          <w:t>possibility</w:t>
        </w:r>
      </w:ins>
      <w:r>
        <w:t>. Caucasian was</w:t>
      </w:r>
    </w:p>
    <w:p w14:paraId="410647B7" w14:textId="77777777" w:rsidR="00CB4BF4" w:rsidRDefault="001C01DA">
      <w:pPr>
        <w:numPr>
          <w:ilvl w:val="0"/>
          <w:numId w:val="9"/>
        </w:numPr>
        <w:ind w:hanging="310"/>
      </w:pPr>
      <w:r>
        <w:t>a</w:t>
      </w:r>
      <w:r>
        <w:t>ssigned using the current U.S. Census definition where those of Middle Eastern, European, and Russian</w:t>
      </w:r>
    </w:p>
    <w:p w14:paraId="28FA0C9A" w14:textId="77777777" w:rsidR="00CB4BF4" w:rsidRDefault="001C01DA">
      <w:pPr>
        <w:numPr>
          <w:ilvl w:val="0"/>
          <w:numId w:val="9"/>
        </w:numPr>
        <w:spacing w:after="0" w:line="400" w:lineRule="auto"/>
        <w:ind w:hanging="310"/>
      </w:pPr>
      <w:r>
        <w:t xml:space="preserve">descent </w:t>
      </w:r>
      <w:proofErr w:type="gramStart"/>
      <w:r>
        <w:t>are</w:t>
      </w:r>
      <w:proofErr w:type="gramEnd"/>
      <w:r>
        <w:t xml:space="preserve"> included. HURM individuals were restricted to those with </w:t>
      </w:r>
      <w:proofErr w:type="gramStart"/>
      <w:r>
        <w:t>African-American</w:t>
      </w:r>
      <w:proofErr w:type="gramEnd"/>
      <w:r>
        <w:t xml:space="preserve">, Indigenous, </w:t>
      </w:r>
      <w:r>
        <w:rPr>
          <w:sz w:val="10"/>
        </w:rPr>
        <w:t xml:space="preserve">60 </w:t>
      </w:r>
      <w:r>
        <w:t>Alaskan/</w:t>
      </w:r>
      <w:proofErr w:type="spellStart"/>
      <w:r>
        <w:t>Hawaian</w:t>
      </w:r>
      <w:proofErr w:type="spellEnd"/>
      <w:r>
        <w:t xml:space="preserve"> Native, Latinx and/or Hispanic herit</w:t>
      </w:r>
      <w:r>
        <w:t>age. All others were placed into the NCNH group.</w:t>
      </w:r>
    </w:p>
    <w:p w14:paraId="1BC2309C" w14:textId="77777777" w:rsidR="00CB4BF4" w:rsidRDefault="001C01DA">
      <w:pPr>
        <w:numPr>
          <w:ilvl w:val="0"/>
          <w:numId w:val="10"/>
        </w:numPr>
        <w:ind w:hanging="310"/>
      </w:pPr>
      <w:r>
        <w:t>We recognize that our proxy demographics are a limitation of the analysis and want to acknowledge that</w:t>
      </w:r>
    </w:p>
    <w:p w14:paraId="03CFA126" w14:textId="77777777" w:rsidR="00CB4BF4" w:rsidRDefault="001C01DA">
      <w:pPr>
        <w:numPr>
          <w:ilvl w:val="0"/>
          <w:numId w:val="10"/>
        </w:numPr>
        <w:ind w:hanging="310"/>
      </w:pPr>
      <w:r>
        <w:t>the presenting gender may not reflect the gender(s) that an individual identifies as.</w:t>
      </w:r>
      <w:r>
        <w:tab/>
        <w:t>We also want to</w:t>
      </w:r>
    </w:p>
    <w:p w14:paraId="4F65E56D" w14:textId="77777777" w:rsidR="00CB4BF4" w:rsidRDefault="001C01DA">
      <w:pPr>
        <w:numPr>
          <w:ilvl w:val="0"/>
          <w:numId w:val="10"/>
        </w:numPr>
        <w:ind w:hanging="310"/>
      </w:pPr>
      <w:r>
        <w:lastRenderedPageBreak/>
        <w:t>ac</w:t>
      </w:r>
      <w:r>
        <w:t>knowledge that there are many other identities that are not captured in this limited analysis.</w:t>
      </w:r>
    </w:p>
    <w:p w14:paraId="131F7066" w14:textId="1F94793A" w:rsidR="00CB4BF4" w:rsidRDefault="001C01DA">
      <w:pPr>
        <w:numPr>
          <w:ilvl w:val="0"/>
          <w:numId w:val="10"/>
        </w:numPr>
        <w:spacing w:after="747"/>
        <w:ind w:hanging="310"/>
      </w:pPr>
      <w:r>
        <w:t xml:space="preserve">Data were analyzed and figures generated in R </w:t>
      </w:r>
      <w:del w:id="41" w:author="Libertucci, Josie" w:date="2019-09-23T15:41:00Z">
        <w:r w:rsidDel="009F4353">
          <w:delText>Statisical</w:delText>
        </w:r>
      </w:del>
      <w:ins w:id="42" w:author="Libertucci, Josie" w:date="2019-09-23T15:41:00Z">
        <w:r w:rsidR="009F4353">
          <w:t>Statistical</w:t>
        </w:r>
      </w:ins>
      <w:r>
        <w:t xml:space="preserve"> Software, using relevant packages (8–20).</w:t>
      </w:r>
    </w:p>
    <w:p w14:paraId="3827BED0" w14:textId="77777777" w:rsidR="00CB4BF4" w:rsidRDefault="001C01DA">
      <w:pPr>
        <w:pStyle w:val="Heading1"/>
        <w:ind w:left="-5"/>
      </w:pPr>
      <w:r>
        <w:rPr>
          <w:b w:val="0"/>
          <w:sz w:val="10"/>
        </w:rPr>
        <w:t xml:space="preserve">65 </w:t>
      </w:r>
      <w:r>
        <w:t>Results</w:t>
      </w:r>
    </w:p>
    <w:p w14:paraId="67D00F85" w14:textId="77777777" w:rsidR="00CB4BF4" w:rsidRDefault="001C01DA">
      <w:pPr>
        <w:numPr>
          <w:ilvl w:val="0"/>
          <w:numId w:val="11"/>
        </w:numPr>
        <w:ind w:hanging="310"/>
      </w:pPr>
      <w:r>
        <w:t>To understand the representation of women, we compa</w:t>
      </w:r>
      <w:r>
        <w:t>red the proportion of women in each academic role.</w:t>
      </w:r>
    </w:p>
    <w:p w14:paraId="33F058FA" w14:textId="3D271B8E" w:rsidR="00CB4BF4" w:rsidRDefault="001C01DA">
      <w:pPr>
        <w:numPr>
          <w:ilvl w:val="0"/>
          <w:numId w:val="11"/>
        </w:numPr>
        <w:spacing w:after="159"/>
        <w:ind w:hanging="310"/>
      </w:pPr>
      <w:r>
        <w:t>At the trainee level, more than half of students and postdoctoral fellows were women.</w:t>
      </w:r>
      <w:r>
        <w:tab/>
      </w:r>
      <w:ins w:id="43" w:author="Libertucci, Josie" w:date="2019-09-23T15:42:00Z">
        <w:r w:rsidR="001C4601">
          <w:t xml:space="preserve">Women composed </w:t>
        </w:r>
      </w:ins>
      <w:del w:id="44" w:author="Libertucci, Josie" w:date="2019-09-23T15:42:00Z">
        <w:r w:rsidDel="001C4601">
          <w:delText>That dropped to</w:delText>
        </w:r>
      </w:del>
    </w:p>
    <w:p w14:paraId="26924BBC" w14:textId="77777777" w:rsidR="00CB4BF4" w:rsidRDefault="001C01DA">
      <w:pPr>
        <w:numPr>
          <w:ilvl w:val="0"/>
          <w:numId w:val="11"/>
        </w:numPr>
        <w:ind w:hanging="310"/>
      </w:pPr>
      <w:r>
        <w:t>46.77% of faculty hosts and 38.73% of the invited speakers (Fig.</w:t>
      </w:r>
      <w:r>
        <w:tab/>
        <w:t>1A). Of 27 lectureships over the five</w:t>
      </w:r>
    </w:p>
    <w:p w14:paraId="557027C3" w14:textId="77777777" w:rsidR="00CB4BF4" w:rsidRDefault="001C01DA">
      <w:pPr>
        <w:numPr>
          <w:ilvl w:val="0"/>
          <w:numId w:val="11"/>
        </w:numPr>
        <w:ind w:hanging="310"/>
      </w:pPr>
      <w:r>
        <w:t xml:space="preserve">year period, 37.04% were awarded to women. </w:t>
      </w:r>
      <w:commentRangeStart w:id="45"/>
      <w:r>
        <w:t>The proportion of women as faculty hosts and speakers is</w:t>
      </w:r>
    </w:p>
    <w:p w14:paraId="4AB25415" w14:textId="77777777" w:rsidR="00CB4BF4" w:rsidRDefault="001C01DA">
      <w:pPr>
        <w:numPr>
          <w:ilvl w:val="0"/>
          <w:numId w:val="11"/>
        </w:numPr>
        <w:spacing w:after="198" w:line="396" w:lineRule="auto"/>
        <w:ind w:hanging="310"/>
      </w:pPr>
      <w:r>
        <w:t xml:space="preserve">equivalent to global estimates that 40% of microbiologists are women, with a slightly lower representation </w:t>
      </w:r>
      <w:r>
        <w:rPr>
          <w:sz w:val="10"/>
        </w:rPr>
        <w:t xml:space="preserve">71 </w:t>
      </w:r>
      <w:r>
        <w:t>of women in lectureships (21).</w:t>
      </w:r>
      <w:commentRangeEnd w:id="45"/>
      <w:r w:rsidR="001C4601">
        <w:rPr>
          <w:rStyle w:val="CommentReference"/>
        </w:rPr>
        <w:commentReference w:id="45"/>
      </w:r>
    </w:p>
    <w:p w14:paraId="36508737" w14:textId="77777777" w:rsidR="00CB4BF4" w:rsidRDefault="001C01DA">
      <w:pPr>
        <w:numPr>
          <w:ilvl w:val="0"/>
          <w:numId w:val="12"/>
        </w:numPr>
        <w:ind w:hanging="310"/>
      </w:pPr>
      <w:r>
        <w:t>Our analysis identified an over-representation of Caucasian individuals as hosting faculty and invited</w:t>
      </w:r>
    </w:p>
    <w:p w14:paraId="4A601DCD" w14:textId="77777777" w:rsidR="00CB4BF4" w:rsidRDefault="001C01DA">
      <w:pPr>
        <w:numPr>
          <w:ilvl w:val="0"/>
          <w:numId w:val="12"/>
        </w:numPr>
        <w:ind w:hanging="310"/>
      </w:pPr>
      <w:r>
        <w:t>speakers (80% each), relative to the proportion of Caucasian trainees, which was 55% (Fig. 1B). We also</w:t>
      </w:r>
    </w:p>
    <w:p w14:paraId="64640CA0" w14:textId="3ECF9224" w:rsidR="00CB4BF4" w:rsidRDefault="001C01DA">
      <w:pPr>
        <w:numPr>
          <w:ilvl w:val="0"/>
          <w:numId w:val="12"/>
        </w:numPr>
        <w:ind w:hanging="310"/>
      </w:pPr>
      <w:r>
        <w:t xml:space="preserve">observed declines in the representation of HURM and NCNH faculty and speakers relative to </w:t>
      </w:r>
      <w:ins w:id="46" w:author="Libertucci, Josie" w:date="2019-09-23T15:43:00Z">
        <w:r w:rsidR="00244358">
          <w:t>current</w:t>
        </w:r>
      </w:ins>
      <w:del w:id="47" w:author="Libertucci, Josie" w:date="2019-09-23T15:43:00Z">
        <w:r w:rsidDel="00244358">
          <w:delText>the</w:delText>
        </w:r>
      </w:del>
      <w:r>
        <w:t xml:space="preserve"> trainees</w:t>
      </w:r>
    </w:p>
    <w:p w14:paraId="6D453714" w14:textId="77777777" w:rsidR="00CB4BF4" w:rsidRDefault="001C01DA">
      <w:pPr>
        <w:numPr>
          <w:ilvl w:val="0"/>
          <w:numId w:val="12"/>
        </w:numPr>
        <w:ind w:hanging="310"/>
      </w:pPr>
      <w:r>
        <w:t>(Fig 1B). HURM trainees made up 11% of the depart</w:t>
      </w:r>
      <w:r>
        <w:t xml:space="preserve">ment, </w:t>
      </w:r>
      <w:commentRangeStart w:id="48"/>
      <w:r>
        <w:t>on track with the 11% of microbiology and</w:t>
      </w:r>
    </w:p>
    <w:p w14:paraId="135EFC1F" w14:textId="2C7328C8" w:rsidR="00CB4BF4" w:rsidDel="009F6B76" w:rsidRDefault="001C01DA" w:rsidP="009F6B76">
      <w:pPr>
        <w:numPr>
          <w:ilvl w:val="0"/>
          <w:numId w:val="12"/>
        </w:numPr>
        <w:ind w:hanging="310"/>
        <w:rPr>
          <w:del w:id="49" w:author="Libertucci, Josie" w:date="2019-09-23T15:45:00Z"/>
        </w:rPr>
        <w:pPrChange w:id="50" w:author="Libertucci, Josie" w:date="2019-09-23T15:46:00Z">
          <w:pPr>
            <w:numPr>
              <w:numId w:val="12"/>
            </w:numPr>
            <w:ind w:left="310" w:hanging="310"/>
          </w:pPr>
        </w:pPrChange>
      </w:pPr>
      <w:r>
        <w:t xml:space="preserve">immunology doctorates awarded in 2017 (22). </w:t>
      </w:r>
      <w:commentRangeEnd w:id="48"/>
      <w:r w:rsidR="00244358">
        <w:rPr>
          <w:rStyle w:val="CommentReference"/>
        </w:rPr>
        <w:commentReference w:id="48"/>
      </w:r>
      <w:r>
        <w:t>However, only 8.5% of invited speakers</w:t>
      </w:r>
      <w:del w:id="51" w:author="Libertucci, Josie" w:date="2019-09-23T15:45:00Z">
        <w:r w:rsidDel="009F6B76">
          <w:delText>,</w:delText>
        </w:r>
      </w:del>
      <w:ins w:id="52" w:author="Libertucci, Josie" w:date="2019-09-23T15:44:00Z">
        <w:r w:rsidR="009F6B76" w:rsidRPr="009F6B76">
          <w:t xml:space="preserve"> </w:t>
        </w:r>
        <w:r w:rsidR="009F6B76">
          <w:t>were HURM scientists</w:t>
        </w:r>
      </w:ins>
      <w:ins w:id="53" w:author="Libertucci, Josie" w:date="2019-09-23T15:45:00Z">
        <w:r w:rsidR="009F6B76">
          <w:t xml:space="preserve">. No faculty member was defined as a HURM scientist. </w:t>
        </w:r>
      </w:ins>
      <w:ins w:id="54" w:author="Libertucci, Josie" w:date="2019-09-23T15:46:00Z">
        <w:r w:rsidR="009F6B76">
          <w:t xml:space="preserve"> </w:t>
        </w:r>
      </w:ins>
      <w:del w:id="55" w:author="Libertucci, Josie" w:date="2019-09-23T15:45:00Z">
        <w:r w:rsidDel="009F6B76">
          <w:delText xml:space="preserve"> </w:delText>
        </w:r>
        <w:r w:rsidDel="009F6B76">
          <w:delText>and none of the</w:delText>
        </w:r>
      </w:del>
    </w:p>
    <w:p w14:paraId="3DFADC7F" w14:textId="5EF5CA4D" w:rsidR="00CB4BF4" w:rsidRDefault="001C01DA" w:rsidP="009F6B76">
      <w:pPr>
        <w:ind w:left="0" w:firstLine="0"/>
        <w:pPrChange w:id="56" w:author="Libertucci, Josie" w:date="2019-09-23T15:45:00Z">
          <w:pPr>
            <w:numPr>
              <w:numId w:val="12"/>
            </w:numPr>
            <w:ind w:left="310" w:hanging="310"/>
          </w:pPr>
        </w:pPrChange>
      </w:pPr>
      <w:del w:id="57" w:author="Libertucci, Josie" w:date="2019-09-23T15:45:00Z">
        <w:r w:rsidDel="009F6B76">
          <w:delText>hosting faculty,</w:delText>
        </w:r>
      </w:del>
      <w:del w:id="58" w:author="Libertucci, Josie" w:date="2019-09-23T15:44:00Z">
        <w:r w:rsidDel="009F6B76">
          <w:delText xml:space="preserve"> were HURM scientists</w:delText>
        </w:r>
      </w:del>
      <w:del w:id="59" w:author="Libertucci, Josie" w:date="2019-09-23T15:45:00Z">
        <w:r w:rsidDel="009F6B76">
          <w:delText xml:space="preserve">. </w:delText>
        </w:r>
      </w:del>
      <w:r>
        <w:t>NCNH trainees were 34% of department students and postdocs</w:t>
      </w:r>
    </w:p>
    <w:p w14:paraId="5BE9C68E" w14:textId="77777777" w:rsidR="00CB4BF4" w:rsidRDefault="001C01DA">
      <w:pPr>
        <w:numPr>
          <w:ilvl w:val="0"/>
          <w:numId w:val="12"/>
        </w:numPr>
        <w:spacing w:after="197" w:line="397" w:lineRule="auto"/>
        <w:ind w:hanging="310"/>
      </w:pPr>
      <w:r>
        <w:t>(</w:t>
      </w:r>
      <w:r>
        <w:t>22% of mi</w:t>
      </w:r>
      <w:r>
        <w:t xml:space="preserve">crobiology and immunology doctorates in 2017), but only 19% of hosting faculty and 10.5% of </w:t>
      </w:r>
      <w:r>
        <w:rPr>
          <w:sz w:val="10"/>
        </w:rPr>
        <w:t xml:space="preserve">79 </w:t>
      </w:r>
      <w:r>
        <w:t>invited speakers (22).</w:t>
      </w:r>
    </w:p>
    <w:p w14:paraId="32732E4C" w14:textId="68442FA0" w:rsidR="00CB4BF4" w:rsidRDefault="001C01DA">
      <w:pPr>
        <w:numPr>
          <w:ilvl w:val="0"/>
          <w:numId w:val="13"/>
        </w:numPr>
        <w:ind w:hanging="310"/>
      </w:pPr>
      <w:r>
        <w:t xml:space="preserve">The more </w:t>
      </w:r>
      <w:del w:id="60" w:author="Libertucci, Josie" w:date="2019-09-23T15:46:00Z">
        <w:r w:rsidDel="009F6B76">
          <w:delText>prestigous</w:delText>
        </w:r>
      </w:del>
      <w:ins w:id="61" w:author="Libertucci, Josie" w:date="2019-09-23T15:46:00Z">
        <w:r w:rsidR="009F6B76">
          <w:t>prestigious</w:t>
        </w:r>
      </w:ins>
      <w:r>
        <w:t xml:space="preserve"> invited speaker lectureships were also dominated by </w:t>
      </w:r>
      <w:del w:id="62" w:author="Libertucci, Josie" w:date="2019-09-23T15:46:00Z">
        <w:r w:rsidDel="00B016AE">
          <w:delText>caucasian</w:delText>
        </w:r>
      </w:del>
      <w:ins w:id="63" w:author="Libertucci, Josie" w:date="2019-09-23T15:46:00Z">
        <w:r w:rsidR="00B016AE">
          <w:t>Caucasian</w:t>
        </w:r>
      </w:ins>
      <w:r>
        <w:t xml:space="preserve"> scientists, who</w:t>
      </w:r>
    </w:p>
    <w:p w14:paraId="07C3E4FE" w14:textId="77777777" w:rsidR="00CB4BF4" w:rsidRDefault="001C01DA">
      <w:pPr>
        <w:numPr>
          <w:ilvl w:val="0"/>
          <w:numId w:val="13"/>
        </w:numPr>
        <w:spacing w:after="159"/>
        <w:ind w:hanging="310"/>
      </w:pPr>
      <w:r>
        <w:t>comprised 81.48% of those awarded (Fig.</w:t>
      </w:r>
      <w:r>
        <w:tab/>
      </w:r>
      <w:r>
        <w:t>1C). HURM and NCNH scientists were awarded 3 and 2</w:t>
      </w:r>
    </w:p>
    <w:p w14:paraId="01348D6A" w14:textId="77777777" w:rsidR="00CB4BF4" w:rsidRDefault="001C01DA">
      <w:pPr>
        <w:numPr>
          <w:ilvl w:val="0"/>
          <w:numId w:val="13"/>
        </w:numPr>
        <w:spacing w:after="159"/>
        <w:ind w:hanging="310"/>
      </w:pPr>
      <w:r>
        <w:t>lectureships, respectively.</w:t>
      </w:r>
      <w:r>
        <w:tab/>
        <w:t>Because the intersection of identities can compound biases and outcomes,</w:t>
      </w:r>
    </w:p>
    <w:p w14:paraId="5821C445" w14:textId="77777777" w:rsidR="00CB4BF4" w:rsidRDefault="001C01DA">
      <w:pPr>
        <w:numPr>
          <w:ilvl w:val="0"/>
          <w:numId w:val="13"/>
        </w:numPr>
        <w:ind w:hanging="310"/>
      </w:pPr>
      <w:r>
        <w:t>we further examined the lectureships by gender and race/ethnicity status.</w:t>
      </w:r>
      <w:r>
        <w:tab/>
        <w:t>Caucasian men and women</w:t>
      </w:r>
    </w:p>
    <w:p w14:paraId="22735DB7" w14:textId="270FB0F5" w:rsidR="00CB4BF4" w:rsidRDefault="001C01DA">
      <w:pPr>
        <w:numPr>
          <w:ilvl w:val="0"/>
          <w:numId w:val="13"/>
        </w:numPr>
        <w:spacing w:after="611" w:line="395" w:lineRule="auto"/>
        <w:ind w:hanging="310"/>
      </w:pPr>
      <w:r>
        <w:t>accoun</w:t>
      </w:r>
      <w:r>
        <w:t xml:space="preserve">ted for 44.44% and 37.04% of the lectureships, respectively. </w:t>
      </w:r>
      <w:ins w:id="64" w:author="Libertucci, Josie" w:date="2019-09-23T15:46:00Z">
        <w:r w:rsidR="00B016AE">
          <w:t xml:space="preserve">Only </w:t>
        </w:r>
      </w:ins>
      <w:del w:id="65" w:author="Libertucci, Josie" w:date="2019-09-23T15:46:00Z">
        <w:r w:rsidDel="00B016AE">
          <w:delText xml:space="preserve">Just </w:delText>
        </w:r>
      </w:del>
      <w:r>
        <w:t xml:space="preserve">18.52% of lectureships were held </w:t>
      </w:r>
      <w:r>
        <w:rPr>
          <w:sz w:val="10"/>
        </w:rPr>
        <w:t>85</w:t>
      </w:r>
      <w:r>
        <w:rPr>
          <w:sz w:val="10"/>
        </w:rPr>
        <w:tab/>
      </w:r>
      <w:r>
        <w:t>by non-Caucasian men while none were held by non-Caucasian women (Fig. 1D).</w:t>
      </w:r>
    </w:p>
    <w:p w14:paraId="3EDF01D5" w14:textId="77777777" w:rsidR="00CB4BF4" w:rsidRDefault="001C01DA">
      <w:pPr>
        <w:pStyle w:val="Heading1"/>
        <w:ind w:left="-5"/>
      </w:pPr>
      <w:r>
        <w:rPr>
          <w:b w:val="0"/>
          <w:sz w:val="10"/>
        </w:rPr>
        <w:t xml:space="preserve">86 </w:t>
      </w:r>
      <w:r>
        <w:t>Discussion</w:t>
      </w:r>
    </w:p>
    <w:p w14:paraId="0C5625BE" w14:textId="77777777" w:rsidR="00CB4BF4" w:rsidRDefault="001C01DA">
      <w:pPr>
        <w:numPr>
          <w:ilvl w:val="0"/>
          <w:numId w:val="14"/>
        </w:numPr>
        <w:ind w:hanging="310"/>
      </w:pPr>
      <w:r>
        <w:t xml:space="preserve">Several papers have investigated the representation of women at </w:t>
      </w:r>
      <w:r>
        <w:t>scientific conferences, however, we have</w:t>
      </w:r>
    </w:p>
    <w:p w14:paraId="5FF2A9F0" w14:textId="77777777" w:rsidR="00CB4BF4" w:rsidRDefault="001C01DA">
      <w:pPr>
        <w:numPr>
          <w:ilvl w:val="0"/>
          <w:numId w:val="14"/>
        </w:numPr>
        <w:ind w:hanging="310"/>
      </w:pPr>
      <w:r>
        <w:t>only identified one that focused on invited speakers at universities (23).</w:t>
      </w:r>
      <w:r>
        <w:tab/>
        <w:t xml:space="preserve">In their study, </w:t>
      </w:r>
      <w:proofErr w:type="spellStart"/>
      <w:r>
        <w:t>Nittrouer</w:t>
      </w:r>
      <w:proofErr w:type="spellEnd"/>
      <w:r>
        <w:t xml:space="preserve"> et al,</w:t>
      </w:r>
    </w:p>
    <w:p w14:paraId="7B6E33B3" w14:textId="77777777" w:rsidR="00CB4BF4" w:rsidRDefault="001C01DA">
      <w:pPr>
        <w:numPr>
          <w:ilvl w:val="0"/>
          <w:numId w:val="14"/>
        </w:numPr>
        <w:ind w:hanging="310"/>
      </w:pPr>
      <w:r>
        <w:lastRenderedPageBreak/>
        <w:t>examined 3,652 talks at 50 U.S. institutions in 2013 - 2014 and found that women faculty are less likely to</w:t>
      </w:r>
    </w:p>
    <w:p w14:paraId="4DC26039" w14:textId="77777777" w:rsidR="00CB4BF4" w:rsidRDefault="001C01DA">
      <w:pPr>
        <w:numPr>
          <w:ilvl w:val="0"/>
          <w:numId w:val="14"/>
        </w:numPr>
        <w:ind w:hanging="310"/>
      </w:pPr>
      <w:r>
        <w:t xml:space="preserve">be invited speakers, despite similar acceptance rates. These results suggest that women faculty are less </w:t>
      </w:r>
      <w:r>
        <w:rPr>
          <w:sz w:val="10"/>
        </w:rPr>
        <w:t>91</w:t>
      </w:r>
      <w:r>
        <w:rPr>
          <w:sz w:val="10"/>
        </w:rPr>
        <w:tab/>
      </w:r>
      <w:r>
        <w:t>often invited as speakers, a decision that may be negatively impacted by assumptions</w:t>
      </w:r>
      <w:commentRangeStart w:id="66"/>
      <w:r>
        <w:t xml:space="preserve"> about competency</w:t>
      </w:r>
    </w:p>
    <w:p w14:paraId="34F250D6" w14:textId="77777777" w:rsidR="00CB4BF4" w:rsidRDefault="001C01DA">
      <w:pPr>
        <w:numPr>
          <w:ilvl w:val="0"/>
          <w:numId w:val="15"/>
        </w:numPr>
        <w:ind w:hanging="365"/>
      </w:pPr>
      <w:r>
        <w:t>and dedication</w:t>
      </w:r>
      <w:commentRangeEnd w:id="66"/>
      <w:r w:rsidR="008E596F">
        <w:rPr>
          <w:rStyle w:val="CommentReference"/>
        </w:rPr>
        <w:commentReference w:id="66"/>
      </w:r>
      <w:r>
        <w:t>.</w:t>
      </w:r>
      <w:r>
        <w:tab/>
      </w:r>
      <w:commentRangeStart w:id="67"/>
      <w:r>
        <w:t>The dedication of women who h</w:t>
      </w:r>
      <w:r>
        <w:t>ave children to their work is perceived to be less than</w:t>
      </w:r>
    </w:p>
    <w:p w14:paraId="4F13EB52" w14:textId="77777777" w:rsidR="00CB4BF4" w:rsidRDefault="001C01DA">
      <w:pPr>
        <w:numPr>
          <w:ilvl w:val="0"/>
          <w:numId w:val="15"/>
        </w:numPr>
        <w:ind w:hanging="365"/>
      </w:pPr>
      <w:r>
        <w:t>that of their colleagues, i.e., men who also have children. The perceived prioritization and commitments of</w:t>
      </w:r>
    </w:p>
    <w:p w14:paraId="4A3790DD" w14:textId="77777777" w:rsidR="00CB4BF4" w:rsidRDefault="001C01DA">
      <w:pPr>
        <w:numPr>
          <w:ilvl w:val="0"/>
          <w:numId w:val="15"/>
        </w:numPr>
        <w:ind w:hanging="365"/>
      </w:pPr>
      <w:r>
        <w:t>women to family over work may cause faculty to doubt their acceptance of a speaking invitati</w:t>
      </w:r>
      <w:r>
        <w:t>on (despite</w:t>
      </w:r>
    </w:p>
    <w:p w14:paraId="50BD5396" w14:textId="77777777" w:rsidR="00CB4BF4" w:rsidRDefault="001C01DA">
      <w:pPr>
        <w:numPr>
          <w:ilvl w:val="0"/>
          <w:numId w:val="15"/>
        </w:numPr>
        <w:ind w:hanging="365"/>
      </w:pPr>
      <w:r>
        <w:t xml:space="preserve">the prestigious nature of these invitations and evidence to the </w:t>
      </w:r>
      <w:proofErr w:type="gramStart"/>
      <w:r>
        <w:t>contrary)(</w:t>
      </w:r>
      <w:proofErr w:type="gramEnd"/>
      <w:r>
        <w:rPr>
          <w:b/>
        </w:rPr>
        <w:t>???</w:t>
      </w:r>
      <w:r>
        <w:t xml:space="preserve">, 23). </w:t>
      </w:r>
      <w:commentRangeEnd w:id="67"/>
      <w:r w:rsidR="002863CE">
        <w:rPr>
          <w:rStyle w:val="CommentReference"/>
        </w:rPr>
        <w:commentReference w:id="67"/>
      </w:r>
      <w:r>
        <w:t>As a result, the faculty</w:t>
      </w:r>
    </w:p>
    <w:p w14:paraId="0A3C9183" w14:textId="77777777" w:rsidR="00CB4BF4" w:rsidRDefault="001C01DA">
      <w:pPr>
        <w:numPr>
          <w:ilvl w:val="0"/>
          <w:numId w:val="15"/>
        </w:numPr>
        <w:ind w:hanging="365"/>
      </w:pPr>
      <w:r>
        <w:t>member invites a different colleague who they feel is more likely to agree (and is a man). Departments have</w:t>
      </w:r>
    </w:p>
    <w:p w14:paraId="50A71745" w14:textId="77777777" w:rsidR="00CB4BF4" w:rsidRDefault="001C01DA">
      <w:pPr>
        <w:numPr>
          <w:ilvl w:val="0"/>
          <w:numId w:val="15"/>
        </w:numPr>
        <w:ind w:hanging="365"/>
      </w:pPr>
      <w:r>
        <w:t>different processes and criteria for selecting invited speakers, but it is a matter of pride to bring the best</w:t>
      </w:r>
    </w:p>
    <w:p w14:paraId="35349340" w14:textId="77777777" w:rsidR="00CB4BF4" w:rsidRDefault="001C01DA">
      <w:pPr>
        <w:numPr>
          <w:ilvl w:val="0"/>
          <w:numId w:val="15"/>
        </w:numPr>
        <w:ind w:hanging="365"/>
      </w:pPr>
      <w:r>
        <w:t xml:space="preserve">scientists possible. </w:t>
      </w:r>
      <w:commentRangeStart w:id="68"/>
      <w:r>
        <w:t>It may be that t</w:t>
      </w:r>
      <w:r>
        <w:t>he definition of “best” poses a problem to women, who need three-times</w:t>
      </w:r>
    </w:p>
    <w:p w14:paraId="3D01C848" w14:textId="77777777" w:rsidR="00CB4BF4" w:rsidRDefault="001C01DA">
      <w:pPr>
        <w:numPr>
          <w:ilvl w:val="0"/>
          <w:numId w:val="15"/>
        </w:numPr>
        <w:ind w:hanging="365"/>
      </w:pPr>
      <w:r>
        <w:t>as many publications as their men colleges to be considered equally competent</w:t>
      </w:r>
      <w:commentRangeEnd w:id="68"/>
      <w:r w:rsidR="002863CE">
        <w:rPr>
          <w:rStyle w:val="CommentReference"/>
        </w:rPr>
        <w:commentReference w:id="68"/>
      </w:r>
      <w:r>
        <w:t>. Some departments only</w:t>
      </w:r>
    </w:p>
    <w:p w14:paraId="086D3752" w14:textId="77777777" w:rsidR="00CB4BF4" w:rsidRDefault="001C01DA">
      <w:pPr>
        <w:numPr>
          <w:ilvl w:val="0"/>
          <w:numId w:val="15"/>
        </w:numPr>
        <w:ind w:hanging="365"/>
      </w:pPr>
      <w:r>
        <w:t>invite tenured faculty, which severely limits the number of potential women speakers</w:t>
      </w:r>
      <w:r>
        <w:t>.</w:t>
      </w:r>
      <w:r>
        <w:tab/>
        <w:t>Another scenario</w:t>
      </w:r>
    </w:p>
    <w:p w14:paraId="60EFEB00" w14:textId="77777777" w:rsidR="00CB4BF4" w:rsidRDefault="001C01DA">
      <w:pPr>
        <w:numPr>
          <w:ilvl w:val="0"/>
          <w:numId w:val="15"/>
        </w:numPr>
        <w:ind w:hanging="365"/>
      </w:pPr>
      <w:r>
        <w:t>is that pre-</w:t>
      </w:r>
      <w:proofErr w:type="spellStart"/>
      <w:r>
        <w:t>tenure</w:t>
      </w:r>
      <w:proofErr w:type="spellEnd"/>
      <w:r>
        <w:t xml:space="preserve"> faculty members invite prestigious, tenured faculty</w:t>
      </w:r>
      <w:bookmarkStart w:id="69" w:name="_GoBack"/>
      <w:bookmarkEnd w:id="69"/>
      <w:r>
        <w:t xml:space="preserve"> in their field to network and secure</w:t>
      </w:r>
    </w:p>
    <w:p w14:paraId="6F175143" w14:textId="77777777" w:rsidR="00CB4BF4" w:rsidRDefault="001C01DA">
      <w:pPr>
        <w:numPr>
          <w:ilvl w:val="0"/>
          <w:numId w:val="15"/>
        </w:numPr>
        <w:spacing w:after="199" w:line="395" w:lineRule="auto"/>
        <w:ind w:hanging="365"/>
      </w:pPr>
      <w:r>
        <w:t xml:space="preserve">letters for their own tenure package. The increased burden of women to prove competency decreases their </w:t>
      </w:r>
      <w:r>
        <w:rPr>
          <w:sz w:val="10"/>
        </w:rPr>
        <w:t xml:space="preserve">103 </w:t>
      </w:r>
      <w:r>
        <w:t>likelihood to be cons</w:t>
      </w:r>
      <w:r>
        <w:t>idered for either tenure or as possible source of tenure letters.</w:t>
      </w:r>
    </w:p>
    <w:p w14:paraId="6C95779D" w14:textId="77777777" w:rsidR="00CB4BF4" w:rsidRDefault="001C01DA">
      <w:pPr>
        <w:spacing w:after="0" w:line="395" w:lineRule="auto"/>
        <w:ind w:left="-5"/>
      </w:pPr>
      <w:r>
        <w:rPr>
          <w:sz w:val="10"/>
        </w:rPr>
        <w:t xml:space="preserve">104 </w:t>
      </w:r>
      <w:r>
        <w:t xml:space="preserve">The desire to invite the “best” scientist to these seminar series also poses a problem for HURM and </w:t>
      </w:r>
      <w:r>
        <w:rPr>
          <w:sz w:val="10"/>
        </w:rPr>
        <w:t xml:space="preserve">105 </w:t>
      </w:r>
      <w:r>
        <w:t xml:space="preserve">NCNH scientists. A large portion of the NCNH cohort in our sample are Asian/Asian </w:t>
      </w:r>
      <w:r>
        <w:t>American individuals.</w:t>
      </w:r>
    </w:p>
    <w:p w14:paraId="3D1AC10A" w14:textId="77777777" w:rsidR="00CB4BF4" w:rsidRDefault="001C01DA">
      <w:pPr>
        <w:spacing w:after="0" w:line="395" w:lineRule="auto"/>
        <w:ind w:left="-5"/>
      </w:pPr>
      <w:r>
        <w:rPr>
          <w:sz w:val="10"/>
        </w:rPr>
        <w:t xml:space="preserve">106 </w:t>
      </w:r>
      <w:r>
        <w:t xml:space="preserve">Although Asian scientists are well-represented in the US scientific workforce, they face significant bias </w:t>
      </w:r>
      <w:r>
        <w:rPr>
          <w:sz w:val="10"/>
        </w:rPr>
        <w:t xml:space="preserve">107 </w:t>
      </w:r>
      <w:r>
        <w:t xml:space="preserve">and barriers to inclusion in society and academia (24, 25). Both men and women who identify as HURM </w:t>
      </w:r>
      <w:r>
        <w:rPr>
          <w:sz w:val="10"/>
        </w:rPr>
        <w:t xml:space="preserve">108 </w:t>
      </w:r>
      <w:r>
        <w:t>and Asian report</w:t>
      </w:r>
      <w:r>
        <w:t>ed having to work harder than white men to be perceived as legitimate scholars (26).</w:t>
      </w:r>
    </w:p>
    <w:p w14:paraId="466C71FA" w14:textId="77777777" w:rsidR="00CB4BF4" w:rsidRDefault="001C01DA">
      <w:pPr>
        <w:numPr>
          <w:ilvl w:val="0"/>
          <w:numId w:val="16"/>
        </w:numPr>
        <w:ind w:hanging="365"/>
      </w:pPr>
      <w:r>
        <w:t>This expectation of higher productivity may result in fewer HURM and NCNH individuals being invited as</w:t>
      </w:r>
    </w:p>
    <w:p w14:paraId="495D5963" w14:textId="77777777" w:rsidR="00CB4BF4" w:rsidRDefault="001C01DA">
      <w:pPr>
        <w:numPr>
          <w:ilvl w:val="0"/>
          <w:numId w:val="16"/>
        </w:numPr>
        <w:spacing w:after="199" w:line="395" w:lineRule="auto"/>
        <w:ind w:hanging="365"/>
      </w:pPr>
      <w:r>
        <w:t>seminar speakers. This is particularly striking in the low number of</w:t>
      </w:r>
      <w:r>
        <w:t xml:space="preserve"> NCNH individuals in the more prestigious </w:t>
      </w:r>
      <w:r>
        <w:rPr>
          <w:sz w:val="10"/>
        </w:rPr>
        <w:t xml:space="preserve">111 </w:t>
      </w:r>
      <w:r>
        <w:t>lectureships of our sample despite the higher employment rate of Asian scientists.</w:t>
      </w:r>
    </w:p>
    <w:p w14:paraId="1D3B1571" w14:textId="77777777" w:rsidR="00CB4BF4" w:rsidRDefault="001C01DA">
      <w:pPr>
        <w:spacing w:after="0" w:line="395" w:lineRule="auto"/>
        <w:ind w:left="-5"/>
      </w:pPr>
      <w:r>
        <w:rPr>
          <w:sz w:val="10"/>
        </w:rPr>
        <w:t xml:space="preserve">112 </w:t>
      </w:r>
      <w:r>
        <w:t xml:space="preserve">While HURM and NCNH share some experiences, differences including varying rates of hiring and tenure </w:t>
      </w:r>
      <w:r>
        <w:rPr>
          <w:sz w:val="10"/>
        </w:rPr>
        <w:t xml:space="preserve">113 </w:t>
      </w:r>
      <w:r>
        <w:t>promotion mean unique considerations are important for inclusion of each group (doi:10.1001/jama.284.</w:t>
      </w:r>
    </w:p>
    <w:p w14:paraId="7EB247CB" w14:textId="77777777" w:rsidR="00CB4BF4" w:rsidRDefault="001C01DA">
      <w:pPr>
        <w:numPr>
          <w:ilvl w:val="0"/>
          <w:numId w:val="17"/>
        </w:numPr>
        <w:ind w:hanging="365"/>
      </w:pPr>
      <w:r>
        <w:t>9.1085). For instance, the proportion of HURM faculty at the Assistant and Associate Professor level is</w:t>
      </w:r>
    </w:p>
    <w:p w14:paraId="18793C59" w14:textId="77777777" w:rsidR="00CB4BF4" w:rsidRDefault="001C01DA">
      <w:pPr>
        <w:numPr>
          <w:ilvl w:val="0"/>
          <w:numId w:val="17"/>
        </w:numPr>
        <w:ind w:hanging="365"/>
      </w:pPr>
      <w:r>
        <w:t xml:space="preserve">currently higher than the Full Professor level so </w:t>
      </w:r>
      <w:r>
        <w:t xml:space="preserve">it will be difficult to increase speaker diversity if </w:t>
      </w:r>
      <w:proofErr w:type="gramStart"/>
      <w:r>
        <w:t>early-career</w:t>
      </w:r>
      <w:proofErr w:type="gramEnd"/>
    </w:p>
    <w:p w14:paraId="7E0CD0B6" w14:textId="77777777" w:rsidR="00CB4BF4" w:rsidRDefault="001C01DA">
      <w:pPr>
        <w:numPr>
          <w:ilvl w:val="0"/>
          <w:numId w:val="17"/>
        </w:numPr>
        <w:ind w:hanging="365"/>
      </w:pPr>
      <w:r>
        <w:t>researchers are not being considered (27). Increased performance expectations and patterns of exclusions</w:t>
      </w:r>
    </w:p>
    <w:p w14:paraId="4CAFC0AA" w14:textId="77777777" w:rsidR="00CB4BF4" w:rsidRDefault="001C01DA">
      <w:pPr>
        <w:numPr>
          <w:ilvl w:val="0"/>
          <w:numId w:val="17"/>
        </w:numPr>
        <w:ind w:hanging="365"/>
      </w:pPr>
      <w:r>
        <w:t xml:space="preserve">are consistent themes in studies characterizing the HURM faculty experience (28, </w:t>
      </w:r>
      <w:proofErr w:type="gramStart"/>
      <w:r>
        <w:t>29)</w:t>
      </w:r>
      <w:r>
        <w:t>.</w:t>
      </w:r>
      <w:proofErr w:type="gramEnd"/>
      <w:r>
        <w:t xml:space="preserve"> Therefore, inclusion</w:t>
      </w:r>
    </w:p>
    <w:p w14:paraId="0D7F1EFD" w14:textId="77777777" w:rsidR="00CB4BF4" w:rsidRDefault="001C01DA">
      <w:pPr>
        <w:numPr>
          <w:ilvl w:val="0"/>
          <w:numId w:val="17"/>
        </w:numPr>
        <w:ind w:hanging="365"/>
      </w:pPr>
      <w:r>
        <w:t>of HURM faculty in seminar series is likely essential to increasing the number of HURM Associate and</w:t>
      </w:r>
    </w:p>
    <w:p w14:paraId="60D49298" w14:textId="77777777" w:rsidR="00CB4BF4" w:rsidRDefault="001C01DA">
      <w:pPr>
        <w:numPr>
          <w:ilvl w:val="0"/>
          <w:numId w:val="17"/>
        </w:numPr>
        <w:ind w:hanging="365"/>
      </w:pPr>
      <w:r>
        <w:t>Full Professors. More significantly, a major barrier to inclusion of HURM faculty at similar proportions to</w:t>
      </w:r>
    </w:p>
    <w:p w14:paraId="5608C462" w14:textId="77777777" w:rsidR="00CB4BF4" w:rsidRDefault="001C01DA">
      <w:pPr>
        <w:numPr>
          <w:ilvl w:val="0"/>
          <w:numId w:val="17"/>
        </w:numPr>
        <w:ind w:hanging="365"/>
      </w:pPr>
      <w:r>
        <w:lastRenderedPageBreak/>
        <w:t>HURM trainees is the low</w:t>
      </w:r>
      <w:r>
        <w:t xml:space="preserve"> transition rate of scientists from HURM backgrounds to faculty positions and the</w:t>
      </w:r>
    </w:p>
    <w:p w14:paraId="2962C469" w14:textId="77777777" w:rsidR="00CB4BF4" w:rsidRDefault="001C01DA">
      <w:pPr>
        <w:numPr>
          <w:ilvl w:val="0"/>
          <w:numId w:val="17"/>
        </w:numPr>
        <w:ind w:hanging="365"/>
      </w:pPr>
      <w:r>
        <w:t>associated low proportion of HURM faculty (30). Even when HURM speaker rates match the proportion of</w:t>
      </w:r>
    </w:p>
    <w:p w14:paraId="4D15BDB2" w14:textId="77777777" w:rsidR="00CB4BF4" w:rsidRDefault="001C01DA">
      <w:pPr>
        <w:numPr>
          <w:ilvl w:val="0"/>
          <w:numId w:val="17"/>
        </w:numPr>
        <w:spacing w:after="332"/>
        <w:ind w:hanging="365"/>
      </w:pPr>
      <w:r>
        <w:t xml:space="preserve">HURM faculty employment, HURM trainees will be represented at a significantly higher proportion. Inclusion </w:t>
      </w:r>
      <w:r>
        <w:rPr>
          <w:sz w:val="10"/>
        </w:rPr>
        <w:t>123</w:t>
      </w:r>
      <w:r>
        <w:rPr>
          <w:sz w:val="10"/>
        </w:rPr>
        <w:tab/>
      </w:r>
      <w:r>
        <w:t xml:space="preserve">of HURM faculty in these </w:t>
      </w:r>
      <w:proofErr w:type="spellStart"/>
      <w:r>
        <w:t>seminarseries</w:t>
      </w:r>
      <w:proofErr w:type="spellEnd"/>
      <w:r>
        <w:t xml:space="preserve"> is just one aspect of larger institutional change that is needed (31).</w:t>
      </w:r>
    </w:p>
    <w:p w14:paraId="561B2F6D" w14:textId="77777777" w:rsidR="00CB4BF4" w:rsidRDefault="001C01DA">
      <w:pPr>
        <w:numPr>
          <w:ilvl w:val="0"/>
          <w:numId w:val="18"/>
        </w:numPr>
        <w:ind w:hanging="365"/>
      </w:pPr>
      <w:r>
        <w:t>We have not been able to identify a</w:t>
      </w:r>
      <w:r>
        <w:t>ny other publications examining scientific speaker diversity beyond</w:t>
      </w:r>
    </w:p>
    <w:p w14:paraId="6BF759A9" w14:textId="77777777" w:rsidR="00CB4BF4" w:rsidRDefault="001C01DA">
      <w:pPr>
        <w:numPr>
          <w:ilvl w:val="0"/>
          <w:numId w:val="18"/>
        </w:numPr>
        <w:ind w:hanging="365"/>
      </w:pPr>
      <w:r>
        <w:t>gender. This seems to be the first. This is concerning since conclusions drawn from gender-based studies</w:t>
      </w:r>
    </w:p>
    <w:p w14:paraId="0B37AC46" w14:textId="77777777" w:rsidR="00CB4BF4" w:rsidRDefault="001C01DA">
      <w:pPr>
        <w:numPr>
          <w:ilvl w:val="0"/>
          <w:numId w:val="18"/>
        </w:numPr>
        <w:ind w:hanging="365"/>
      </w:pPr>
      <w:r>
        <w:t>are often framed, and considered, to be applicable to other marginalized groups (e.</w:t>
      </w:r>
      <w:r>
        <w:t>g., HURM). This is</w:t>
      </w:r>
    </w:p>
    <w:p w14:paraId="71D8A0EA" w14:textId="77777777" w:rsidR="00CB4BF4" w:rsidRDefault="001C01DA">
      <w:pPr>
        <w:numPr>
          <w:ilvl w:val="0"/>
          <w:numId w:val="18"/>
        </w:numPr>
        <w:spacing w:after="159"/>
        <w:ind w:hanging="365"/>
      </w:pPr>
      <w:r>
        <w:t>a flawed assumption.</w:t>
      </w:r>
      <w:r>
        <w:tab/>
        <w:t>While there is no doubt some overlap, each group remains marginalized due to</w:t>
      </w:r>
    </w:p>
    <w:p w14:paraId="1EA226A6" w14:textId="77777777" w:rsidR="00CB4BF4" w:rsidRDefault="001C01DA">
      <w:pPr>
        <w:numPr>
          <w:ilvl w:val="0"/>
          <w:numId w:val="18"/>
        </w:numPr>
        <w:ind w:hanging="365"/>
      </w:pPr>
      <w:r>
        <w:t>a unique complex set of factors that cannot always be solved by gender-based solutions.</w:t>
      </w:r>
      <w:r>
        <w:tab/>
        <w:t>US-serving</w:t>
      </w:r>
    </w:p>
    <w:p w14:paraId="4DB168AC" w14:textId="77777777" w:rsidR="00CB4BF4" w:rsidRDefault="001C01DA">
      <w:pPr>
        <w:numPr>
          <w:ilvl w:val="0"/>
          <w:numId w:val="18"/>
        </w:numPr>
        <w:spacing w:after="199" w:line="396" w:lineRule="auto"/>
        <w:ind w:hanging="365"/>
      </w:pPr>
      <w:r>
        <w:t xml:space="preserve">institutions, such as the University of </w:t>
      </w:r>
      <w:r>
        <w:t xml:space="preserve">Michigan have a particular responsibility to the historically suppressed </w:t>
      </w:r>
      <w:r>
        <w:rPr>
          <w:sz w:val="10"/>
        </w:rPr>
        <w:t xml:space="preserve">130 </w:t>
      </w:r>
      <w:r>
        <w:t xml:space="preserve">populations included in our definition of HURMs. We therefore implore US institutions to apply this framing </w:t>
      </w:r>
      <w:r>
        <w:rPr>
          <w:sz w:val="10"/>
        </w:rPr>
        <w:t xml:space="preserve">131 </w:t>
      </w:r>
      <w:r>
        <w:t>to their discussions and research.</w:t>
      </w:r>
    </w:p>
    <w:p w14:paraId="2A097B6F" w14:textId="77777777" w:rsidR="00CB4BF4" w:rsidRDefault="001C01DA">
      <w:pPr>
        <w:spacing w:after="0" w:line="408" w:lineRule="auto"/>
        <w:ind w:left="-5"/>
      </w:pPr>
      <w:r>
        <w:rPr>
          <w:sz w:val="10"/>
        </w:rPr>
        <w:t xml:space="preserve">132 </w:t>
      </w:r>
      <w:r>
        <w:t>According to social role the</w:t>
      </w:r>
      <w:r>
        <w:t xml:space="preserve">ory, this department is not </w:t>
      </w:r>
      <w:proofErr w:type="spellStart"/>
      <w:r>
        <w:t>adequietly</w:t>
      </w:r>
      <w:proofErr w:type="spellEnd"/>
      <w:r>
        <w:t xml:space="preserve"> serving their non-Caucasian trainees. </w:t>
      </w:r>
      <w:r>
        <w:rPr>
          <w:sz w:val="10"/>
        </w:rPr>
        <w:t xml:space="preserve">133 </w:t>
      </w:r>
      <w:proofErr w:type="spellStart"/>
      <w:r>
        <w:t>Implict</w:t>
      </w:r>
      <w:proofErr w:type="spellEnd"/>
      <w:r>
        <w:t xml:space="preserve"> biases that affect perceptions of marginalized groups are the primary issue, but we must </w:t>
      </w:r>
      <w:r>
        <w:rPr>
          <w:sz w:val="10"/>
        </w:rPr>
        <w:t xml:space="preserve">134 </w:t>
      </w:r>
      <w:r>
        <w:t>acknowledge that it is not always possible to identify members of historic</w:t>
      </w:r>
      <w:r>
        <w:t>ally under-served communities.</w:t>
      </w:r>
    </w:p>
    <w:p w14:paraId="48D108D9" w14:textId="77777777" w:rsidR="00CB4BF4" w:rsidRDefault="001C01DA">
      <w:pPr>
        <w:numPr>
          <w:ilvl w:val="0"/>
          <w:numId w:val="19"/>
        </w:numPr>
        <w:ind w:hanging="365"/>
      </w:pPr>
      <w:r>
        <w:t>For instance, after data analysis, we learned that at least one speaker in our data set should have been</w:t>
      </w:r>
    </w:p>
    <w:p w14:paraId="164D372A" w14:textId="77777777" w:rsidR="00CB4BF4" w:rsidRDefault="001C01DA">
      <w:pPr>
        <w:numPr>
          <w:ilvl w:val="0"/>
          <w:numId w:val="19"/>
        </w:numPr>
        <w:ind w:hanging="365"/>
      </w:pPr>
      <w:r>
        <w:t>categorized as a HURM instead of Caucasian, but it wasn’t readily apparent from their internet presence</w:t>
      </w:r>
    </w:p>
    <w:p w14:paraId="2B4A00EE" w14:textId="77777777" w:rsidR="00CB4BF4" w:rsidRDefault="001C01DA">
      <w:pPr>
        <w:numPr>
          <w:ilvl w:val="0"/>
          <w:numId w:val="19"/>
        </w:numPr>
        <w:spacing w:after="605" w:line="395" w:lineRule="auto"/>
        <w:ind w:hanging="365"/>
      </w:pPr>
      <w:r>
        <w:t>or CV. This limi</w:t>
      </w:r>
      <w:r>
        <w:t xml:space="preserve">tation makes two important points: that </w:t>
      </w:r>
      <w:proofErr w:type="spellStart"/>
      <w:r>
        <w:t>percieved</w:t>
      </w:r>
      <w:proofErr w:type="spellEnd"/>
      <w:r>
        <w:t xml:space="preserve"> identity often plays a larger role than </w:t>
      </w:r>
      <w:r>
        <w:rPr>
          <w:sz w:val="10"/>
        </w:rPr>
        <w:t xml:space="preserve">138 </w:t>
      </w:r>
      <w:r>
        <w:t>self-identification, and that we need better tools to identify members of marginalized groups.</w:t>
      </w:r>
    </w:p>
    <w:p w14:paraId="5112668D" w14:textId="77777777" w:rsidR="00CB4BF4" w:rsidRDefault="001C01DA">
      <w:pPr>
        <w:pStyle w:val="Heading1"/>
        <w:ind w:left="-5"/>
      </w:pPr>
      <w:r>
        <w:rPr>
          <w:b w:val="0"/>
          <w:sz w:val="10"/>
        </w:rPr>
        <w:t xml:space="preserve">139 </w:t>
      </w:r>
      <w:r>
        <w:t>Instituting policy change within the Department of Microbiology</w:t>
      </w:r>
      <w:r>
        <w:t xml:space="preserve"> and Immunology</w:t>
      </w:r>
    </w:p>
    <w:p w14:paraId="49F522FD" w14:textId="77777777" w:rsidR="00CB4BF4" w:rsidRDefault="001C01DA">
      <w:pPr>
        <w:numPr>
          <w:ilvl w:val="0"/>
          <w:numId w:val="20"/>
        </w:numPr>
        <w:ind w:hanging="365"/>
      </w:pPr>
      <w:r>
        <w:t>In an attempt to promote inclusion within the Dept. M&amp;I these data were presented to faculty members and</w:t>
      </w:r>
    </w:p>
    <w:p w14:paraId="5C4C0FBC" w14:textId="77777777" w:rsidR="00CB4BF4" w:rsidRDefault="001C01DA">
      <w:pPr>
        <w:numPr>
          <w:ilvl w:val="0"/>
          <w:numId w:val="20"/>
        </w:numPr>
        <w:ind w:hanging="365"/>
      </w:pPr>
      <w:r>
        <w:t>the dept chair (Harry Mobley). Since, trainee demographics were not represented within seminar speaker</w:t>
      </w:r>
    </w:p>
    <w:p w14:paraId="6D04989A" w14:textId="77777777" w:rsidR="00CB4BF4" w:rsidRDefault="001C01DA">
      <w:pPr>
        <w:numPr>
          <w:ilvl w:val="0"/>
          <w:numId w:val="20"/>
        </w:numPr>
        <w:ind w:hanging="365"/>
      </w:pPr>
      <w:r>
        <w:t>demographics over the past 5 yea</w:t>
      </w:r>
      <w:r>
        <w:t>rs, we proposed a policy change as to how seminar speakers were being</w:t>
      </w:r>
    </w:p>
    <w:p w14:paraId="645F4F11" w14:textId="77777777" w:rsidR="00CB4BF4" w:rsidRDefault="001C01DA">
      <w:pPr>
        <w:numPr>
          <w:ilvl w:val="0"/>
          <w:numId w:val="20"/>
        </w:numPr>
        <w:ind w:hanging="365"/>
      </w:pPr>
      <w:r>
        <w:t>invited. This policy change included switching from PI invited to lab invited in an attempt to allow trainees</w:t>
      </w:r>
    </w:p>
    <w:p w14:paraId="37693A95" w14:textId="77777777" w:rsidR="00CB4BF4" w:rsidRDefault="001C01DA">
      <w:pPr>
        <w:numPr>
          <w:ilvl w:val="0"/>
          <w:numId w:val="20"/>
        </w:numPr>
        <w:spacing w:after="611" w:line="395" w:lineRule="auto"/>
        <w:ind w:hanging="365"/>
      </w:pPr>
      <w:r>
        <w:t>to choose a speaker that best represented themselves. In addition to this we</w:t>
      </w:r>
      <w:r>
        <w:t xml:space="preserve"> also created resources which </w:t>
      </w:r>
      <w:r>
        <w:rPr>
          <w:sz w:val="10"/>
        </w:rPr>
        <w:t>145</w:t>
      </w:r>
      <w:r>
        <w:rPr>
          <w:sz w:val="10"/>
        </w:rPr>
        <w:tab/>
      </w:r>
      <w:r>
        <w:t>allowed scientists to self-identify and provide host faculty with more diverse choices.</w:t>
      </w:r>
    </w:p>
    <w:p w14:paraId="5AF94630" w14:textId="77777777" w:rsidR="00CB4BF4" w:rsidRDefault="001C01DA">
      <w:pPr>
        <w:pStyle w:val="Heading1"/>
        <w:ind w:left="-5"/>
      </w:pPr>
      <w:r>
        <w:rPr>
          <w:b w:val="0"/>
          <w:sz w:val="10"/>
        </w:rPr>
        <w:lastRenderedPageBreak/>
        <w:t xml:space="preserve">146 </w:t>
      </w:r>
      <w:r>
        <w:t>Building Diversify</w:t>
      </w:r>
    </w:p>
    <w:p w14:paraId="28067409" w14:textId="77777777" w:rsidR="00CB4BF4" w:rsidRDefault="001C01DA">
      <w:pPr>
        <w:numPr>
          <w:ilvl w:val="0"/>
          <w:numId w:val="21"/>
        </w:numPr>
        <w:ind w:hanging="365"/>
      </w:pPr>
      <w:r>
        <w:t>To help address this issue, we make some suggestions (Table 1) and have developed a resource to identify</w:t>
      </w:r>
    </w:p>
    <w:p w14:paraId="1A9E3385" w14:textId="77777777" w:rsidR="00CB4BF4" w:rsidRDefault="001C01DA">
      <w:pPr>
        <w:numPr>
          <w:ilvl w:val="0"/>
          <w:numId w:val="21"/>
        </w:numPr>
        <w:ind w:hanging="365"/>
      </w:pPr>
      <w:r>
        <w:t>scientists who are members of marginalized and/or historically under-served groups. Motivated by a lack</w:t>
      </w:r>
    </w:p>
    <w:p w14:paraId="422B3C46" w14:textId="77777777" w:rsidR="00CB4BF4" w:rsidRDefault="001C01DA">
      <w:pPr>
        <w:numPr>
          <w:ilvl w:val="0"/>
          <w:numId w:val="21"/>
        </w:numPr>
        <w:spacing w:after="0" w:line="401" w:lineRule="auto"/>
        <w:ind w:hanging="365"/>
      </w:pPr>
      <w:r>
        <w:t>of such resources and inspired by similar resou</w:t>
      </w:r>
      <w:r>
        <w:t>rces–</w:t>
      </w:r>
      <w:proofErr w:type="spellStart"/>
      <w:r>
        <w:t>DiversifyEEB</w:t>
      </w:r>
      <w:proofErr w:type="spellEnd"/>
      <w:r>
        <w:t xml:space="preserve"> and </w:t>
      </w:r>
      <w:proofErr w:type="spellStart"/>
      <w:r>
        <w:t>DiversifyChemistry</w:t>
      </w:r>
      <w:proofErr w:type="spellEnd"/>
      <w:r>
        <w:t xml:space="preserve">–we created </w:t>
      </w:r>
      <w:r>
        <w:rPr>
          <w:sz w:val="10"/>
        </w:rPr>
        <w:t xml:space="preserve">150 </w:t>
      </w:r>
      <w:proofErr w:type="spellStart"/>
      <w:r>
        <w:t>DiversifyMicrobiology</w:t>
      </w:r>
      <w:proofErr w:type="spellEnd"/>
      <w:r>
        <w:t xml:space="preserve"> and </w:t>
      </w:r>
      <w:proofErr w:type="spellStart"/>
      <w:r>
        <w:t>DiversifyImmunology</w:t>
      </w:r>
      <w:proofErr w:type="spellEnd"/>
      <w:r>
        <w:t xml:space="preserve">. These resources are a tool for symposium </w:t>
      </w:r>
      <w:proofErr w:type="spellStart"/>
      <w:r>
        <w:t>organziers</w:t>
      </w:r>
      <w:proofErr w:type="spellEnd"/>
      <w:r>
        <w:t xml:space="preserve">, </w:t>
      </w:r>
      <w:r>
        <w:rPr>
          <w:sz w:val="10"/>
        </w:rPr>
        <w:t xml:space="preserve">151 </w:t>
      </w:r>
      <w:r>
        <w:t>award committees, search committees and other scientists to identify individuals to diversify th</w:t>
      </w:r>
      <w:r>
        <w:t>eir pools.</w:t>
      </w:r>
    </w:p>
    <w:p w14:paraId="0FB423CC" w14:textId="77777777" w:rsidR="00CB4BF4" w:rsidRDefault="001C01DA">
      <w:pPr>
        <w:spacing w:after="186" w:line="408" w:lineRule="auto"/>
        <w:ind w:left="-5"/>
      </w:pPr>
      <w:r>
        <w:rPr>
          <w:sz w:val="10"/>
        </w:rPr>
        <w:t xml:space="preserve">152 </w:t>
      </w:r>
      <w:r>
        <w:t xml:space="preserve">Additionally, we have built these as a tool for use by other fields and organizations to create their own </w:t>
      </w:r>
      <w:r>
        <w:rPr>
          <w:sz w:val="10"/>
        </w:rPr>
        <w:t xml:space="preserve">153 </w:t>
      </w:r>
      <w:r>
        <w:t xml:space="preserve">lists. Importantly, since these lists are compiled by self-nomination, we can ensure that only scientists </w:t>
      </w:r>
      <w:r>
        <w:rPr>
          <w:sz w:val="10"/>
        </w:rPr>
        <w:t xml:space="preserve">154 </w:t>
      </w:r>
      <w:r>
        <w:t>comfortable revealing</w:t>
      </w:r>
      <w:r>
        <w:t xml:space="preserve"> their marginalized identities are included.</w:t>
      </w:r>
    </w:p>
    <w:p w14:paraId="0CCDFED6" w14:textId="77777777" w:rsidR="00CB4BF4" w:rsidRDefault="001C01DA">
      <w:pPr>
        <w:numPr>
          <w:ilvl w:val="0"/>
          <w:numId w:val="22"/>
        </w:numPr>
        <w:ind w:hanging="365"/>
      </w:pPr>
      <w:r>
        <w:t>The self-nomination form is a Google Form with entries logged in a private Google Sheet. This form is</w:t>
      </w:r>
    </w:p>
    <w:p w14:paraId="55B61449" w14:textId="77777777" w:rsidR="00CB4BF4" w:rsidRDefault="001C01DA">
      <w:pPr>
        <w:numPr>
          <w:ilvl w:val="0"/>
          <w:numId w:val="22"/>
        </w:numPr>
        <w:ind w:hanging="365"/>
      </w:pPr>
      <w:r>
        <w:t>embedded within the website and can be linked to directly.</w:t>
      </w:r>
      <w:r>
        <w:tab/>
        <w:t>The use of a Google Forms allows us to</w:t>
      </w:r>
    </w:p>
    <w:p w14:paraId="4535055E" w14:textId="77777777" w:rsidR="00CB4BF4" w:rsidRDefault="001C01DA">
      <w:pPr>
        <w:numPr>
          <w:ilvl w:val="0"/>
          <w:numId w:val="22"/>
        </w:numPr>
        <w:spacing w:after="0" w:line="408" w:lineRule="auto"/>
        <w:ind w:hanging="365"/>
      </w:pPr>
      <w:r>
        <w:t>maintain th</w:t>
      </w:r>
      <w:r>
        <w:t xml:space="preserve">is database at no cost and gives us the flexibility to add questions or change response options </w:t>
      </w:r>
      <w:r>
        <w:rPr>
          <w:sz w:val="10"/>
        </w:rPr>
        <w:t xml:space="preserve">158 </w:t>
      </w:r>
      <w:r>
        <w:t xml:space="preserve">without disrupting previous responses. Entries are logged in a private spreadsheet so that entries can </w:t>
      </w:r>
      <w:r>
        <w:rPr>
          <w:sz w:val="10"/>
        </w:rPr>
        <w:t xml:space="preserve">159 </w:t>
      </w:r>
      <w:r>
        <w:t>be screened before being added to the public database. This screening currently includes two steps: 1.</w:t>
      </w:r>
    </w:p>
    <w:p w14:paraId="1E1BC09D" w14:textId="77777777" w:rsidR="00CB4BF4" w:rsidRDefault="001C01DA">
      <w:pPr>
        <w:numPr>
          <w:ilvl w:val="0"/>
          <w:numId w:val="23"/>
        </w:numPr>
        <w:ind w:hanging="365"/>
      </w:pPr>
      <w:r>
        <w:t>Confirming that each person is listed in the database only once. 2. Verifying that the submitted website is a</w:t>
      </w:r>
    </w:p>
    <w:p w14:paraId="29B91C3B" w14:textId="77777777" w:rsidR="00CB4BF4" w:rsidRDefault="001C01DA">
      <w:pPr>
        <w:numPr>
          <w:ilvl w:val="0"/>
          <w:numId w:val="23"/>
        </w:numPr>
        <w:ind w:hanging="365"/>
      </w:pPr>
      <w:r>
        <w:t>professional website for the person being l</w:t>
      </w:r>
      <w:r>
        <w:t>isted. If a person has not been listed in the database previously</w:t>
      </w:r>
    </w:p>
    <w:p w14:paraId="3D7CCB11" w14:textId="77777777" w:rsidR="00CB4BF4" w:rsidRDefault="001C01DA">
      <w:pPr>
        <w:numPr>
          <w:ilvl w:val="0"/>
          <w:numId w:val="23"/>
        </w:numPr>
        <w:spacing w:after="199" w:line="395" w:lineRule="auto"/>
        <w:ind w:hanging="365"/>
      </w:pPr>
      <w:r>
        <w:t xml:space="preserve">and passes step 2, a new entry is added to the public database spreadsheet. If a person is already listed </w:t>
      </w:r>
      <w:r>
        <w:rPr>
          <w:sz w:val="10"/>
        </w:rPr>
        <w:t xml:space="preserve">163 </w:t>
      </w:r>
      <w:r>
        <w:t>in the database, their information is updated to the most recent submission.</w:t>
      </w:r>
    </w:p>
    <w:p w14:paraId="77871786" w14:textId="77777777" w:rsidR="00CB4BF4" w:rsidRDefault="001C01DA">
      <w:pPr>
        <w:numPr>
          <w:ilvl w:val="0"/>
          <w:numId w:val="24"/>
        </w:numPr>
        <w:ind w:hanging="365"/>
      </w:pPr>
      <w:r>
        <w:t>Thi</w:t>
      </w:r>
      <w:r>
        <w:t>s public spreadsheet is embedded in the website and can be open separately as a locked (</w:t>
      </w:r>
      <w:proofErr w:type="spellStart"/>
      <w:r>
        <w:t>uneditable</w:t>
      </w:r>
      <w:proofErr w:type="spellEnd"/>
      <w:r>
        <w:t>)</w:t>
      </w:r>
    </w:p>
    <w:p w14:paraId="149E7368" w14:textId="77777777" w:rsidR="00CB4BF4" w:rsidRDefault="001C01DA">
      <w:pPr>
        <w:numPr>
          <w:ilvl w:val="0"/>
          <w:numId w:val="24"/>
        </w:numPr>
        <w:ind w:hanging="365"/>
      </w:pPr>
      <w:r>
        <w:t>Google Sheet. Importantly, this allows the list to be easily searched. We have chosen to list individuals’</w:t>
      </w:r>
    </w:p>
    <w:p w14:paraId="1DBE1CD9" w14:textId="77777777" w:rsidR="00CB4BF4" w:rsidRDefault="001C01DA">
      <w:pPr>
        <w:numPr>
          <w:ilvl w:val="0"/>
          <w:numId w:val="24"/>
        </w:numPr>
        <w:ind w:hanging="365"/>
      </w:pPr>
      <w:r>
        <w:t xml:space="preserve">academic information first in the spreadsheet to </w:t>
      </w:r>
      <w:r>
        <w:t>encourage a focus on academic achievement rather than</w:t>
      </w:r>
    </w:p>
    <w:p w14:paraId="21656FED" w14:textId="77777777" w:rsidR="00CB4BF4" w:rsidRDefault="001C01DA">
      <w:pPr>
        <w:numPr>
          <w:ilvl w:val="0"/>
          <w:numId w:val="24"/>
        </w:numPr>
        <w:ind w:hanging="365"/>
      </w:pPr>
      <w:r>
        <w:t>tokenization of marginalized identities. Currently the database lists individuals in order of self-nomination</w:t>
      </w:r>
    </w:p>
    <w:p w14:paraId="4B838853" w14:textId="77777777" w:rsidR="00CB4BF4" w:rsidRDefault="001C01DA">
      <w:pPr>
        <w:numPr>
          <w:ilvl w:val="0"/>
          <w:numId w:val="24"/>
        </w:numPr>
        <w:spacing w:after="199" w:line="396" w:lineRule="auto"/>
        <w:ind w:hanging="365"/>
      </w:pPr>
      <w:r>
        <w:t>but future versions will be re-sorted based on name and/or academic field to varying the ind</w:t>
      </w:r>
      <w:r>
        <w:t xml:space="preserve">ividuals who </w:t>
      </w:r>
      <w:r>
        <w:rPr>
          <w:sz w:val="10"/>
        </w:rPr>
        <w:t xml:space="preserve">169 </w:t>
      </w:r>
      <w:r>
        <w:t>may receive more attention for simply being at the top of the list.</w:t>
      </w:r>
    </w:p>
    <w:p w14:paraId="1011BEF5" w14:textId="77777777" w:rsidR="00CB4BF4" w:rsidRDefault="001C01DA">
      <w:pPr>
        <w:numPr>
          <w:ilvl w:val="0"/>
          <w:numId w:val="25"/>
        </w:numPr>
        <w:ind w:hanging="365"/>
      </w:pPr>
      <w:r>
        <w:t>The website provides an interface to the Google forms and spreadsheets with template pages for viewing</w:t>
      </w:r>
    </w:p>
    <w:p w14:paraId="13D77893" w14:textId="77777777" w:rsidR="00CB4BF4" w:rsidRDefault="001C01DA">
      <w:pPr>
        <w:numPr>
          <w:ilvl w:val="0"/>
          <w:numId w:val="25"/>
        </w:numPr>
        <w:ind w:hanging="365"/>
      </w:pPr>
      <w:r>
        <w:t>the list, adding a name to the list, and finding additional resources. Importantly, our website creation tool</w:t>
      </w:r>
    </w:p>
    <w:p w14:paraId="4C396263" w14:textId="77777777" w:rsidR="00CB4BF4" w:rsidRDefault="001C01DA">
      <w:pPr>
        <w:numPr>
          <w:ilvl w:val="0"/>
          <w:numId w:val="25"/>
        </w:numPr>
        <w:ind w:hanging="365"/>
      </w:pPr>
      <w:r>
        <w:t>is hosted for free by GitHub, which provide</w:t>
      </w:r>
      <w:r>
        <w:t>s a free website for each GitHub organization. Basic tools and</w:t>
      </w:r>
    </w:p>
    <w:p w14:paraId="508058A4" w14:textId="77777777" w:rsidR="00CB4BF4" w:rsidRDefault="001C01DA">
      <w:pPr>
        <w:numPr>
          <w:ilvl w:val="0"/>
          <w:numId w:val="25"/>
        </w:numPr>
        <w:spacing w:after="615" w:line="395" w:lineRule="auto"/>
        <w:ind w:hanging="365"/>
      </w:pPr>
      <w:r>
        <w:lastRenderedPageBreak/>
        <w:t xml:space="preserve">skills required to set up a Diversify site include knowledge of, or experience with, the version control tool git, </w:t>
      </w:r>
      <w:r>
        <w:rPr>
          <w:sz w:val="10"/>
        </w:rPr>
        <w:t xml:space="preserve">174 </w:t>
      </w:r>
      <w:r>
        <w:t xml:space="preserve">the webtool GitHub, and a text editor. A tutorial in the </w:t>
      </w:r>
      <w:proofErr w:type="spellStart"/>
      <w:r>
        <w:t>DiversifyMicrobio</w:t>
      </w:r>
      <w:r>
        <w:t>logy</w:t>
      </w:r>
      <w:proofErr w:type="spellEnd"/>
      <w:r>
        <w:t xml:space="preserve"> repository on GitHub provides </w:t>
      </w:r>
      <w:r>
        <w:rPr>
          <w:sz w:val="10"/>
        </w:rPr>
        <w:t xml:space="preserve">175 </w:t>
      </w:r>
      <w:r>
        <w:t>links to these resources and instructions for adapting the tool to your own field.</w:t>
      </w:r>
    </w:p>
    <w:p w14:paraId="66D55BE6" w14:textId="77777777" w:rsidR="00CB4BF4" w:rsidRDefault="001C01DA">
      <w:pPr>
        <w:pStyle w:val="Heading1"/>
        <w:ind w:left="-5"/>
      </w:pPr>
      <w:r>
        <w:rPr>
          <w:b w:val="0"/>
          <w:sz w:val="10"/>
        </w:rPr>
        <w:t xml:space="preserve">176 </w:t>
      </w:r>
      <w:r>
        <w:t>Conclusion</w:t>
      </w:r>
    </w:p>
    <w:p w14:paraId="22337BF8" w14:textId="77777777" w:rsidR="00CB4BF4" w:rsidRDefault="001C01DA">
      <w:pPr>
        <w:numPr>
          <w:ilvl w:val="0"/>
          <w:numId w:val="26"/>
        </w:numPr>
        <w:ind w:hanging="365"/>
      </w:pPr>
      <w:r>
        <w:t>To increase the retention of white women and HURMS in STEM, they must also be represented as experts.</w:t>
      </w:r>
    </w:p>
    <w:p w14:paraId="2C27A4C6" w14:textId="77777777" w:rsidR="00CB4BF4" w:rsidRDefault="001C01DA">
      <w:pPr>
        <w:numPr>
          <w:ilvl w:val="0"/>
          <w:numId w:val="26"/>
        </w:numPr>
        <w:ind w:hanging="365"/>
      </w:pPr>
      <w:r>
        <w:t>However, the invi</w:t>
      </w:r>
      <w:r>
        <w:t xml:space="preserve">ted speaker diversity at one department does not represent the diversity of trainees. There </w:t>
      </w:r>
      <w:r>
        <w:rPr>
          <w:sz w:val="10"/>
        </w:rPr>
        <w:t>179</w:t>
      </w:r>
      <w:r>
        <w:rPr>
          <w:sz w:val="10"/>
        </w:rPr>
        <w:tab/>
      </w:r>
      <w:r>
        <w:t xml:space="preserve">is a lack of research on invited speakers examining factors other than gender. To </w:t>
      </w:r>
      <w:proofErr w:type="spellStart"/>
      <w:r>
        <w:t>facilite</w:t>
      </w:r>
      <w:proofErr w:type="spellEnd"/>
      <w:r>
        <w:t xml:space="preserve"> the identification</w:t>
      </w:r>
    </w:p>
    <w:p w14:paraId="07E904F1" w14:textId="77777777" w:rsidR="00CB4BF4" w:rsidRDefault="001C01DA">
      <w:pPr>
        <w:spacing w:after="608" w:line="397" w:lineRule="auto"/>
        <w:ind w:left="-5"/>
      </w:pPr>
      <w:r>
        <w:rPr>
          <w:sz w:val="10"/>
        </w:rPr>
        <w:t xml:space="preserve">180 </w:t>
      </w:r>
      <w:r>
        <w:t>and recruitment of individuals in these histor</w:t>
      </w:r>
      <w:r>
        <w:t xml:space="preserve">ically under-served groups, we have built a tool to create </w:t>
      </w:r>
      <w:r>
        <w:rPr>
          <w:sz w:val="10"/>
        </w:rPr>
        <w:t xml:space="preserve">181 </w:t>
      </w:r>
      <w:r>
        <w:t>self-nominated, field-specific lists.</w:t>
      </w:r>
    </w:p>
    <w:p w14:paraId="116F5032" w14:textId="77777777" w:rsidR="00CB4BF4" w:rsidRDefault="001C01DA">
      <w:pPr>
        <w:pStyle w:val="Heading1"/>
        <w:ind w:left="-5"/>
      </w:pPr>
      <w:r>
        <w:rPr>
          <w:b w:val="0"/>
          <w:sz w:val="10"/>
        </w:rPr>
        <w:t xml:space="preserve">182 </w:t>
      </w:r>
      <w:r>
        <w:t>Acknowledgements</w:t>
      </w:r>
    </w:p>
    <w:p w14:paraId="76643BF1" w14:textId="77777777" w:rsidR="00CB4BF4" w:rsidRDefault="001C01DA">
      <w:pPr>
        <w:numPr>
          <w:ilvl w:val="0"/>
          <w:numId w:val="27"/>
        </w:numPr>
        <w:ind w:hanging="365"/>
      </w:pPr>
      <w:r>
        <w:t>We thank Drs. Beth Moore and Harry Mobley and the Department of Microbiology &amp; Immunology, University</w:t>
      </w:r>
    </w:p>
    <w:p w14:paraId="7E5C8C13" w14:textId="77777777" w:rsidR="00CB4BF4" w:rsidRDefault="001C01DA">
      <w:pPr>
        <w:numPr>
          <w:ilvl w:val="0"/>
          <w:numId w:val="27"/>
        </w:numPr>
        <w:spacing w:after="610" w:line="395" w:lineRule="auto"/>
        <w:ind w:hanging="365"/>
      </w:pPr>
      <w:r>
        <w:t xml:space="preserve">of Michigan for their input and </w:t>
      </w:r>
      <w:r>
        <w:t xml:space="preserve">financial support that enabled publication of our manuscript. We would also </w:t>
      </w:r>
      <w:r>
        <w:rPr>
          <w:sz w:val="10"/>
        </w:rPr>
        <w:t xml:space="preserve">185 </w:t>
      </w:r>
      <w:r>
        <w:t xml:space="preserve">like to acknowledge Nick Lesniak and Dr. </w:t>
      </w:r>
      <w:proofErr w:type="spellStart"/>
      <w:r>
        <w:t>Ariangela</w:t>
      </w:r>
      <w:proofErr w:type="spellEnd"/>
      <w:r>
        <w:t xml:space="preserve"> </w:t>
      </w:r>
      <w:proofErr w:type="spellStart"/>
      <w:r>
        <w:t>Kozick</w:t>
      </w:r>
      <w:proofErr w:type="spellEnd"/>
      <w:r>
        <w:t xml:space="preserve"> for their comments and suggestions.</w:t>
      </w:r>
    </w:p>
    <w:p w14:paraId="3F76BB19" w14:textId="77777777" w:rsidR="00CB4BF4" w:rsidRDefault="001C01DA">
      <w:pPr>
        <w:pStyle w:val="Heading1"/>
        <w:ind w:left="-5"/>
      </w:pPr>
      <w:r>
        <w:rPr>
          <w:b w:val="0"/>
          <w:sz w:val="10"/>
        </w:rPr>
        <w:t xml:space="preserve">186 </w:t>
      </w:r>
      <w:r>
        <w:t>Author Contributions</w:t>
      </w:r>
    </w:p>
    <w:p w14:paraId="48F49436" w14:textId="77777777" w:rsidR="00CB4BF4" w:rsidRDefault="001C01DA">
      <w:pPr>
        <w:numPr>
          <w:ilvl w:val="0"/>
          <w:numId w:val="28"/>
        </w:numPr>
        <w:ind w:hanging="365"/>
      </w:pPr>
      <w:r>
        <w:t>A.K.H. collected the data, assigned demographics, analyze</w:t>
      </w:r>
      <w:r>
        <w:t>d the data, and created the website.</w:t>
      </w:r>
      <w:r>
        <w:tab/>
        <w:t>R.M.P.</w:t>
      </w:r>
    </w:p>
    <w:p w14:paraId="69E6A532" w14:textId="42C566E8" w:rsidR="00CB4BF4" w:rsidRDefault="001C01DA">
      <w:pPr>
        <w:numPr>
          <w:ilvl w:val="0"/>
          <w:numId w:val="28"/>
        </w:numPr>
        <w:spacing w:after="609" w:line="395" w:lineRule="auto"/>
        <w:ind w:hanging="365"/>
      </w:pPr>
      <w:r>
        <w:t xml:space="preserve">created the Google lists, forms, and website content and the description of their maintenance. J.L. wrote </w:t>
      </w:r>
      <w:r>
        <w:rPr>
          <w:sz w:val="10"/>
        </w:rPr>
        <w:t xml:space="preserve">189 </w:t>
      </w:r>
      <w:r>
        <w:t>the introduction</w:t>
      </w:r>
      <w:ins w:id="70" w:author="Libertucci, Josie" w:date="2019-09-23T15:29:00Z">
        <w:r w:rsidR="00505C19">
          <w:t xml:space="preserve">, </w:t>
        </w:r>
      </w:ins>
      <w:del w:id="71" w:author="Libertucci, Josie" w:date="2019-09-23T15:29:00Z">
        <w:r w:rsidDel="00505C19">
          <w:delText xml:space="preserve"> and </w:delText>
        </w:r>
      </w:del>
      <w:r>
        <w:t>provided conceptual advice</w:t>
      </w:r>
      <w:ins w:id="72" w:author="Libertucci, Josie" w:date="2019-09-23T15:29:00Z">
        <w:r w:rsidR="00505C19">
          <w:t xml:space="preserve">, and facilitated the policy change </w:t>
        </w:r>
      </w:ins>
      <w:ins w:id="73" w:author="Libertucci, Josie" w:date="2019-09-23T15:30:00Z">
        <w:r w:rsidR="00505C19">
          <w:t xml:space="preserve">to the Department of Microbiology and Immunology </w:t>
        </w:r>
      </w:ins>
      <w:ins w:id="74" w:author="Libertucci, Josie" w:date="2019-09-23T15:29:00Z">
        <w:r w:rsidR="00505C19">
          <w:t>with A.K.H</w:t>
        </w:r>
      </w:ins>
      <w:r>
        <w:t>. All authors contributed to preparing the final manusc</w:t>
      </w:r>
      <w:r>
        <w:t>ript.</w:t>
      </w:r>
    </w:p>
    <w:p w14:paraId="505C573D" w14:textId="77777777" w:rsidR="00CB4BF4" w:rsidRDefault="001C01DA">
      <w:pPr>
        <w:pStyle w:val="Heading1"/>
        <w:ind w:left="-5"/>
      </w:pPr>
      <w:r>
        <w:rPr>
          <w:b w:val="0"/>
          <w:sz w:val="10"/>
        </w:rPr>
        <w:t xml:space="preserve">190 </w:t>
      </w:r>
      <w:r>
        <w:t>Code and data availability</w:t>
      </w:r>
    </w:p>
    <w:p w14:paraId="018BA478" w14:textId="77777777" w:rsidR="00CB4BF4" w:rsidRDefault="001C01DA">
      <w:pPr>
        <w:numPr>
          <w:ilvl w:val="0"/>
          <w:numId w:val="29"/>
        </w:numPr>
        <w:ind w:hanging="1564"/>
      </w:pPr>
      <w:r>
        <w:t xml:space="preserve">The anonymized data, code for all analysis steps, and </w:t>
      </w:r>
      <w:proofErr w:type="gramStart"/>
      <w:r>
        <w:t>an</w:t>
      </w:r>
      <w:proofErr w:type="gramEnd"/>
      <w:r>
        <w:t xml:space="preserve"> </w:t>
      </w:r>
      <w:proofErr w:type="spellStart"/>
      <w:r>
        <w:t>Rmarkdown</w:t>
      </w:r>
      <w:proofErr w:type="spellEnd"/>
      <w:r>
        <w:t xml:space="preserve"> version of this manuscript is available</w:t>
      </w:r>
    </w:p>
    <w:p w14:paraId="653132E2" w14:textId="77777777" w:rsidR="00CB4BF4" w:rsidRDefault="001C01DA">
      <w:pPr>
        <w:numPr>
          <w:ilvl w:val="0"/>
          <w:numId w:val="29"/>
        </w:numPr>
        <w:spacing w:after="159"/>
        <w:ind w:hanging="1564"/>
      </w:pPr>
      <w:r>
        <w:t xml:space="preserve">at </w:t>
      </w:r>
      <w:hyperlink r:id="rId10">
        <w:r>
          <w:t>https://github.com/akhagan/Hagan_SpeakerDiversity_XXXX_2019/.</w:t>
        </w:r>
      </w:hyperlink>
      <w:r>
        <w:t xml:space="preserve"> Template and complete instructions</w:t>
      </w:r>
    </w:p>
    <w:p w14:paraId="2B79F726" w14:textId="77777777" w:rsidR="00CB4BF4" w:rsidRDefault="001C01DA">
      <w:pPr>
        <w:numPr>
          <w:ilvl w:val="0"/>
          <w:numId w:val="29"/>
        </w:numPr>
        <w:ind w:hanging="1564"/>
      </w:pPr>
      <w:r>
        <w:lastRenderedPageBreak/>
        <w:t xml:space="preserve">for generating a field-specific Diversity website are available at </w:t>
      </w:r>
      <w:hyperlink r:id="rId11">
        <w:r>
          <w:t>https://github.com/diversifymicrobiology/</w:t>
        </w:r>
      </w:hyperlink>
    </w:p>
    <w:p w14:paraId="010B3317" w14:textId="77777777" w:rsidR="00CB4BF4" w:rsidRDefault="001C01DA">
      <w:pPr>
        <w:numPr>
          <w:ilvl w:val="0"/>
          <w:numId w:val="29"/>
        </w:numPr>
        <w:ind w:hanging="1564"/>
      </w:pPr>
      <w:hyperlink r:id="rId12">
        <w:r>
          <w:t>DiversifyMicrobiology.github.io/.</w:t>
        </w:r>
      </w:hyperlink>
    </w:p>
    <w:p w14:paraId="25B3BB5F" w14:textId="77777777" w:rsidR="00CB4BF4" w:rsidRDefault="001C01DA">
      <w:pPr>
        <w:spacing w:after="223" w:line="259" w:lineRule="auto"/>
        <w:ind w:left="365" w:firstLine="0"/>
        <w:jc w:val="left"/>
      </w:pPr>
      <w:commentRangeStart w:id="75"/>
      <w:r>
        <w:rPr>
          <w:noProof/>
        </w:rPr>
        <w:drawing>
          <wp:inline distT="0" distB="0" distL="0" distR="0" wp14:anchorId="761B48F9" wp14:editId="0FCB7F7B">
            <wp:extent cx="5943637" cy="5943637"/>
            <wp:effectExtent l="0" t="0" r="0" b="0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37" cy="594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5"/>
      <w:r w:rsidR="001D74AD">
        <w:rPr>
          <w:rStyle w:val="CommentReference"/>
        </w:rPr>
        <w:commentReference w:id="75"/>
      </w:r>
    </w:p>
    <w:p w14:paraId="7B27DFF6" w14:textId="77777777" w:rsidR="00CB4BF4" w:rsidRDefault="001C01DA">
      <w:r>
        <w:t xml:space="preserve">Figure 1: </w:t>
      </w:r>
      <w:r>
        <w:rPr>
          <w:b/>
        </w:rPr>
        <w:t xml:space="preserve">The demographics of invited speakers, hosting faculty, and trainees. </w:t>
      </w:r>
      <w:r>
        <w:t>A) The proportion of women in each academic role. B) The proportion of each academic role represented by individuals that are Caucasian (left), Historically Underrepresented Min</w:t>
      </w:r>
      <w:r>
        <w:t>orities (HURM, center) or International (right). C-</w:t>
      </w:r>
      <w:proofErr w:type="gramStart"/>
      <w:r>
        <w:t>D)The</w:t>
      </w:r>
      <w:proofErr w:type="gramEnd"/>
      <w:r>
        <w:t xml:space="preserve"> percent of lectureships awarded to individuals that are C) Caucasian, HURM, International or D) Caucasian or Non-Caucasian by gender.</w:t>
      </w:r>
    </w:p>
    <w:p w14:paraId="4D4A0C45" w14:textId="77777777" w:rsidR="00B45C57" w:rsidRDefault="00B45C57">
      <w:pPr>
        <w:numPr>
          <w:ilvl w:val="0"/>
          <w:numId w:val="29"/>
        </w:numPr>
        <w:spacing w:after="2085"/>
        <w:ind w:hanging="1564"/>
        <w:rPr>
          <w:ins w:id="76" w:author="Libertucci, Josie" w:date="2019-09-23T15:27:00Z"/>
        </w:rPr>
      </w:pPr>
    </w:p>
    <w:p w14:paraId="43C7CB67" w14:textId="2EA36442" w:rsidR="00CB4BF4" w:rsidRDefault="001C01DA">
      <w:pPr>
        <w:numPr>
          <w:ilvl w:val="0"/>
          <w:numId w:val="29"/>
        </w:numPr>
        <w:spacing w:after="2085"/>
        <w:ind w:hanging="1564"/>
      </w:pPr>
      <w:commentRangeStart w:id="77"/>
      <w:r>
        <w:lastRenderedPageBreak/>
        <w:t>Table 1: List of suggestions and resources to increase invited sp</w:t>
      </w:r>
      <w:r>
        <w:t>eaker diversity.</w:t>
      </w:r>
      <w:commentRangeEnd w:id="77"/>
      <w:r w:rsidR="00B45C57">
        <w:rPr>
          <w:rStyle w:val="CommentReference"/>
        </w:rPr>
        <w:commentReference w:id="77"/>
      </w:r>
    </w:p>
    <w:tbl>
      <w:tblPr>
        <w:tblStyle w:val="TableGrid"/>
        <w:tblpPr w:vertAnchor="text" w:tblpX="833" w:tblpY="-2185"/>
        <w:tblOverlap w:val="never"/>
        <w:tblW w:w="8425" w:type="dxa"/>
        <w:tblInd w:w="0" w:type="dxa"/>
        <w:tblCellMar>
          <w:top w:w="129" w:type="dxa"/>
          <w:left w:w="12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3"/>
        <w:gridCol w:w="3119"/>
        <w:gridCol w:w="3413"/>
      </w:tblGrid>
      <w:tr w:rsidR="00CB4BF4" w14:paraId="61923274" w14:textId="77777777">
        <w:trPr>
          <w:trHeight w:val="371"/>
        </w:trPr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62D3075B" w14:textId="77777777" w:rsidR="00CB4BF4" w:rsidRDefault="001C01DA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Suggestion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54CE1F33" w14:textId="77777777" w:rsidR="00CB4BF4" w:rsidRDefault="001C01DA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3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028FCC03" w14:textId="77777777" w:rsidR="00CB4BF4" w:rsidRDefault="001C01DA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8"/>
              </w:rPr>
              <w:t>Resource</w:t>
            </w:r>
          </w:p>
        </w:tc>
      </w:tr>
      <w:tr w:rsidR="00CB4BF4" w14:paraId="01811A2E" w14:textId="77777777">
        <w:trPr>
          <w:trHeight w:val="740"/>
        </w:trPr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A68228" w14:textId="77777777" w:rsidR="00CB4BF4" w:rsidRDefault="001C01D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Lab-invited speakers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DC063B" w14:textId="77777777" w:rsidR="00CB4BF4" w:rsidRDefault="001C01DA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>Faculty members can request suggestions from trainees</w:t>
            </w:r>
          </w:p>
        </w:tc>
        <w:tc>
          <w:tcPr>
            <w:tcW w:w="3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E7ED22" w14:textId="77777777" w:rsidR="00CB4BF4" w:rsidRDefault="00CB4BF4">
            <w:pPr>
              <w:spacing w:after="160" w:line="259" w:lineRule="auto"/>
              <w:ind w:left="0" w:firstLine="0"/>
              <w:jc w:val="left"/>
            </w:pPr>
          </w:p>
        </w:tc>
      </w:tr>
      <w:tr w:rsidR="00CB4BF4" w14:paraId="0A52DBEE" w14:textId="77777777">
        <w:trPr>
          <w:trHeight w:val="1104"/>
        </w:trPr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D60E9B" w14:textId="77777777" w:rsidR="00CB4BF4" w:rsidRDefault="001C01D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Use a list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FB3D7B" w14:textId="77777777" w:rsidR="00CB4BF4" w:rsidRDefault="001C01DA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>Many lists of scientists from under-represented and underserved groups are available</w:t>
            </w:r>
          </w:p>
        </w:tc>
        <w:tc>
          <w:tcPr>
            <w:tcW w:w="3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726F93" w14:textId="77777777" w:rsidR="00CB4BF4" w:rsidRDefault="001C01DA">
            <w:pPr>
              <w:spacing w:after="129" w:line="259" w:lineRule="auto"/>
              <w:ind w:left="1" w:firstLine="0"/>
              <w:jc w:val="left"/>
            </w:pPr>
            <w:r>
              <w:rPr>
                <w:sz w:val="18"/>
              </w:rPr>
              <w:t>https://DiversifyMicrobiology.</w:t>
            </w:r>
          </w:p>
          <w:p w14:paraId="0C2F36B8" w14:textId="77777777" w:rsidR="00CB4BF4" w:rsidRDefault="001C01DA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>github.io/resources</w:t>
            </w:r>
          </w:p>
        </w:tc>
      </w:tr>
      <w:tr w:rsidR="00CB4BF4" w14:paraId="20C44766" w14:textId="77777777">
        <w:trPr>
          <w:trHeight w:val="1104"/>
        </w:trPr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CBFDF2" w14:textId="77777777" w:rsidR="00CB4BF4" w:rsidRDefault="001C01D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Create a list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DA0780" w14:textId="77777777" w:rsidR="00CB4BF4" w:rsidRDefault="001C01DA">
            <w:pPr>
              <w:spacing w:after="0" w:line="259" w:lineRule="auto"/>
              <w:ind w:left="1" w:right="348" w:firstLine="0"/>
              <w:jc w:val="left"/>
            </w:pPr>
            <w:r>
              <w:rPr>
                <w:sz w:val="18"/>
              </w:rPr>
              <w:t>Use the GitHub template create a self-nomination list and resource for your field</w:t>
            </w:r>
          </w:p>
        </w:tc>
        <w:tc>
          <w:tcPr>
            <w:tcW w:w="3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5EAA7D" w14:textId="77777777" w:rsidR="00CB4BF4" w:rsidRDefault="001C01DA">
            <w:pPr>
              <w:spacing w:after="129" w:line="259" w:lineRule="auto"/>
              <w:ind w:left="1" w:firstLine="0"/>
              <w:jc w:val="left"/>
            </w:pPr>
            <w:r>
              <w:rPr>
                <w:sz w:val="18"/>
              </w:rPr>
              <w:t>https://github.com/diversifymicrobiology/</w:t>
            </w:r>
          </w:p>
          <w:p w14:paraId="64BF7A50" w14:textId="77777777" w:rsidR="00CB4BF4" w:rsidRDefault="001C01DA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>DiversifyMicrobiology.github.io</w:t>
            </w:r>
          </w:p>
        </w:tc>
      </w:tr>
      <w:tr w:rsidR="00CB4BF4" w14:paraId="0F050B79" w14:textId="77777777">
        <w:trPr>
          <w:trHeight w:val="1104"/>
        </w:trPr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F3E2F5" w14:textId="77777777" w:rsidR="00CB4BF4" w:rsidRDefault="001C01D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Highlight the journey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568EBF" w14:textId="77777777" w:rsidR="00CB4BF4" w:rsidRDefault="001C01DA">
            <w:pPr>
              <w:spacing w:after="0" w:line="259" w:lineRule="auto"/>
              <w:ind w:left="1" w:right="405" w:firstLine="0"/>
              <w:jc w:val="left"/>
            </w:pPr>
            <w:r>
              <w:rPr>
                <w:sz w:val="18"/>
              </w:rPr>
              <w:t>Invite all speakers to spend a few moments describing their personal science journey</w:t>
            </w:r>
          </w:p>
        </w:tc>
        <w:tc>
          <w:tcPr>
            <w:tcW w:w="3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AF02A4" w14:textId="77777777" w:rsidR="00CB4BF4" w:rsidRDefault="00CB4BF4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F95D5C8" w14:textId="77777777" w:rsidR="00CB4BF4" w:rsidRDefault="001C01DA">
      <w:pPr>
        <w:spacing w:after="0" w:line="259" w:lineRule="auto"/>
        <w:ind w:left="0" w:right="467" w:firstLine="0"/>
        <w:jc w:val="left"/>
      </w:pPr>
      <w:r>
        <w:rPr>
          <w:sz w:val="10"/>
        </w:rPr>
        <w:t>196</w:t>
      </w:r>
      <w:r>
        <w:br w:type="page"/>
      </w:r>
    </w:p>
    <w:p w14:paraId="42374CAC" w14:textId="77777777" w:rsidR="00CB4BF4" w:rsidRDefault="001C01DA">
      <w:pPr>
        <w:pStyle w:val="Heading1"/>
        <w:ind w:left="-5"/>
      </w:pPr>
      <w:r>
        <w:rPr>
          <w:b w:val="0"/>
          <w:sz w:val="10"/>
        </w:rPr>
        <w:lastRenderedPageBreak/>
        <w:t xml:space="preserve">197 </w:t>
      </w:r>
      <w:r>
        <w:t>References</w:t>
      </w:r>
    </w:p>
    <w:p w14:paraId="5E85355B" w14:textId="77777777" w:rsidR="00CB4BF4" w:rsidRDefault="001C01DA">
      <w:pPr>
        <w:spacing w:after="210" w:line="406" w:lineRule="auto"/>
        <w:ind w:left="-5"/>
      </w:pPr>
      <w:r>
        <w:rPr>
          <w:sz w:val="10"/>
        </w:rPr>
        <w:t xml:space="preserve">198 </w:t>
      </w:r>
      <w:r>
        <w:t xml:space="preserve">1. 2012. Colloquy on minority males in science, technology, engineering, and mathematics. National </w:t>
      </w:r>
      <w:r>
        <w:rPr>
          <w:sz w:val="10"/>
        </w:rPr>
        <w:t xml:space="preserve">199 </w:t>
      </w:r>
      <w:r>
        <w:t>Academies Press.</w:t>
      </w:r>
    </w:p>
    <w:p w14:paraId="375CB9DA" w14:textId="77777777" w:rsidR="00CB4BF4" w:rsidRDefault="001C01DA">
      <w:pPr>
        <w:spacing w:after="199" w:line="421" w:lineRule="auto"/>
        <w:ind w:left="-5"/>
      </w:pPr>
      <w:r>
        <w:rPr>
          <w:sz w:val="10"/>
        </w:rPr>
        <w:t xml:space="preserve">200 </w:t>
      </w:r>
      <w:r>
        <w:t xml:space="preserve">2. </w:t>
      </w:r>
      <w:r>
        <w:rPr>
          <w:b/>
        </w:rPr>
        <w:t>Coe IR</w:t>
      </w:r>
      <w:r>
        <w:t xml:space="preserve">, </w:t>
      </w:r>
      <w:r>
        <w:rPr>
          <w:b/>
        </w:rPr>
        <w:t>Wiley R</w:t>
      </w:r>
      <w:r>
        <w:t xml:space="preserve">, </w:t>
      </w:r>
      <w:proofErr w:type="spellStart"/>
      <w:r>
        <w:rPr>
          <w:b/>
        </w:rPr>
        <w:t>Bekker</w:t>
      </w:r>
      <w:proofErr w:type="spellEnd"/>
      <w:r>
        <w:rPr>
          <w:b/>
        </w:rPr>
        <w:t xml:space="preserve"> L-G</w:t>
      </w:r>
      <w:r>
        <w:t xml:space="preserve">. 2019. </w:t>
      </w:r>
      <w:proofErr w:type="spellStart"/>
      <w:r>
        <w:t>Organisational</w:t>
      </w:r>
      <w:proofErr w:type="spellEnd"/>
      <w:r>
        <w:t xml:space="preserve"> best practices towards gender equality in science </w:t>
      </w:r>
      <w:r>
        <w:rPr>
          <w:sz w:val="10"/>
        </w:rPr>
        <w:t xml:space="preserve">201 </w:t>
      </w:r>
      <w:r>
        <w:t xml:space="preserve">and medicine. The Lancet </w:t>
      </w:r>
      <w:r>
        <w:rPr>
          <w:b/>
        </w:rPr>
        <w:t>393</w:t>
      </w:r>
      <w:r>
        <w:t>:587–593. doi</w:t>
      </w:r>
      <w:hyperlink r:id="rId14">
        <w:r>
          <w:t>:10.1016/s0140-6736(18)33188-x.</w:t>
        </w:r>
      </w:hyperlink>
    </w:p>
    <w:p w14:paraId="7B52B935" w14:textId="77777777" w:rsidR="00CB4BF4" w:rsidRDefault="001C01DA">
      <w:pPr>
        <w:spacing w:after="199" w:line="421" w:lineRule="auto"/>
        <w:ind w:left="-5"/>
      </w:pPr>
      <w:r>
        <w:rPr>
          <w:sz w:val="10"/>
        </w:rPr>
        <w:t xml:space="preserve">202 </w:t>
      </w:r>
      <w:r>
        <w:t xml:space="preserve">3. </w:t>
      </w:r>
      <w:proofErr w:type="spellStart"/>
      <w:r>
        <w:rPr>
          <w:b/>
        </w:rPr>
        <w:t>Eagly</w:t>
      </w:r>
      <w:proofErr w:type="spellEnd"/>
      <w:r>
        <w:rPr>
          <w:b/>
        </w:rPr>
        <w:t xml:space="preserve"> AH</w:t>
      </w:r>
      <w:r>
        <w:t xml:space="preserve">, </w:t>
      </w:r>
      <w:r>
        <w:rPr>
          <w:b/>
        </w:rPr>
        <w:t>Steffen VJ</w:t>
      </w:r>
      <w:r>
        <w:t xml:space="preserve">. 1984. Gender stereotypes stem from the distribution of women and men into </w:t>
      </w:r>
      <w:r>
        <w:rPr>
          <w:sz w:val="10"/>
        </w:rPr>
        <w:t xml:space="preserve">203 </w:t>
      </w:r>
      <w:r>
        <w:t>social roles. Journal of Personality</w:t>
      </w:r>
      <w:r>
        <w:t xml:space="preserve"> and Social Psychology </w:t>
      </w:r>
      <w:r>
        <w:rPr>
          <w:b/>
        </w:rPr>
        <w:t>46</w:t>
      </w:r>
      <w:r>
        <w:t>:735–754. doi</w:t>
      </w:r>
      <w:hyperlink r:id="rId15">
        <w:r>
          <w:t>:10.1037/0022-3514.46.4.735.</w:t>
        </w:r>
      </w:hyperlink>
    </w:p>
    <w:p w14:paraId="2F981E5E" w14:textId="77777777" w:rsidR="00CB4BF4" w:rsidRDefault="001C01DA">
      <w:pPr>
        <w:spacing w:after="199" w:line="421" w:lineRule="auto"/>
        <w:ind w:left="-5"/>
      </w:pPr>
      <w:r>
        <w:rPr>
          <w:sz w:val="10"/>
        </w:rPr>
        <w:t>204</w:t>
      </w:r>
      <w:r>
        <w:rPr>
          <w:sz w:val="10"/>
        </w:rPr>
        <w:tab/>
      </w:r>
      <w:r>
        <w:t xml:space="preserve">4. </w:t>
      </w:r>
      <w:r>
        <w:rPr>
          <w:b/>
        </w:rPr>
        <w:t>Carter AJ</w:t>
      </w:r>
      <w:r>
        <w:t xml:space="preserve">, </w:t>
      </w:r>
      <w:r>
        <w:rPr>
          <w:b/>
        </w:rPr>
        <w:t>Croft A</w:t>
      </w:r>
      <w:r>
        <w:t xml:space="preserve">, </w:t>
      </w:r>
      <w:r>
        <w:rPr>
          <w:b/>
        </w:rPr>
        <w:t>Lukas D</w:t>
      </w:r>
      <w:r>
        <w:t xml:space="preserve">, </w:t>
      </w:r>
      <w:r>
        <w:rPr>
          <w:b/>
        </w:rPr>
        <w:t>Sandstrom GM</w:t>
      </w:r>
      <w:r>
        <w:t xml:space="preserve">. 2018. Women’s visibility in academic seminars: Women </w:t>
      </w:r>
      <w:r>
        <w:rPr>
          <w:sz w:val="10"/>
        </w:rPr>
        <w:t>205</w:t>
      </w:r>
      <w:r>
        <w:rPr>
          <w:sz w:val="10"/>
        </w:rPr>
        <w:tab/>
      </w:r>
      <w:r>
        <w:t xml:space="preserve">ask fewer questions than men. PLOS ONE </w:t>
      </w:r>
      <w:proofErr w:type="gramStart"/>
      <w:r>
        <w:rPr>
          <w:b/>
        </w:rPr>
        <w:t>13</w:t>
      </w:r>
      <w:r>
        <w:t>:e</w:t>
      </w:r>
      <w:proofErr w:type="gramEnd"/>
      <w:r>
        <w:t>0202743. doi</w:t>
      </w:r>
      <w:hyperlink r:id="rId16">
        <w:r>
          <w:t>:10.1371/journal.pone.0202743.</w:t>
        </w:r>
      </w:hyperlink>
    </w:p>
    <w:p w14:paraId="79D1B637" w14:textId="77777777" w:rsidR="00CB4BF4" w:rsidRDefault="001C01DA">
      <w:pPr>
        <w:spacing w:after="199" w:line="421" w:lineRule="auto"/>
        <w:ind w:left="-5"/>
      </w:pPr>
      <w:r>
        <w:rPr>
          <w:sz w:val="10"/>
        </w:rPr>
        <w:t xml:space="preserve">206 </w:t>
      </w:r>
      <w:r>
        <w:t xml:space="preserve">5. </w:t>
      </w:r>
      <w:proofErr w:type="spellStart"/>
      <w:r>
        <w:rPr>
          <w:b/>
        </w:rPr>
        <w:t>Kalejta</w:t>
      </w:r>
      <w:proofErr w:type="spellEnd"/>
      <w:r>
        <w:rPr>
          <w:b/>
        </w:rPr>
        <w:t xml:space="preserve"> RF</w:t>
      </w:r>
      <w:r>
        <w:t xml:space="preserve">, </w:t>
      </w:r>
      <w:proofErr w:type="spellStart"/>
      <w:r>
        <w:rPr>
          <w:b/>
        </w:rPr>
        <w:t>Palmenberg</w:t>
      </w:r>
      <w:proofErr w:type="spellEnd"/>
      <w:r>
        <w:rPr>
          <w:b/>
        </w:rPr>
        <w:t xml:space="preserve"> AC</w:t>
      </w:r>
      <w:r>
        <w:t xml:space="preserve">. 2017. Gender </w:t>
      </w:r>
      <w:r>
        <w:t xml:space="preserve">Parity Trends for Invited Speakers at Four Prominent </w:t>
      </w:r>
      <w:r>
        <w:rPr>
          <w:sz w:val="10"/>
        </w:rPr>
        <w:t xml:space="preserve">207 </w:t>
      </w:r>
      <w:r>
        <w:t xml:space="preserve">Virology Conference Series. Journal of Virology </w:t>
      </w:r>
      <w:r>
        <w:rPr>
          <w:b/>
        </w:rPr>
        <w:t>91</w:t>
      </w:r>
      <w:r>
        <w:t>. doi</w:t>
      </w:r>
      <w:hyperlink r:id="rId17">
        <w:r>
          <w:t>:10.1128/JVI.00739-17.</w:t>
        </w:r>
      </w:hyperlink>
    </w:p>
    <w:p w14:paraId="7D48536A" w14:textId="77777777" w:rsidR="00CB4BF4" w:rsidRDefault="001C01DA">
      <w:pPr>
        <w:spacing w:after="198" w:line="421" w:lineRule="auto"/>
        <w:ind w:left="-5"/>
      </w:pPr>
      <w:r>
        <w:rPr>
          <w:sz w:val="10"/>
        </w:rPr>
        <w:t xml:space="preserve">208 </w:t>
      </w:r>
      <w:r>
        <w:t xml:space="preserve">6. </w:t>
      </w:r>
      <w:proofErr w:type="spellStart"/>
      <w:r>
        <w:rPr>
          <w:b/>
        </w:rPr>
        <w:t>Casadevall</w:t>
      </w:r>
      <w:proofErr w:type="spellEnd"/>
      <w:r>
        <w:rPr>
          <w:b/>
        </w:rPr>
        <w:t xml:space="preserve"> A</w:t>
      </w:r>
      <w:r>
        <w:t xml:space="preserve">, </w:t>
      </w:r>
      <w:proofErr w:type="spellStart"/>
      <w:r>
        <w:rPr>
          <w:b/>
        </w:rPr>
        <w:t>Handelsman</w:t>
      </w:r>
      <w:proofErr w:type="spellEnd"/>
      <w:r>
        <w:rPr>
          <w:b/>
        </w:rPr>
        <w:t xml:space="preserve"> J</w:t>
      </w:r>
      <w:r>
        <w:t>. 2014. The Presence of Female C</w:t>
      </w:r>
      <w:r>
        <w:t xml:space="preserve">onveners Correlates with a Higher </w:t>
      </w:r>
      <w:r>
        <w:rPr>
          <w:sz w:val="10"/>
        </w:rPr>
        <w:t xml:space="preserve">209 </w:t>
      </w:r>
      <w:r>
        <w:t xml:space="preserve">Proportion of Female Speakers at Scientific Symposia. mBio </w:t>
      </w:r>
      <w:r>
        <w:rPr>
          <w:b/>
        </w:rPr>
        <w:t>5</w:t>
      </w:r>
      <w:r>
        <w:t>. doi</w:t>
      </w:r>
      <w:hyperlink r:id="rId18">
        <w:r>
          <w:t>:10.1128/mBio.00846-13.</w:t>
        </w:r>
      </w:hyperlink>
    </w:p>
    <w:p w14:paraId="5AB4F807" w14:textId="77777777" w:rsidR="00CB4BF4" w:rsidRDefault="001C01DA">
      <w:pPr>
        <w:numPr>
          <w:ilvl w:val="0"/>
          <w:numId w:val="30"/>
        </w:numPr>
        <w:spacing w:after="158"/>
        <w:ind w:right="-15" w:hanging="365"/>
        <w:jc w:val="left"/>
      </w:pPr>
      <w:r>
        <w:t xml:space="preserve">7. </w:t>
      </w:r>
      <w:r>
        <w:rPr>
          <w:b/>
        </w:rPr>
        <w:t>Klein RS</w:t>
      </w:r>
      <w:r>
        <w:t xml:space="preserve">, </w:t>
      </w:r>
      <w:r>
        <w:rPr>
          <w:b/>
        </w:rPr>
        <w:t>Voskuhl R</w:t>
      </w:r>
      <w:r>
        <w:t xml:space="preserve">, </w:t>
      </w:r>
      <w:r>
        <w:rPr>
          <w:b/>
        </w:rPr>
        <w:t>Segal BM</w:t>
      </w:r>
      <w:r>
        <w:t xml:space="preserve">, </w:t>
      </w:r>
      <w:proofErr w:type="spellStart"/>
      <w:r>
        <w:rPr>
          <w:b/>
        </w:rPr>
        <w:t>Dittel</w:t>
      </w:r>
      <w:proofErr w:type="spellEnd"/>
      <w:r>
        <w:rPr>
          <w:b/>
        </w:rPr>
        <w:t xml:space="preserve"> BN</w:t>
      </w:r>
      <w:r>
        <w:t xml:space="preserve">, </w:t>
      </w:r>
      <w:r>
        <w:rPr>
          <w:b/>
        </w:rPr>
        <w:t>Lane TE</w:t>
      </w:r>
      <w:r>
        <w:t xml:space="preserve">, </w:t>
      </w:r>
      <w:r>
        <w:rPr>
          <w:b/>
        </w:rPr>
        <w:t>Bethea JR</w:t>
      </w:r>
      <w:r>
        <w:t xml:space="preserve">, </w:t>
      </w:r>
      <w:r>
        <w:rPr>
          <w:b/>
        </w:rPr>
        <w:t xml:space="preserve">Carson </w:t>
      </w:r>
      <w:r>
        <w:rPr>
          <w:b/>
        </w:rPr>
        <w:t>MJ</w:t>
      </w:r>
      <w:r>
        <w:t xml:space="preserve">, </w:t>
      </w:r>
      <w:r>
        <w:rPr>
          <w:b/>
        </w:rPr>
        <w:t>Colton C</w:t>
      </w:r>
      <w:r>
        <w:t xml:space="preserve">, </w:t>
      </w:r>
      <w:proofErr w:type="spellStart"/>
      <w:r>
        <w:rPr>
          <w:b/>
        </w:rPr>
        <w:t>Rosi</w:t>
      </w:r>
      <w:proofErr w:type="spellEnd"/>
      <w:r>
        <w:rPr>
          <w:b/>
        </w:rPr>
        <w:t xml:space="preserve"> S</w:t>
      </w:r>
      <w:r>
        <w:t>,</w:t>
      </w:r>
    </w:p>
    <w:p w14:paraId="6B9BFB62" w14:textId="77777777" w:rsidR="00CB4BF4" w:rsidRDefault="001C01DA">
      <w:pPr>
        <w:numPr>
          <w:ilvl w:val="0"/>
          <w:numId w:val="30"/>
        </w:numPr>
        <w:spacing w:after="158"/>
        <w:ind w:right="-15" w:hanging="365"/>
        <w:jc w:val="left"/>
      </w:pPr>
      <w:r>
        <w:rPr>
          <w:b/>
        </w:rPr>
        <w:t>Anderson A</w:t>
      </w:r>
      <w:r>
        <w:t xml:space="preserve">, </w:t>
      </w:r>
      <w:proofErr w:type="spellStart"/>
      <w:r>
        <w:rPr>
          <w:b/>
        </w:rPr>
        <w:t>Piccio</w:t>
      </w:r>
      <w:proofErr w:type="spellEnd"/>
      <w:r>
        <w:rPr>
          <w:b/>
        </w:rPr>
        <w:t xml:space="preserve"> L</w:t>
      </w:r>
      <w:r>
        <w:t xml:space="preserve">, </w:t>
      </w:r>
      <w:proofErr w:type="spellStart"/>
      <w:r>
        <w:rPr>
          <w:b/>
        </w:rPr>
        <w:t>Goverman</w:t>
      </w:r>
      <w:proofErr w:type="spellEnd"/>
      <w:r>
        <w:rPr>
          <w:b/>
        </w:rPr>
        <w:t xml:space="preserve"> JM</w:t>
      </w:r>
      <w:r>
        <w:t xml:space="preserve">, </w:t>
      </w:r>
      <w:proofErr w:type="spellStart"/>
      <w:r>
        <w:rPr>
          <w:b/>
        </w:rPr>
        <w:t>Benveniste</w:t>
      </w:r>
      <w:proofErr w:type="spellEnd"/>
      <w:r>
        <w:rPr>
          <w:b/>
        </w:rPr>
        <w:t xml:space="preserve"> EN</w:t>
      </w:r>
      <w:r>
        <w:t xml:space="preserve">, </w:t>
      </w:r>
      <w:r>
        <w:rPr>
          <w:b/>
        </w:rPr>
        <w:t>Brown MA</w:t>
      </w:r>
      <w:r>
        <w:t xml:space="preserve">, </w:t>
      </w:r>
      <w:r>
        <w:rPr>
          <w:b/>
        </w:rPr>
        <w:t>Tiwari-Woodruff SK</w:t>
      </w:r>
      <w:r>
        <w:t xml:space="preserve">, </w:t>
      </w:r>
      <w:r>
        <w:rPr>
          <w:b/>
        </w:rPr>
        <w:t>Harris TH</w:t>
      </w:r>
      <w:r>
        <w:t>,</w:t>
      </w:r>
    </w:p>
    <w:p w14:paraId="5A07CC72" w14:textId="77777777" w:rsidR="00CB4BF4" w:rsidRDefault="001C01DA">
      <w:pPr>
        <w:numPr>
          <w:ilvl w:val="0"/>
          <w:numId w:val="30"/>
        </w:numPr>
        <w:spacing w:after="198" w:line="423" w:lineRule="auto"/>
        <w:ind w:right="-15" w:hanging="365"/>
        <w:jc w:val="left"/>
      </w:pPr>
      <w:r>
        <w:rPr>
          <w:b/>
        </w:rPr>
        <w:t>Cross AH</w:t>
      </w:r>
      <w:r>
        <w:t xml:space="preserve">. 2017. Speaking out about gender imbalance in invited speakers improves diversity. Nature </w:t>
      </w:r>
      <w:r>
        <w:rPr>
          <w:sz w:val="10"/>
        </w:rPr>
        <w:t xml:space="preserve">213 </w:t>
      </w:r>
      <w:r>
        <w:t xml:space="preserve">Immunology </w:t>
      </w:r>
      <w:r>
        <w:rPr>
          <w:b/>
        </w:rPr>
        <w:t>18</w:t>
      </w:r>
      <w:r>
        <w:t>:475–478. doi</w:t>
      </w:r>
      <w:hyperlink r:id="rId19">
        <w:r>
          <w:t>:10.1038/ni.3707.</w:t>
        </w:r>
      </w:hyperlink>
    </w:p>
    <w:p w14:paraId="783B1657" w14:textId="77777777" w:rsidR="00CB4BF4" w:rsidRDefault="001C01DA">
      <w:pPr>
        <w:spacing w:after="213" w:line="403" w:lineRule="auto"/>
        <w:ind w:left="-5"/>
      </w:pPr>
      <w:r>
        <w:rPr>
          <w:sz w:val="10"/>
        </w:rPr>
        <w:t xml:space="preserve">214 </w:t>
      </w:r>
      <w:r>
        <w:t xml:space="preserve">8. </w:t>
      </w:r>
      <w:r>
        <w:rPr>
          <w:b/>
        </w:rPr>
        <w:t>R Core Team</w:t>
      </w:r>
      <w:r>
        <w:t xml:space="preserve">. 2017. R: A language and environment for statistical computing. R Foundation for </w:t>
      </w:r>
      <w:r>
        <w:rPr>
          <w:sz w:val="10"/>
        </w:rPr>
        <w:t xml:space="preserve">215 </w:t>
      </w:r>
      <w:r>
        <w:t>Statistical Computing, Vienna, Austria.</w:t>
      </w:r>
    </w:p>
    <w:p w14:paraId="0DD4FB26" w14:textId="77777777" w:rsidR="00CB4BF4" w:rsidRDefault="001C01DA">
      <w:pPr>
        <w:numPr>
          <w:ilvl w:val="0"/>
          <w:numId w:val="31"/>
        </w:numPr>
        <w:spacing w:after="359"/>
        <w:ind w:hanging="365"/>
      </w:pPr>
      <w:r>
        <w:t xml:space="preserve">9. </w:t>
      </w:r>
      <w:r>
        <w:rPr>
          <w:b/>
        </w:rPr>
        <w:t>Wickham H</w:t>
      </w:r>
      <w:r>
        <w:t xml:space="preserve">. 2017. </w:t>
      </w:r>
      <w:proofErr w:type="spellStart"/>
      <w:r>
        <w:t>Tidyverse</w:t>
      </w:r>
      <w:proofErr w:type="spellEnd"/>
      <w:r>
        <w:t>: Easily Install</w:t>
      </w:r>
      <w:r>
        <w:t xml:space="preserve"> and Load the ’</w:t>
      </w:r>
      <w:proofErr w:type="spellStart"/>
      <w:r>
        <w:t>Tidyverse</w:t>
      </w:r>
      <w:proofErr w:type="spellEnd"/>
      <w:r>
        <w:t>’.</w:t>
      </w:r>
    </w:p>
    <w:p w14:paraId="3EB397E1" w14:textId="77777777" w:rsidR="00CB4BF4" w:rsidRDefault="001C01DA">
      <w:pPr>
        <w:numPr>
          <w:ilvl w:val="0"/>
          <w:numId w:val="31"/>
        </w:numPr>
        <w:spacing w:after="358"/>
        <w:ind w:hanging="365"/>
      </w:pPr>
      <w:r>
        <w:t xml:space="preserve">10. </w:t>
      </w:r>
      <w:r>
        <w:rPr>
          <w:b/>
        </w:rPr>
        <w:t>Wilke CO</w:t>
      </w:r>
      <w:r>
        <w:t xml:space="preserve">. 2019. </w:t>
      </w:r>
      <w:proofErr w:type="spellStart"/>
      <w:r>
        <w:t>Cowplot</w:t>
      </w:r>
      <w:proofErr w:type="spellEnd"/>
      <w:r>
        <w:t>: Streamlined plot theme and plot annotations for ’ggplot2’.</w:t>
      </w:r>
    </w:p>
    <w:p w14:paraId="0AD659A0" w14:textId="77777777" w:rsidR="00CB4BF4" w:rsidRDefault="001C01DA">
      <w:pPr>
        <w:numPr>
          <w:ilvl w:val="0"/>
          <w:numId w:val="31"/>
        </w:numPr>
        <w:spacing w:after="358"/>
        <w:ind w:hanging="365"/>
      </w:pPr>
      <w:r>
        <w:t xml:space="preserve">11. </w:t>
      </w:r>
      <w:r>
        <w:rPr>
          <w:b/>
        </w:rPr>
        <w:t>Allaire J</w:t>
      </w:r>
      <w:r>
        <w:t xml:space="preserve">, </w:t>
      </w:r>
      <w:r>
        <w:rPr>
          <w:b/>
        </w:rPr>
        <w:t>Horner J</w:t>
      </w:r>
      <w:r>
        <w:t xml:space="preserve">, </w:t>
      </w:r>
      <w:proofErr w:type="spellStart"/>
      <w:r>
        <w:rPr>
          <w:b/>
        </w:rPr>
        <w:t>Xie</w:t>
      </w:r>
      <w:proofErr w:type="spellEnd"/>
      <w:r>
        <w:rPr>
          <w:b/>
        </w:rPr>
        <w:t xml:space="preserve"> Y</w:t>
      </w:r>
      <w:r>
        <w:t xml:space="preserve">, </w:t>
      </w:r>
      <w:r>
        <w:rPr>
          <w:b/>
        </w:rPr>
        <w:t>Marti V</w:t>
      </w:r>
      <w:r>
        <w:t xml:space="preserve">, </w:t>
      </w:r>
      <w:r>
        <w:rPr>
          <w:b/>
        </w:rPr>
        <w:t>Porte N</w:t>
      </w:r>
      <w:r>
        <w:t>. 2018. Markdown: ’Markdown’ rendering for r.</w:t>
      </w:r>
    </w:p>
    <w:p w14:paraId="5C38FC28" w14:textId="77777777" w:rsidR="00CB4BF4" w:rsidRDefault="001C01DA">
      <w:pPr>
        <w:numPr>
          <w:ilvl w:val="0"/>
          <w:numId w:val="31"/>
        </w:numPr>
        <w:spacing w:after="208" w:line="407" w:lineRule="auto"/>
        <w:ind w:hanging="365"/>
      </w:pPr>
      <w:r>
        <w:t xml:space="preserve">12. </w:t>
      </w:r>
      <w:proofErr w:type="spellStart"/>
      <w:r>
        <w:rPr>
          <w:b/>
        </w:rPr>
        <w:t>Xie</w:t>
      </w:r>
      <w:proofErr w:type="spellEnd"/>
      <w:r>
        <w:rPr>
          <w:b/>
        </w:rPr>
        <w:t xml:space="preserve"> Y</w:t>
      </w:r>
      <w:r>
        <w:t xml:space="preserve">, </w:t>
      </w:r>
      <w:r>
        <w:rPr>
          <w:b/>
        </w:rPr>
        <w:t>Allaire J</w:t>
      </w:r>
      <w:r>
        <w:t xml:space="preserve">, </w:t>
      </w:r>
      <w:proofErr w:type="spellStart"/>
      <w:r>
        <w:rPr>
          <w:b/>
        </w:rPr>
        <w:t>Grolemund</w:t>
      </w:r>
      <w:proofErr w:type="spellEnd"/>
      <w:r>
        <w:rPr>
          <w:b/>
        </w:rPr>
        <w:t xml:space="preserve"> G</w:t>
      </w:r>
      <w:r>
        <w:t>. 2018. R mark</w:t>
      </w:r>
      <w:r>
        <w:t xml:space="preserve">down: The definitive guide. Chapman; Hall/CRC, Boca </w:t>
      </w:r>
      <w:r>
        <w:rPr>
          <w:sz w:val="10"/>
        </w:rPr>
        <w:t xml:space="preserve">220 </w:t>
      </w:r>
      <w:r>
        <w:t>Raton, Florida.</w:t>
      </w:r>
    </w:p>
    <w:p w14:paraId="112E6ABE" w14:textId="77777777" w:rsidR="00CB4BF4" w:rsidRDefault="001C01DA">
      <w:pPr>
        <w:spacing w:after="353"/>
        <w:ind w:left="-5" w:right="-15"/>
        <w:jc w:val="left"/>
      </w:pPr>
      <w:r>
        <w:rPr>
          <w:sz w:val="10"/>
        </w:rPr>
        <w:lastRenderedPageBreak/>
        <w:t>221</w:t>
      </w:r>
      <w:r>
        <w:rPr>
          <w:sz w:val="10"/>
        </w:rPr>
        <w:tab/>
      </w:r>
      <w:r>
        <w:t xml:space="preserve">13. </w:t>
      </w:r>
      <w:r>
        <w:rPr>
          <w:b/>
        </w:rPr>
        <w:t>Allaire J</w:t>
      </w:r>
      <w:r>
        <w:t xml:space="preserve">, </w:t>
      </w:r>
      <w:proofErr w:type="spellStart"/>
      <w:r>
        <w:rPr>
          <w:b/>
        </w:rPr>
        <w:t>Xie</w:t>
      </w:r>
      <w:proofErr w:type="spellEnd"/>
      <w:r>
        <w:rPr>
          <w:b/>
        </w:rPr>
        <w:t xml:space="preserve"> Y</w:t>
      </w:r>
      <w:r>
        <w:t xml:space="preserve">, </w:t>
      </w:r>
      <w:r>
        <w:rPr>
          <w:b/>
        </w:rPr>
        <w:t>McPherson J</w:t>
      </w:r>
      <w:r>
        <w:t xml:space="preserve">, </w:t>
      </w:r>
      <w:proofErr w:type="spellStart"/>
      <w:r>
        <w:rPr>
          <w:b/>
        </w:rPr>
        <w:t>Luraschi</w:t>
      </w:r>
      <w:proofErr w:type="spellEnd"/>
      <w:r>
        <w:rPr>
          <w:b/>
        </w:rPr>
        <w:t xml:space="preserve"> J</w:t>
      </w:r>
      <w:r>
        <w:t xml:space="preserve">, </w:t>
      </w:r>
      <w:proofErr w:type="spellStart"/>
      <w:r>
        <w:rPr>
          <w:b/>
        </w:rPr>
        <w:t>Ushey</w:t>
      </w:r>
      <w:proofErr w:type="spellEnd"/>
      <w:r>
        <w:rPr>
          <w:b/>
        </w:rPr>
        <w:t xml:space="preserve"> K</w:t>
      </w:r>
      <w:r>
        <w:t xml:space="preserve">, </w:t>
      </w:r>
      <w:r>
        <w:rPr>
          <w:b/>
        </w:rPr>
        <w:t>Atkins A</w:t>
      </w:r>
      <w:r>
        <w:t xml:space="preserve">, </w:t>
      </w:r>
      <w:r>
        <w:rPr>
          <w:b/>
        </w:rPr>
        <w:t>Wickham H</w:t>
      </w:r>
      <w:r>
        <w:t xml:space="preserve">, </w:t>
      </w:r>
      <w:r>
        <w:rPr>
          <w:b/>
        </w:rPr>
        <w:t>Cheng J</w:t>
      </w:r>
      <w:r>
        <w:t xml:space="preserve">, </w:t>
      </w:r>
      <w:r>
        <w:rPr>
          <w:b/>
        </w:rPr>
        <w:t>Chang W</w:t>
      </w:r>
      <w:r>
        <w:t xml:space="preserve">, </w:t>
      </w:r>
      <w:r>
        <w:rPr>
          <w:sz w:val="10"/>
        </w:rPr>
        <w:t>222</w:t>
      </w:r>
      <w:r>
        <w:rPr>
          <w:sz w:val="10"/>
        </w:rPr>
        <w:tab/>
      </w:r>
      <w:r>
        <w:rPr>
          <w:b/>
        </w:rPr>
        <w:t>Iannone R</w:t>
      </w:r>
      <w:r>
        <w:t xml:space="preserve">. 2018. </w:t>
      </w:r>
      <w:proofErr w:type="spellStart"/>
      <w:r>
        <w:t>Rmarkdown</w:t>
      </w:r>
      <w:proofErr w:type="spellEnd"/>
      <w:r>
        <w:t>: Dynamic documents for r.</w:t>
      </w:r>
    </w:p>
    <w:p w14:paraId="3CC1B731" w14:textId="77777777" w:rsidR="00CB4BF4" w:rsidRDefault="001C01DA">
      <w:pPr>
        <w:spacing w:after="214" w:line="401" w:lineRule="auto"/>
        <w:ind w:left="-5"/>
      </w:pPr>
      <w:r>
        <w:rPr>
          <w:sz w:val="10"/>
        </w:rPr>
        <w:t xml:space="preserve">223 </w:t>
      </w:r>
      <w:r>
        <w:t xml:space="preserve">14. </w:t>
      </w:r>
      <w:proofErr w:type="spellStart"/>
      <w:r>
        <w:rPr>
          <w:b/>
        </w:rPr>
        <w:t>Xie</w:t>
      </w:r>
      <w:proofErr w:type="spellEnd"/>
      <w:r>
        <w:rPr>
          <w:b/>
        </w:rPr>
        <w:t xml:space="preserve"> Y</w:t>
      </w:r>
      <w:r>
        <w:t xml:space="preserve">. 2014. </w:t>
      </w:r>
      <w:proofErr w:type="spellStart"/>
      <w:r>
        <w:t>Knitr</w:t>
      </w:r>
      <w:proofErr w:type="spellEnd"/>
      <w:r>
        <w:t xml:space="preserve">: A comprehensive tool for reproducible research in R. </w:t>
      </w:r>
      <w:r>
        <w:rPr>
          <w:i/>
        </w:rPr>
        <w:t xml:space="preserve">In </w:t>
      </w:r>
      <w:proofErr w:type="spellStart"/>
      <w:r>
        <w:t>Stodden</w:t>
      </w:r>
      <w:proofErr w:type="spellEnd"/>
      <w:r>
        <w:t xml:space="preserve">, V, </w:t>
      </w:r>
      <w:proofErr w:type="spellStart"/>
      <w:r>
        <w:t>Leisch</w:t>
      </w:r>
      <w:proofErr w:type="spellEnd"/>
      <w:r>
        <w:t xml:space="preserve">, F, Peng, </w:t>
      </w:r>
      <w:r>
        <w:rPr>
          <w:sz w:val="10"/>
        </w:rPr>
        <w:t xml:space="preserve">224 </w:t>
      </w:r>
      <w:r>
        <w:t>RD (eds.), Implementing reproducible computational research. Chapman; Hall/CRC.</w:t>
      </w:r>
    </w:p>
    <w:p w14:paraId="6E9DA72B" w14:textId="77777777" w:rsidR="00CB4BF4" w:rsidRDefault="001C01DA">
      <w:pPr>
        <w:numPr>
          <w:ilvl w:val="0"/>
          <w:numId w:val="32"/>
        </w:numPr>
        <w:spacing w:after="358"/>
        <w:ind w:hanging="365"/>
      </w:pPr>
      <w:r>
        <w:t xml:space="preserve">15. </w:t>
      </w:r>
      <w:proofErr w:type="spellStart"/>
      <w:r>
        <w:rPr>
          <w:b/>
        </w:rPr>
        <w:t>Xie</w:t>
      </w:r>
      <w:proofErr w:type="spellEnd"/>
      <w:r>
        <w:rPr>
          <w:b/>
        </w:rPr>
        <w:t xml:space="preserve"> Y</w:t>
      </w:r>
      <w:r>
        <w:t>. 2018</w:t>
      </w:r>
      <w:r>
        <w:t xml:space="preserve">. </w:t>
      </w:r>
      <w:proofErr w:type="spellStart"/>
      <w:r>
        <w:t>Knitr</w:t>
      </w:r>
      <w:proofErr w:type="spellEnd"/>
      <w:r>
        <w:t>: A general-purpose package for dynamic report generation in r.</w:t>
      </w:r>
    </w:p>
    <w:p w14:paraId="31230AB1" w14:textId="77777777" w:rsidR="00CB4BF4" w:rsidRDefault="001C01DA">
      <w:pPr>
        <w:numPr>
          <w:ilvl w:val="0"/>
          <w:numId w:val="32"/>
        </w:numPr>
        <w:spacing w:after="196" w:line="426" w:lineRule="auto"/>
        <w:ind w:hanging="365"/>
      </w:pPr>
      <w:r>
        <w:t xml:space="preserve">16. </w:t>
      </w:r>
      <w:proofErr w:type="spellStart"/>
      <w:r>
        <w:rPr>
          <w:b/>
        </w:rPr>
        <w:t>Grolemund</w:t>
      </w:r>
      <w:proofErr w:type="spellEnd"/>
      <w:r>
        <w:rPr>
          <w:b/>
        </w:rPr>
        <w:t xml:space="preserve"> G</w:t>
      </w:r>
      <w:r>
        <w:t xml:space="preserve">, </w:t>
      </w:r>
      <w:r>
        <w:rPr>
          <w:b/>
        </w:rPr>
        <w:t>Wickham H</w:t>
      </w:r>
      <w:r>
        <w:t xml:space="preserve">. 2011. Dates and times made easy with </w:t>
      </w:r>
      <w:proofErr w:type="spellStart"/>
      <w:r>
        <w:t>lubridate</w:t>
      </w:r>
      <w:proofErr w:type="spellEnd"/>
      <w:r>
        <w:t xml:space="preserve">. Journal of Statistical </w:t>
      </w:r>
      <w:r>
        <w:rPr>
          <w:sz w:val="10"/>
        </w:rPr>
        <w:t xml:space="preserve">227 </w:t>
      </w:r>
      <w:r>
        <w:t xml:space="preserve">Software </w:t>
      </w:r>
      <w:r>
        <w:rPr>
          <w:b/>
        </w:rPr>
        <w:t>40</w:t>
      </w:r>
      <w:r>
        <w:t>:1–25.</w:t>
      </w:r>
    </w:p>
    <w:p w14:paraId="285DFBB3" w14:textId="77777777" w:rsidR="00CB4BF4" w:rsidRDefault="001C01DA">
      <w:pPr>
        <w:numPr>
          <w:ilvl w:val="0"/>
          <w:numId w:val="33"/>
        </w:numPr>
        <w:spacing w:after="359"/>
        <w:ind w:hanging="365"/>
      </w:pPr>
      <w:r>
        <w:t xml:space="preserve">17. </w:t>
      </w:r>
      <w:r>
        <w:rPr>
          <w:b/>
        </w:rPr>
        <w:t>Wickham H</w:t>
      </w:r>
      <w:r>
        <w:t xml:space="preserve">, </w:t>
      </w:r>
      <w:r>
        <w:rPr>
          <w:b/>
        </w:rPr>
        <w:t>Bryan J</w:t>
      </w:r>
      <w:r>
        <w:t xml:space="preserve">. 2018. </w:t>
      </w:r>
      <w:proofErr w:type="spellStart"/>
      <w:r>
        <w:t>Readxl</w:t>
      </w:r>
      <w:proofErr w:type="spellEnd"/>
      <w:r>
        <w:t>: Read excel files.</w:t>
      </w:r>
    </w:p>
    <w:p w14:paraId="388DBBDF" w14:textId="77777777" w:rsidR="00CB4BF4" w:rsidRDefault="001C01DA">
      <w:pPr>
        <w:numPr>
          <w:ilvl w:val="0"/>
          <w:numId w:val="33"/>
        </w:numPr>
        <w:spacing w:after="359"/>
        <w:ind w:hanging="365"/>
      </w:pPr>
      <w:r>
        <w:t xml:space="preserve">18. </w:t>
      </w:r>
      <w:proofErr w:type="spellStart"/>
      <w:r>
        <w:rPr>
          <w:b/>
        </w:rPr>
        <w:t>Ooms</w:t>
      </w:r>
      <w:proofErr w:type="spellEnd"/>
      <w:r>
        <w:rPr>
          <w:b/>
        </w:rPr>
        <w:t xml:space="preserve"> J</w:t>
      </w:r>
      <w:r>
        <w:t xml:space="preserve">. 2019. </w:t>
      </w:r>
      <w:proofErr w:type="spellStart"/>
      <w:r>
        <w:t>Pdftools</w:t>
      </w:r>
      <w:proofErr w:type="spellEnd"/>
      <w:r>
        <w:t>: Text extraction, rendering and converting of pdf documents.</w:t>
      </w:r>
    </w:p>
    <w:p w14:paraId="306D3C8B" w14:textId="77777777" w:rsidR="00CB4BF4" w:rsidRDefault="001C01DA">
      <w:pPr>
        <w:numPr>
          <w:ilvl w:val="0"/>
          <w:numId w:val="33"/>
        </w:numPr>
        <w:spacing w:after="359"/>
        <w:ind w:hanging="365"/>
      </w:pPr>
      <w:r>
        <w:t xml:space="preserve">19. </w:t>
      </w:r>
      <w:r>
        <w:rPr>
          <w:b/>
        </w:rPr>
        <w:t>Wickham H</w:t>
      </w:r>
      <w:r>
        <w:t>. 2018. Scales: Scale Functions for Visualization.</w:t>
      </w:r>
    </w:p>
    <w:p w14:paraId="69B874DD" w14:textId="77777777" w:rsidR="00CB4BF4" w:rsidRDefault="001C01DA">
      <w:pPr>
        <w:numPr>
          <w:ilvl w:val="0"/>
          <w:numId w:val="33"/>
        </w:numPr>
        <w:spacing w:after="357"/>
        <w:ind w:hanging="365"/>
      </w:pPr>
      <w:r>
        <w:t xml:space="preserve">20. </w:t>
      </w:r>
      <w:r>
        <w:rPr>
          <w:b/>
        </w:rPr>
        <w:t>Neuwirth E</w:t>
      </w:r>
      <w:r>
        <w:t xml:space="preserve">. 2014. </w:t>
      </w:r>
      <w:proofErr w:type="spellStart"/>
      <w:r>
        <w:t>RColorBrewer</w:t>
      </w:r>
      <w:proofErr w:type="spellEnd"/>
      <w:r>
        <w:t xml:space="preserve">: </w:t>
      </w:r>
      <w:proofErr w:type="spellStart"/>
      <w:r>
        <w:t>ColorBrewer</w:t>
      </w:r>
      <w:proofErr w:type="spellEnd"/>
      <w:r>
        <w:t xml:space="preserve"> Palettes.</w:t>
      </w:r>
    </w:p>
    <w:p w14:paraId="6468305A" w14:textId="77777777" w:rsidR="00CB4BF4" w:rsidRDefault="001C01DA">
      <w:pPr>
        <w:numPr>
          <w:ilvl w:val="0"/>
          <w:numId w:val="33"/>
        </w:numPr>
        <w:spacing w:after="212" w:line="402" w:lineRule="auto"/>
        <w:ind w:hanging="365"/>
      </w:pPr>
      <w:r>
        <w:t xml:space="preserve">21. </w:t>
      </w:r>
      <w:proofErr w:type="spellStart"/>
      <w:r>
        <w:rPr>
          <w:b/>
        </w:rPr>
        <w:t>Allagnat</w:t>
      </w:r>
      <w:proofErr w:type="spellEnd"/>
      <w:r>
        <w:rPr>
          <w:b/>
        </w:rPr>
        <w:t xml:space="preserve"> L</w:t>
      </w:r>
      <w:r>
        <w:t xml:space="preserve">, </w:t>
      </w:r>
      <w:proofErr w:type="spellStart"/>
      <w:r>
        <w:rPr>
          <w:b/>
        </w:rPr>
        <w:t>Berghmans</w:t>
      </w:r>
      <w:proofErr w:type="spellEnd"/>
      <w:r>
        <w:rPr>
          <w:b/>
        </w:rPr>
        <w:t xml:space="preserve"> S</w:t>
      </w:r>
      <w:r>
        <w:t xml:space="preserve">, </w:t>
      </w:r>
      <w:r>
        <w:rPr>
          <w:b/>
        </w:rPr>
        <w:t>Falk-</w:t>
      </w:r>
      <w:proofErr w:type="spellStart"/>
      <w:r>
        <w:rPr>
          <w:b/>
        </w:rPr>
        <w:t>Krzesinski</w:t>
      </w:r>
      <w:proofErr w:type="spellEnd"/>
      <w:r>
        <w:rPr>
          <w:b/>
        </w:rPr>
        <w:t xml:space="preserve"> HJ</w:t>
      </w:r>
      <w:r>
        <w:t xml:space="preserve">, </w:t>
      </w:r>
      <w:r>
        <w:rPr>
          <w:b/>
        </w:rPr>
        <w:t>Hanafi S</w:t>
      </w:r>
      <w:r>
        <w:t xml:space="preserve">, </w:t>
      </w:r>
      <w:r>
        <w:rPr>
          <w:b/>
        </w:rPr>
        <w:t>Herbert R</w:t>
      </w:r>
      <w:r>
        <w:t xml:space="preserve">, </w:t>
      </w:r>
      <w:r>
        <w:rPr>
          <w:b/>
        </w:rPr>
        <w:t>Huggett S</w:t>
      </w:r>
      <w:r>
        <w:t xml:space="preserve">, </w:t>
      </w:r>
      <w:r>
        <w:rPr>
          <w:b/>
        </w:rPr>
        <w:t>Tobin S</w:t>
      </w:r>
      <w:r>
        <w:t xml:space="preserve">. 2017. </w:t>
      </w:r>
      <w:r>
        <w:rPr>
          <w:sz w:val="10"/>
        </w:rPr>
        <w:t xml:space="preserve">233 </w:t>
      </w:r>
      <w:r>
        <w:t>Gender in the global research landscape.</w:t>
      </w:r>
    </w:p>
    <w:p w14:paraId="0C13E662" w14:textId="77777777" w:rsidR="00CB4BF4" w:rsidRDefault="001C01DA">
      <w:pPr>
        <w:spacing w:after="212" w:line="402" w:lineRule="auto"/>
        <w:ind w:left="-5"/>
      </w:pPr>
      <w:r>
        <w:rPr>
          <w:sz w:val="10"/>
        </w:rPr>
        <w:t xml:space="preserve">234 </w:t>
      </w:r>
      <w:r>
        <w:t xml:space="preserve">22. </w:t>
      </w:r>
      <w:r>
        <w:rPr>
          <w:b/>
        </w:rPr>
        <w:t>Science and Engineering Statistics NC for</w:t>
      </w:r>
      <w:r>
        <w:t xml:space="preserve">. 2017. Survey of Doctorate Recipients, Survey Year </w:t>
      </w:r>
      <w:r>
        <w:rPr>
          <w:sz w:val="10"/>
        </w:rPr>
        <w:t xml:space="preserve">235 </w:t>
      </w:r>
      <w:r>
        <w:t>2017. National Science</w:t>
      </w:r>
      <w:r>
        <w:t xml:space="preserve"> Foundation, Alexandria, VA.</w:t>
      </w:r>
    </w:p>
    <w:p w14:paraId="7279F07A" w14:textId="77777777" w:rsidR="00CB4BF4" w:rsidRDefault="001C01DA">
      <w:pPr>
        <w:numPr>
          <w:ilvl w:val="0"/>
          <w:numId w:val="34"/>
        </w:numPr>
        <w:spacing w:after="158"/>
        <w:ind w:right="-7" w:hanging="365"/>
        <w:jc w:val="left"/>
      </w:pPr>
      <w:r>
        <w:t xml:space="preserve">23. </w:t>
      </w:r>
      <w:proofErr w:type="spellStart"/>
      <w:r>
        <w:rPr>
          <w:b/>
        </w:rPr>
        <w:t>Nittrouer</w:t>
      </w:r>
      <w:proofErr w:type="spellEnd"/>
      <w:r>
        <w:rPr>
          <w:b/>
        </w:rPr>
        <w:t xml:space="preserve"> CL</w:t>
      </w:r>
      <w:r>
        <w:t xml:space="preserve">, </w:t>
      </w:r>
      <w:proofErr w:type="spellStart"/>
      <w:r>
        <w:rPr>
          <w:b/>
        </w:rPr>
        <w:t>Hebl</w:t>
      </w:r>
      <w:proofErr w:type="spellEnd"/>
      <w:r>
        <w:rPr>
          <w:b/>
        </w:rPr>
        <w:t xml:space="preserve"> MR</w:t>
      </w:r>
      <w:r>
        <w:t xml:space="preserve">, </w:t>
      </w:r>
      <w:r>
        <w:rPr>
          <w:b/>
        </w:rPr>
        <w:t>Ashburn-</w:t>
      </w:r>
      <w:proofErr w:type="spellStart"/>
      <w:r>
        <w:rPr>
          <w:b/>
        </w:rPr>
        <w:t>Nardo</w:t>
      </w:r>
      <w:proofErr w:type="spellEnd"/>
      <w:r>
        <w:rPr>
          <w:b/>
        </w:rPr>
        <w:t xml:space="preserve"> L</w:t>
      </w:r>
      <w:r>
        <w:t xml:space="preserve">, </w:t>
      </w:r>
      <w:r>
        <w:rPr>
          <w:b/>
        </w:rPr>
        <w:t>Trump-Steele RCE</w:t>
      </w:r>
      <w:r>
        <w:t xml:space="preserve">, </w:t>
      </w:r>
      <w:r>
        <w:rPr>
          <w:b/>
        </w:rPr>
        <w:t>Lane DM</w:t>
      </w:r>
      <w:r>
        <w:t xml:space="preserve">, </w:t>
      </w:r>
      <w:proofErr w:type="spellStart"/>
      <w:r>
        <w:rPr>
          <w:b/>
        </w:rPr>
        <w:t>Valian</w:t>
      </w:r>
      <w:proofErr w:type="spellEnd"/>
      <w:r>
        <w:rPr>
          <w:b/>
        </w:rPr>
        <w:t xml:space="preserve"> V</w:t>
      </w:r>
      <w:r>
        <w:t>. 2018. Gender</w:t>
      </w:r>
    </w:p>
    <w:p w14:paraId="4B0B5EF9" w14:textId="77777777" w:rsidR="00CB4BF4" w:rsidRDefault="001C01DA">
      <w:pPr>
        <w:numPr>
          <w:ilvl w:val="0"/>
          <w:numId w:val="34"/>
        </w:numPr>
        <w:spacing w:after="217" w:line="398" w:lineRule="auto"/>
        <w:ind w:right="-7" w:hanging="365"/>
        <w:jc w:val="left"/>
      </w:pPr>
      <w:r>
        <w:t xml:space="preserve">disparities in colloquium speakers at top universities. Proceedings of the National Academy of Sciences </w:t>
      </w:r>
      <w:r>
        <w:rPr>
          <w:sz w:val="10"/>
        </w:rPr>
        <w:t xml:space="preserve">238 </w:t>
      </w:r>
      <w:r>
        <w:rPr>
          <w:b/>
        </w:rPr>
        <w:t>115</w:t>
      </w:r>
      <w:r>
        <w:t>:104–108. doi</w:t>
      </w:r>
      <w:hyperlink r:id="rId20">
        <w:r>
          <w:t>:10.1073/pnas.1708414115.</w:t>
        </w:r>
      </w:hyperlink>
    </w:p>
    <w:p w14:paraId="0E474A9B" w14:textId="77777777" w:rsidR="00CB4BF4" w:rsidRDefault="001C01DA">
      <w:pPr>
        <w:spacing w:after="203" w:line="412" w:lineRule="auto"/>
        <w:ind w:left="-5"/>
      </w:pPr>
      <w:r>
        <w:rPr>
          <w:sz w:val="10"/>
        </w:rPr>
        <w:t xml:space="preserve">239 </w:t>
      </w:r>
      <w:r>
        <w:t xml:space="preserve">24. </w:t>
      </w:r>
      <w:r>
        <w:rPr>
          <w:b/>
        </w:rPr>
        <w:t>Hwang W-C</w:t>
      </w:r>
      <w:r>
        <w:t xml:space="preserve">, </w:t>
      </w:r>
      <w:proofErr w:type="spellStart"/>
      <w:r>
        <w:rPr>
          <w:b/>
        </w:rPr>
        <w:t>Goto</w:t>
      </w:r>
      <w:proofErr w:type="spellEnd"/>
      <w:r>
        <w:rPr>
          <w:b/>
        </w:rPr>
        <w:t xml:space="preserve"> S</w:t>
      </w:r>
      <w:r>
        <w:t xml:space="preserve">. 2008. The impact of perceived racial discrimination on the mental health of </w:t>
      </w:r>
      <w:r>
        <w:rPr>
          <w:sz w:val="10"/>
        </w:rPr>
        <w:t xml:space="preserve">240 </w:t>
      </w:r>
      <w:proofErr w:type="spellStart"/>
      <w:r>
        <w:t>asian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 xml:space="preserve"> and </w:t>
      </w:r>
      <w:proofErr w:type="spellStart"/>
      <w:r>
        <w:t>latino</w:t>
      </w:r>
      <w:proofErr w:type="spellEnd"/>
      <w:r>
        <w:t xml:space="preserve"> college students. Cultural Diversity and Ethnic Minority Psychology </w:t>
      </w:r>
      <w:r>
        <w:rPr>
          <w:b/>
        </w:rPr>
        <w:t>14</w:t>
      </w:r>
      <w:r>
        <w:t xml:space="preserve">:326–335. </w:t>
      </w:r>
      <w:r>
        <w:rPr>
          <w:sz w:val="10"/>
        </w:rPr>
        <w:t xml:space="preserve">241 </w:t>
      </w:r>
      <w:r>
        <w:t>doi</w:t>
      </w:r>
      <w:hyperlink r:id="rId21">
        <w:r>
          <w:t>:10.1037/1099-9809.14.4.326.</w:t>
        </w:r>
      </w:hyperlink>
    </w:p>
    <w:p w14:paraId="6005CF1C" w14:textId="77777777" w:rsidR="00CB4BF4" w:rsidRDefault="001C01DA">
      <w:pPr>
        <w:spacing w:after="178" w:line="422" w:lineRule="auto"/>
        <w:ind w:left="-5"/>
      </w:pPr>
      <w:r>
        <w:rPr>
          <w:sz w:val="10"/>
        </w:rPr>
        <w:t xml:space="preserve">242 </w:t>
      </w:r>
      <w:r>
        <w:t xml:space="preserve">25. </w:t>
      </w:r>
      <w:r>
        <w:rPr>
          <w:b/>
        </w:rPr>
        <w:t>Tran VC</w:t>
      </w:r>
      <w:r>
        <w:t xml:space="preserve">, </w:t>
      </w:r>
      <w:r>
        <w:rPr>
          <w:b/>
        </w:rPr>
        <w:t>Lee J</w:t>
      </w:r>
      <w:r>
        <w:t xml:space="preserve">, </w:t>
      </w:r>
      <w:r>
        <w:rPr>
          <w:b/>
        </w:rPr>
        <w:t>Huang TJ</w:t>
      </w:r>
      <w:r>
        <w:t xml:space="preserve">. 2019. Revisiting the </w:t>
      </w:r>
      <w:proofErr w:type="spellStart"/>
      <w:r>
        <w:t>asian</w:t>
      </w:r>
      <w:proofErr w:type="spellEnd"/>
      <w:r>
        <w:t xml:space="preserve"> second-generation advantage. Ethnic and </w:t>
      </w:r>
      <w:r>
        <w:rPr>
          <w:sz w:val="10"/>
        </w:rPr>
        <w:t xml:space="preserve">243 </w:t>
      </w:r>
      <w:r>
        <w:t xml:space="preserve">Racial Studies </w:t>
      </w:r>
      <w:r>
        <w:rPr>
          <w:b/>
        </w:rPr>
        <w:t>42</w:t>
      </w:r>
      <w:r>
        <w:t>:2248–2269. doi</w:t>
      </w:r>
      <w:hyperlink r:id="rId22">
        <w:r>
          <w:t>:10.1080/01419870.2019.1579920.</w:t>
        </w:r>
      </w:hyperlink>
    </w:p>
    <w:p w14:paraId="59E744DB" w14:textId="77777777" w:rsidR="00CB4BF4" w:rsidRDefault="001C01DA">
      <w:pPr>
        <w:spacing w:after="219" w:line="395" w:lineRule="auto"/>
        <w:ind w:left="-5"/>
      </w:pPr>
      <w:r>
        <w:rPr>
          <w:sz w:val="10"/>
        </w:rPr>
        <w:t xml:space="preserve">244 </w:t>
      </w:r>
      <w:r>
        <w:t xml:space="preserve">26. 2013. Seeking Solutions: Maximizing American Talent by Advancing Women of Color in Academia: </w:t>
      </w:r>
      <w:r>
        <w:rPr>
          <w:sz w:val="10"/>
        </w:rPr>
        <w:t xml:space="preserve">245 </w:t>
      </w:r>
      <w:r>
        <w:t>Summary of a Conference. National Academies Press, Washi</w:t>
      </w:r>
      <w:r>
        <w:t>ngton, D.C.</w:t>
      </w:r>
    </w:p>
    <w:p w14:paraId="18495DAD" w14:textId="77777777" w:rsidR="00CB4BF4" w:rsidRDefault="001C01DA">
      <w:pPr>
        <w:numPr>
          <w:ilvl w:val="0"/>
          <w:numId w:val="35"/>
        </w:numPr>
        <w:ind w:hanging="365"/>
      </w:pPr>
      <w:r>
        <w:lastRenderedPageBreak/>
        <w:t xml:space="preserve">27. </w:t>
      </w:r>
      <w:r>
        <w:rPr>
          <w:b/>
        </w:rPr>
        <w:t>Whittaker JA</w:t>
      </w:r>
      <w:r>
        <w:t xml:space="preserve">, </w:t>
      </w:r>
      <w:r>
        <w:rPr>
          <w:b/>
        </w:rPr>
        <w:t>Montgomery BL</w:t>
      </w:r>
      <w:r>
        <w:t xml:space="preserve">, </w:t>
      </w:r>
      <w:r>
        <w:rPr>
          <w:b/>
        </w:rPr>
        <w:t>Martinez Acosta VG</w:t>
      </w:r>
      <w:r>
        <w:t>. 2015. Retention of Underrepresented Minority</w:t>
      </w:r>
    </w:p>
    <w:p w14:paraId="519B80B3" w14:textId="77777777" w:rsidR="00CB4BF4" w:rsidRDefault="001C01DA">
      <w:pPr>
        <w:numPr>
          <w:ilvl w:val="0"/>
          <w:numId w:val="35"/>
        </w:numPr>
        <w:spacing w:after="198" w:line="422" w:lineRule="auto"/>
        <w:ind w:hanging="365"/>
      </w:pPr>
      <w:r>
        <w:t xml:space="preserve">Faculty: Strategic Initiatives for Institutional Value Proposition Based on Perspectives from a Range of </w:t>
      </w:r>
      <w:r>
        <w:rPr>
          <w:sz w:val="10"/>
        </w:rPr>
        <w:t xml:space="preserve">248 </w:t>
      </w:r>
      <w:r>
        <w:t>Academic Institutions. Journal of und</w:t>
      </w:r>
      <w:r>
        <w:t xml:space="preserve">ergraduate neuroscience education: JUNE: a publication of FUN, </w:t>
      </w:r>
      <w:r>
        <w:rPr>
          <w:sz w:val="10"/>
        </w:rPr>
        <w:t xml:space="preserve">249 </w:t>
      </w:r>
      <w:r>
        <w:t xml:space="preserve">Faculty for Undergraduate Neuroscience </w:t>
      </w:r>
      <w:proofErr w:type="gramStart"/>
      <w:r>
        <w:rPr>
          <w:b/>
        </w:rPr>
        <w:t>13</w:t>
      </w:r>
      <w:r>
        <w:t>:A</w:t>
      </w:r>
      <w:proofErr w:type="gramEnd"/>
      <w:r>
        <w:t>136–145.</w:t>
      </w:r>
    </w:p>
    <w:p w14:paraId="55A53E79" w14:textId="77777777" w:rsidR="00CB4BF4" w:rsidRDefault="001C01DA">
      <w:pPr>
        <w:spacing w:after="198" w:line="421" w:lineRule="auto"/>
        <w:ind w:left="-5"/>
      </w:pPr>
      <w:r>
        <w:rPr>
          <w:sz w:val="10"/>
        </w:rPr>
        <w:t xml:space="preserve">250 </w:t>
      </w:r>
      <w:r>
        <w:t xml:space="preserve">28. </w:t>
      </w:r>
      <w:proofErr w:type="spellStart"/>
      <w:r>
        <w:rPr>
          <w:b/>
        </w:rPr>
        <w:t>Pololi</w:t>
      </w:r>
      <w:proofErr w:type="spellEnd"/>
      <w:r>
        <w:rPr>
          <w:b/>
        </w:rPr>
        <w:t xml:space="preserve"> L</w:t>
      </w:r>
      <w:r>
        <w:t xml:space="preserve">, </w:t>
      </w:r>
      <w:r>
        <w:rPr>
          <w:b/>
        </w:rPr>
        <w:t>Cooper LA</w:t>
      </w:r>
      <w:r>
        <w:t xml:space="preserve">, </w:t>
      </w:r>
      <w:proofErr w:type="spellStart"/>
      <w:r>
        <w:rPr>
          <w:b/>
        </w:rPr>
        <w:t>Carr</w:t>
      </w:r>
      <w:proofErr w:type="spellEnd"/>
      <w:r>
        <w:rPr>
          <w:b/>
        </w:rPr>
        <w:t xml:space="preserve"> P</w:t>
      </w:r>
      <w:r>
        <w:t xml:space="preserve">. 2010. Race, Disadvantage and Faculty Experiences in Academic </w:t>
      </w:r>
      <w:r>
        <w:rPr>
          <w:sz w:val="10"/>
        </w:rPr>
        <w:t xml:space="preserve">251 </w:t>
      </w:r>
      <w:r>
        <w:t>Medicine. Journal of General Intern</w:t>
      </w:r>
      <w:r>
        <w:t xml:space="preserve">al Medicine </w:t>
      </w:r>
      <w:r>
        <w:rPr>
          <w:b/>
        </w:rPr>
        <w:t>25</w:t>
      </w:r>
      <w:r>
        <w:t>:1363–1369. doi</w:t>
      </w:r>
      <w:hyperlink r:id="rId23">
        <w:r>
          <w:t>:10.1007/s11606-010-1478-7.</w:t>
        </w:r>
      </w:hyperlink>
    </w:p>
    <w:p w14:paraId="3F5A93EE" w14:textId="77777777" w:rsidR="00CB4BF4" w:rsidRDefault="001C01DA">
      <w:pPr>
        <w:numPr>
          <w:ilvl w:val="0"/>
          <w:numId w:val="36"/>
        </w:numPr>
        <w:spacing w:after="158"/>
        <w:ind w:right="-7" w:hanging="365"/>
        <w:jc w:val="left"/>
      </w:pPr>
      <w:r>
        <w:t>29.</w:t>
      </w:r>
      <w:r>
        <w:tab/>
      </w:r>
      <w:proofErr w:type="spellStart"/>
      <w:r>
        <w:rPr>
          <w:b/>
        </w:rPr>
        <w:t>Hassouneh</w:t>
      </w:r>
      <w:proofErr w:type="spellEnd"/>
      <w:r>
        <w:rPr>
          <w:b/>
        </w:rPr>
        <w:t xml:space="preserve"> D</w:t>
      </w:r>
      <w:r>
        <w:t xml:space="preserve">, </w:t>
      </w:r>
      <w:r>
        <w:rPr>
          <w:b/>
        </w:rPr>
        <w:t>Lutz KF</w:t>
      </w:r>
      <w:r>
        <w:t xml:space="preserve">, </w:t>
      </w:r>
      <w:r>
        <w:rPr>
          <w:b/>
        </w:rPr>
        <w:t>Beckett AK</w:t>
      </w:r>
      <w:r>
        <w:t xml:space="preserve">, </w:t>
      </w:r>
      <w:proofErr w:type="spellStart"/>
      <w:r>
        <w:rPr>
          <w:b/>
        </w:rPr>
        <w:t>Junkins</w:t>
      </w:r>
      <w:proofErr w:type="spellEnd"/>
      <w:r>
        <w:rPr>
          <w:b/>
        </w:rPr>
        <w:t xml:space="preserve"> EP</w:t>
      </w:r>
      <w:r>
        <w:t xml:space="preserve">, </w:t>
      </w:r>
      <w:r>
        <w:rPr>
          <w:b/>
        </w:rPr>
        <w:t>Horton LL</w:t>
      </w:r>
      <w:r>
        <w:t>. 2014.</w:t>
      </w:r>
      <w:r>
        <w:tab/>
        <w:t>The experiences of</w:t>
      </w:r>
    </w:p>
    <w:p w14:paraId="10E9E17D" w14:textId="77777777" w:rsidR="00CB4BF4" w:rsidRDefault="001C01DA">
      <w:pPr>
        <w:numPr>
          <w:ilvl w:val="0"/>
          <w:numId w:val="36"/>
        </w:numPr>
        <w:spacing w:after="211" w:line="404" w:lineRule="auto"/>
        <w:ind w:right="-7" w:hanging="365"/>
        <w:jc w:val="left"/>
      </w:pPr>
      <w:r>
        <w:t>underrepresented minority faculty in schools of medi</w:t>
      </w:r>
      <w:r>
        <w:t xml:space="preserve">cine. Medical Education Online </w:t>
      </w:r>
      <w:r>
        <w:rPr>
          <w:b/>
        </w:rPr>
        <w:t>19</w:t>
      </w:r>
      <w:r>
        <w:t xml:space="preserve">:24768. </w:t>
      </w:r>
      <w:r>
        <w:rPr>
          <w:sz w:val="10"/>
        </w:rPr>
        <w:t xml:space="preserve">254 </w:t>
      </w:r>
      <w:r>
        <w:t>doi</w:t>
      </w:r>
      <w:hyperlink r:id="rId24">
        <w:r>
          <w:t>:10.3402/</w:t>
        </w:r>
        <w:proofErr w:type="gramStart"/>
        <w:r>
          <w:t>meo.v</w:t>
        </w:r>
        <w:proofErr w:type="gramEnd"/>
        <w:r>
          <w:t>19.24768.</w:t>
        </w:r>
      </w:hyperlink>
    </w:p>
    <w:p w14:paraId="777C2B95" w14:textId="77777777" w:rsidR="00CB4BF4" w:rsidRDefault="001C01DA">
      <w:pPr>
        <w:numPr>
          <w:ilvl w:val="0"/>
          <w:numId w:val="37"/>
        </w:numPr>
        <w:spacing w:after="159"/>
        <w:ind w:hanging="365"/>
      </w:pPr>
      <w:r>
        <w:t xml:space="preserve">30. </w:t>
      </w:r>
      <w:r>
        <w:rPr>
          <w:b/>
        </w:rPr>
        <w:t>Gibbs KD</w:t>
      </w:r>
      <w:r>
        <w:t xml:space="preserve">, </w:t>
      </w:r>
      <w:proofErr w:type="spellStart"/>
      <w:r>
        <w:rPr>
          <w:b/>
        </w:rPr>
        <w:t>Basson</w:t>
      </w:r>
      <w:proofErr w:type="spellEnd"/>
      <w:r>
        <w:rPr>
          <w:b/>
        </w:rPr>
        <w:t xml:space="preserve"> J</w:t>
      </w:r>
      <w:r>
        <w:t xml:space="preserve">, </w:t>
      </w:r>
      <w:proofErr w:type="spellStart"/>
      <w:r>
        <w:rPr>
          <w:b/>
        </w:rPr>
        <w:t>Xierali</w:t>
      </w:r>
      <w:proofErr w:type="spellEnd"/>
      <w:r>
        <w:rPr>
          <w:b/>
        </w:rPr>
        <w:t xml:space="preserve"> IM</w:t>
      </w:r>
      <w:r>
        <w:t xml:space="preserve">, </w:t>
      </w:r>
      <w:proofErr w:type="spellStart"/>
      <w:r>
        <w:rPr>
          <w:b/>
        </w:rPr>
        <w:t>Broniatowski</w:t>
      </w:r>
      <w:proofErr w:type="spellEnd"/>
      <w:r>
        <w:rPr>
          <w:b/>
        </w:rPr>
        <w:t xml:space="preserve"> DA</w:t>
      </w:r>
      <w:r>
        <w:t>. 2016.</w:t>
      </w:r>
      <w:r>
        <w:tab/>
        <w:t>Decoupling of the minority PhD talent</w:t>
      </w:r>
    </w:p>
    <w:p w14:paraId="71A0F5A7" w14:textId="77777777" w:rsidR="00CB4BF4" w:rsidRDefault="001C01DA">
      <w:pPr>
        <w:numPr>
          <w:ilvl w:val="0"/>
          <w:numId w:val="37"/>
        </w:numPr>
        <w:spacing w:after="211" w:line="405" w:lineRule="auto"/>
        <w:ind w:hanging="365"/>
      </w:pPr>
      <w:r>
        <w:t>pool and assistant professor h</w:t>
      </w:r>
      <w:r>
        <w:t xml:space="preserve">iring in medical school basic science departments in the US. </w:t>
      </w:r>
      <w:proofErr w:type="spellStart"/>
      <w:r>
        <w:t>eLife</w:t>
      </w:r>
      <w:proofErr w:type="spellEnd"/>
      <w:r>
        <w:t xml:space="preserve"> </w:t>
      </w:r>
      <w:r>
        <w:rPr>
          <w:b/>
        </w:rPr>
        <w:t>5</w:t>
      </w:r>
      <w:r>
        <w:t xml:space="preserve">. </w:t>
      </w:r>
      <w:r>
        <w:rPr>
          <w:sz w:val="10"/>
        </w:rPr>
        <w:t xml:space="preserve">257 </w:t>
      </w:r>
      <w:r>
        <w:t>doi</w:t>
      </w:r>
      <w:hyperlink r:id="rId25">
        <w:r>
          <w:t>:10.7554/elife.21393.</w:t>
        </w:r>
      </w:hyperlink>
    </w:p>
    <w:p w14:paraId="46FCF1B1" w14:textId="77777777" w:rsidR="00CB4BF4" w:rsidRDefault="001C01DA">
      <w:pPr>
        <w:numPr>
          <w:ilvl w:val="0"/>
          <w:numId w:val="38"/>
        </w:numPr>
        <w:spacing w:after="159"/>
        <w:ind w:hanging="365"/>
      </w:pPr>
      <w:r>
        <w:t>31.</w:t>
      </w:r>
      <w:r>
        <w:tab/>
      </w:r>
      <w:r>
        <w:rPr>
          <w:b/>
        </w:rPr>
        <w:t>Johnson MDL</w:t>
      </w:r>
      <w:r>
        <w:t>. 2019.</w:t>
      </w:r>
      <w:r>
        <w:tab/>
      </w:r>
      <w:proofErr w:type="spellStart"/>
      <w:r>
        <w:t>mSphere</w:t>
      </w:r>
      <w:proofErr w:type="spellEnd"/>
      <w:r>
        <w:t xml:space="preserve"> of Influence:</w:t>
      </w:r>
      <w:r>
        <w:tab/>
        <w:t>Hiring of Underrepresented Minority Assistant</w:t>
      </w:r>
    </w:p>
    <w:p w14:paraId="70D0EE09" w14:textId="77777777" w:rsidR="00CB4BF4" w:rsidRDefault="001C01DA">
      <w:pPr>
        <w:numPr>
          <w:ilvl w:val="0"/>
          <w:numId w:val="38"/>
        </w:numPr>
        <w:ind w:hanging="365"/>
      </w:pPr>
      <w:r>
        <w:t xml:space="preserve">Professors in Medical School Basic Science Departments Has a Long Way </w:t>
      </w:r>
      <w:proofErr w:type="gramStart"/>
      <w:r>
        <w:t>To</w:t>
      </w:r>
      <w:proofErr w:type="gramEnd"/>
      <w:r>
        <w:t xml:space="preserve"> Go.</w:t>
      </w:r>
      <w:r>
        <w:tab/>
      </w:r>
      <w:proofErr w:type="spellStart"/>
      <w:r>
        <w:t>mSphere</w:t>
      </w:r>
      <w:proofErr w:type="spellEnd"/>
      <w:r>
        <w:t xml:space="preserve"> </w:t>
      </w:r>
      <w:r>
        <w:rPr>
          <w:b/>
        </w:rPr>
        <w:t>4</w:t>
      </w:r>
      <w:r>
        <w:t>.</w:t>
      </w:r>
    </w:p>
    <w:p w14:paraId="1A48CE33" w14:textId="77777777" w:rsidR="00CB4BF4" w:rsidRDefault="001C01DA">
      <w:pPr>
        <w:numPr>
          <w:ilvl w:val="0"/>
          <w:numId w:val="38"/>
        </w:numPr>
        <w:ind w:hanging="365"/>
      </w:pPr>
      <w:r>
        <w:t>doi</w:t>
      </w:r>
      <w:hyperlink r:id="rId26">
        <w:r>
          <w:t>:10.1128/mSphere.00599-19.</w:t>
        </w:r>
      </w:hyperlink>
    </w:p>
    <w:sectPr w:rsidR="00CB4BF4">
      <w:footerReference w:type="even" r:id="rId27"/>
      <w:footerReference w:type="default" r:id="rId28"/>
      <w:footerReference w:type="first" r:id="rId29"/>
      <w:pgSz w:w="12240" w:h="15840"/>
      <w:pgMar w:top="1440" w:right="1440" w:bottom="1404" w:left="1075" w:header="720" w:footer="80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bertucci, Josie" w:date="2019-09-23T15:12:00Z" w:initials="LJ">
    <w:p w14:paraId="7ACF725B" w14:textId="77777777" w:rsidR="00882DDE" w:rsidRDefault="00882DDE">
      <w:pPr>
        <w:pStyle w:val="CommentText"/>
      </w:pPr>
      <w:r>
        <w:rPr>
          <w:rStyle w:val="CommentReference"/>
        </w:rPr>
        <w:annotationRef/>
      </w:r>
      <w:r>
        <w:t>Reference Fix</w:t>
      </w:r>
    </w:p>
  </w:comment>
  <w:comment w:id="2" w:author="Libertucci, Josie" w:date="2019-09-23T15:13:00Z" w:initials="LJ">
    <w:p w14:paraId="0362F523" w14:textId="77777777" w:rsidR="00882DDE" w:rsidRDefault="00882DDE">
      <w:pPr>
        <w:pStyle w:val="CommentText"/>
      </w:pPr>
      <w:r>
        <w:rPr>
          <w:rStyle w:val="CommentReference"/>
        </w:rPr>
        <w:annotationRef/>
      </w:r>
      <w:r>
        <w:t>Reference fix</w:t>
      </w:r>
    </w:p>
  </w:comment>
  <w:comment w:id="4" w:author="Libertucci, Josie" w:date="2019-09-23T15:15:00Z" w:initials="LJ">
    <w:p w14:paraId="0662FEBC" w14:textId="77777777" w:rsidR="00882DDE" w:rsidRDefault="00882DDE">
      <w:pPr>
        <w:pStyle w:val="CommentText"/>
      </w:pPr>
      <w:r>
        <w:rPr>
          <w:rStyle w:val="CommentReference"/>
        </w:rPr>
        <w:annotationRef/>
      </w:r>
      <w:r>
        <w:t>Women or female?</w:t>
      </w:r>
    </w:p>
  </w:comment>
  <w:comment w:id="7" w:author="Libertucci, Josie" w:date="2019-09-23T15:34:00Z" w:initials="LJ">
    <w:p w14:paraId="2E735F2F" w14:textId="2EEFFC1E" w:rsidR="006835F8" w:rsidRDefault="006835F8">
      <w:pPr>
        <w:pStyle w:val="CommentText"/>
      </w:pPr>
      <w:r>
        <w:rPr>
          <w:rStyle w:val="CommentReference"/>
        </w:rPr>
        <w:annotationRef/>
      </w:r>
      <w:r>
        <w:t xml:space="preserve">I thought you said you took these </w:t>
      </w:r>
      <w:proofErr w:type="gramStart"/>
      <w:r>
        <w:t>out?</w:t>
      </w:r>
      <w:proofErr w:type="gramEnd"/>
      <w:r>
        <w:t xml:space="preserve"> Did you? </w:t>
      </w:r>
    </w:p>
  </w:comment>
  <w:comment w:id="45" w:author="Libertucci, Josie" w:date="2019-09-23T15:42:00Z" w:initials="LJ">
    <w:p w14:paraId="1E44074B" w14:textId="539E6F75" w:rsidR="001C4601" w:rsidRDefault="001C4601">
      <w:pPr>
        <w:pStyle w:val="CommentText"/>
      </w:pPr>
      <w:r>
        <w:rPr>
          <w:rStyle w:val="CommentReference"/>
        </w:rPr>
        <w:annotationRef/>
      </w:r>
      <w:r w:rsidR="00244358">
        <w:t xml:space="preserve">Does this belong here? </w:t>
      </w:r>
    </w:p>
  </w:comment>
  <w:comment w:id="48" w:author="Libertucci, Josie" w:date="2019-09-23T15:43:00Z" w:initials="LJ">
    <w:p w14:paraId="38B28702" w14:textId="147BE972" w:rsidR="00244358" w:rsidRDefault="00244358">
      <w:pPr>
        <w:pStyle w:val="CommentText"/>
      </w:pPr>
      <w:r>
        <w:rPr>
          <w:rStyle w:val="CommentReference"/>
        </w:rPr>
        <w:annotationRef/>
      </w:r>
      <w:r>
        <w:t xml:space="preserve">Does this belong here? </w:t>
      </w:r>
    </w:p>
  </w:comment>
  <w:comment w:id="66" w:author="Libertucci, Josie" w:date="2019-09-23T15:47:00Z" w:initials="LJ">
    <w:p w14:paraId="4C64C889" w14:textId="6D4BA9E8" w:rsidR="008E596F" w:rsidRDefault="008E596F">
      <w:pPr>
        <w:pStyle w:val="CommentText"/>
      </w:pPr>
      <w:r>
        <w:rPr>
          <w:rStyle w:val="CommentReference"/>
        </w:rPr>
        <w:annotationRef/>
      </w:r>
      <w:r>
        <w:t xml:space="preserve">DO we have a reference for this? If </w:t>
      </w:r>
      <w:proofErr w:type="gramStart"/>
      <w:r>
        <w:t>not</w:t>
      </w:r>
      <w:proofErr w:type="gramEnd"/>
      <w:r>
        <w:t xml:space="preserve"> I think we should take out. </w:t>
      </w:r>
    </w:p>
  </w:comment>
  <w:comment w:id="67" w:author="Libertucci, Josie" w:date="2019-09-23T15:48:00Z" w:initials="LJ">
    <w:p w14:paraId="20D51596" w14:textId="504ECBA4" w:rsidR="002863CE" w:rsidRDefault="002863CE">
      <w:pPr>
        <w:pStyle w:val="CommentText"/>
      </w:pPr>
      <w:r>
        <w:rPr>
          <w:rStyle w:val="CommentReference"/>
        </w:rPr>
        <w:annotationRef/>
      </w:r>
      <w:r>
        <w:t>Where is this coming from….</w:t>
      </w:r>
    </w:p>
  </w:comment>
  <w:comment w:id="68" w:author="Libertucci, Josie" w:date="2019-09-23T15:48:00Z" w:initials="LJ">
    <w:p w14:paraId="5E6F0A03" w14:textId="1D046821" w:rsidR="002863CE" w:rsidRDefault="002863CE">
      <w:pPr>
        <w:pStyle w:val="CommentText"/>
      </w:pPr>
      <w:r>
        <w:rPr>
          <w:rStyle w:val="CommentReference"/>
        </w:rPr>
        <w:annotationRef/>
      </w:r>
      <w:r>
        <w:t>Reference needed</w:t>
      </w:r>
    </w:p>
  </w:comment>
  <w:comment w:id="75" w:author="Libertucci, Josie" w:date="2019-09-23T15:20:00Z" w:initials="LJ">
    <w:p w14:paraId="000DD696" w14:textId="77777777" w:rsidR="00055E83" w:rsidRDefault="001D74AD" w:rsidP="000235E7">
      <w:pPr>
        <w:pStyle w:val="CommentText"/>
        <w:numPr>
          <w:ilvl w:val="0"/>
          <w:numId w:val="39"/>
        </w:numPr>
      </w:pPr>
      <w:r>
        <w:rPr>
          <w:rStyle w:val="CommentReference"/>
        </w:rPr>
        <w:annotationRef/>
      </w:r>
      <w:r>
        <w:t xml:space="preserve">Change student to graduate student to not confuse with undergraduate student. </w:t>
      </w:r>
    </w:p>
    <w:p w14:paraId="07D5649B" w14:textId="11082205" w:rsidR="001D74AD" w:rsidRDefault="001D74AD" w:rsidP="000235E7">
      <w:pPr>
        <w:pStyle w:val="CommentText"/>
        <w:numPr>
          <w:ilvl w:val="0"/>
          <w:numId w:val="39"/>
        </w:numPr>
      </w:pPr>
      <w:r>
        <w:t xml:space="preserve">Change Speaker to “Invited Speaker” for ease for the reader. </w:t>
      </w:r>
    </w:p>
    <w:p w14:paraId="2369F43A" w14:textId="39FE5F2B" w:rsidR="00231F97" w:rsidRDefault="000235E7" w:rsidP="000235E7">
      <w:pPr>
        <w:pStyle w:val="CommentText"/>
        <w:numPr>
          <w:ilvl w:val="0"/>
          <w:numId w:val="39"/>
        </w:numPr>
      </w:pPr>
      <w:r>
        <w:t xml:space="preserve">For ease in comparing the graphs, all axis should be identical. I suggest changing </w:t>
      </w:r>
      <w:r w:rsidR="00D251EB">
        <w:t>all</w:t>
      </w:r>
      <w:r>
        <w:t xml:space="preserve"> y-axis to </w:t>
      </w:r>
      <w:r w:rsidR="00D251EB">
        <w:t xml:space="preserve">either </w:t>
      </w:r>
      <w:r>
        <w:t>100% or 80%.</w:t>
      </w:r>
    </w:p>
    <w:p w14:paraId="2EE4F1A0" w14:textId="77777777" w:rsidR="000235E7" w:rsidRDefault="00231F97" w:rsidP="000235E7">
      <w:pPr>
        <w:pStyle w:val="CommentText"/>
        <w:numPr>
          <w:ilvl w:val="0"/>
          <w:numId w:val="39"/>
        </w:numPr>
      </w:pPr>
      <w:r>
        <w:t>Also</w:t>
      </w:r>
      <w:r w:rsidR="00D251EB">
        <w:t>,</w:t>
      </w:r>
      <w:r>
        <w:t xml:space="preserve"> decimal places are not consistent. Please either have decimal places or remove. </w:t>
      </w:r>
    </w:p>
    <w:p w14:paraId="6B6CE5CB" w14:textId="692C3FE0" w:rsidR="006912AE" w:rsidRDefault="006912AE" w:rsidP="00D01761">
      <w:pPr>
        <w:pStyle w:val="CommentText"/>
        <w:ind w:left="0" w:firstLine="0"/>
      </w:pPr>
    </w:p>
  </w:comment>
  <w:comment w:id="77" w:author="Libertucci, Josie" w:date="2019-09-23T15:28:00Z" w:initials="LJ">
    <w:p w14:paraId="69EF9C8E" w14:textId="410FE5E0" w:rsidR="00B45C57" w:rsidRDefault="00B45C57">
      <w:pPr>
        <w:pStyle w:val="CommentText"/>
      </w:pPr>
      <w:r>
        <w:rPr>
          <w:rStyle w:val="CommentReference"/>
        </w:rPr>
        <w:annotationRef/>
      </w:r>
      <w:r>
        <w:t xml:space="preserve">For manuscript submissions, tables are represented first with the title on top on the table. Then, figure legends, then figures.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CF725B" w15:done="0"/>
  <w15:commentEx w15:paraId="0362F523" w15:done="0"/>
  <w15:commentEx w15:paraId="0662FEBC" w15:done="0"/>
  <w15:commentEx w15:paraId="2E735F2F" w15:done="0"/>
  <w15:commentEx w15:paraId="1E44074B" w15:done="0"/>
  <w15:commentEx w15:paraId="38B28702" w15:done="0"/>
  <w15:commentEx w15:paraId="4C64C889" w15:done="0"/>
  <w15:commentEx w15:paraId="20D51596" w15:done="0"/>
  <w15:commentEx w15:paraId="5E6F0A03" w15:done="0"/>
  <w15:commentEx w15:paraId="6B6CE5CB" w15:done="0"/>
  <w15:commentEx w15:paraId="69EF9C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CF725B" w16cid:durableId="21335F6E"/>
  <w16cid:commentId w16cid:paraId="0362F523" w16cid:durableId="21335F93"/>
  <w16cid:commentId w16cid:paraId="0662FEBC" w16cid:durableId="21336023"/>
  <w16cid:commentId w16cid:paraId="2E735F2F" w16cid:durableId="21336472"/>
  <w16cid:commentId w16cid:paraId="1E44074B" w16cid:durableId="2133667E"/>
  <w16cid:commentId w16cid:paraId="38B28702" w16cid:durableId="213366BC"/>
  <w16cid:commentId w16cid:paraId="4C64C889" w16cid:durableId="21336793"/>
  <w16cid:commentId w16cid:paraId="20D51596" w16cid:durableId="213367B0"/>
  <w16cid:commentId w16cid:paraId="5E6F0A03" w16cid:durableId="213367D6"/>
  <w16cid:commentId w16cid:paraId="6B6CE5CB" w16cid:durableId="21336137"/>
  <w16cid:commentId w16cid:paraId="69EF9C8E" w16cid:durableId="213363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80E3B" w14:textId="77777777" w:rsidR="001C01DA" w:rsidRDefault="001C01DA">
      <w:pPr>
        <w:spacing w:after="0" w:line="240" w:lineRule="auto"/>
      </w:pPr>
      <w:r>
        <w:separator/>
      </w:r>
    </w:p>
  </w:endnote>
  <w:endnote w:type="continuationSeparator" w:id="0">
    <w:p w14:paraId="6879B0F9" w14:textId="77777777" w:rsidR="001C01DA" w:rsidRDefault="001C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81A87" w14:textId="77777777" w:rsidR="00CB4BF4" w:rsidRDefault="001C01DA">
    <w:pPr>
      <w:spacing w:after="0" w:line="259" w:lineRule="auto"/>
      <w:ind w:left="3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01646" w14:textId="77777777" w:rsidR="00CB4BF4" w:rsidRDefault="001C01DA">
    <w:pPr>
      <w:spacing w:after="0" w:line="259" w:lineRule="auto"/>
      <w:ind w:left="3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699C7" w14:textId="77777777" w:rsidR="00CB4BF4" w:rsidRDefault="001C01DA">
    <w:pPr>
      <w:spacing w:after="0" w:line="259" w:lineRule="auto"/>
      <w:ind w:left="3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30A78" w14:textId="77777777" w:rsidR="001C01DA" w:rsidRDefault="001C01DA">
      <w:pPr>
        <w:spacing w:after="0" w:line="240" w:lineRule="auto"/>
      </w:pPr>
      <w:r>
        <w:separator/>
      </w:r>
    </w:p>
  </w:footnote>
  <w:footnote w:type="continuationSeparator" w:id="0">
    <w:p w14:paraId="338B1BFC" w14:textId="77777777" w:rsidR="001C01DA" w:rsidRDefault="001C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C4E"/>
    <w:multiLevelType w:val="hybridMultilevel"/>
    <w:tmpl w:val="743E05FC"/>
    <w:lvl w:ilvl="0" w:tplc="D1DC90BA">
      <w:start w:val="31"/>
      <w:numFmt w:val="decimal"/>
      <w:lvlText w:val="%1"/>
      <w:lvlJc w:val="left"/>
      <w:pPr>
        <w:ind w:left="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9EEC72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A28EA9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33A4A9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1E3431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39200A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B9D812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6FEE7C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1F14C7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693A00"/>
    <w:multiLevelType w:val="hybridMultilevel"/>
    <w:tmpl w:val="893E99E2"/>
    <w:lvl w:ilvl="0" w:tplc="D7B866E4">
      <w:start w:val="187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A5DC56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6360B2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C818E8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792AC1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BC22DD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CF9C4E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B55E44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741A8A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855364"/>
    <w:multiLevelType w:val="hybridMultilevel"/>
    <w:tmpl w:val="F698C17A"/>
    <w:lvl w:ilvl="0" w:tplc="D83C28F8">
      <w:start w:val="191"/>
      <w:numFmt w:val="decimal"/>
      <w:lvlText w:val="%1"/>
      <w:lvlJc w:val="left"/>
      <w:pPr>
        <w:ind w:left="15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1A3258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F22E50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DF124D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C6F096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291A15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719E5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64E061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0F1ACC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A55051"/>
    <w:multiLevelType w:val="hybridMultilevel"/>
    <w:tmpl w:val="EBDA9D70"/>
    <w:lvl w:ilvl="0" w:tplc="3CCA7F7C">
      <w:start w:val="92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23EA2BAC">
      <w:start w:val="1"/>
      <w:numFmt w:val="lowerLetter"/>
      <w:lvlText w:val="%2"/>
      <w:lvlJc w:val="left"/>
      <w:pPr>
        <w:ind w:left="1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C4DCD948">
      <w:start w:val="1"/>
      <w:numFmt w:val="lowerRoman"/>
      <w:lvlText w:val="%3"/>
      <w:lvlJc w:val="left"/>
      <w:pPr>
        <w:ind w:left="1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4816C3E2">
      <w:start w:val="1"/>
      <w:numFmt w:val="decimal"/>
      <w:lvlText w:val="%4"/>
      <w:lvlJc w:val="left"/>
      <w:pPr>
        <w:ind w:left="2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3FE21986">
      <w:start w:val="1"/>
      <w:numFmt w:val="lowerLetter"/>
      <w:lvlText w:val="%5"/>
      <w:lvlJc w:val="left"/>
      <w:pPr>
        <w:ind w:left="3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91D65016">
      <w:start w:val="1"/>
      <w:numFmt w:val="lowerRoman"/>
      <w:lvlText w:val="%6"/>
      <w:lvlJc w:val="left"/>
      <w:pPr>
        <w:ind w:left="4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CA5823FC">
      <w:start w:val="1"/>
      <w:numFmt w:val="decimal"/>
      <w:lvlText w:val="%7"/>
      <w:lvlJc w:val="left"/>
      <w:pPr>
        <w:ind w:left="4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EA7AF1BA">
      <w:start w:val="1"/>
      <w:numFmt w:val="lowerLetter"/>
      <w:lvlText w:val="%8"/>
      <w:lvlJc w:val="left"/>
      <w:pPr>
        <w:ind w:left="5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0BE6CA42">
      <w:start w:val="1"/>
      <w:numFmt w:val="lowerRoman"/>
      <w:lvlText w:val="%9"/>
      <w:lvlJc w:val="left"/>
      <w:pPr>
        <w:ind w:left="6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077574"/>
    <w:multiLevelType w:val="hybridMultilevel"/>
    <w:tmpl w:val="4E742412"/>
    <w:lvl w:ilvl="0" w:tplc="0BB0C82C">
      <w:start w:val="1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DB6409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E92A98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1464A3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D2E050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FAE256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FA5418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66227D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106444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EA64EA"/>
    <w:multiLevelType w:val="hybridMultilevel"/>
    <w:tmpl w:val="772E9124"/>
    <w:lvl w:ilvl="0" w:tplc="BA1094E8">
      <w:start w:val="124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EB6E61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979CDA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EF10F4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F25400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4CE69F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05EEC0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9A4859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78E087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6D7E42"/>
    <w:multiLevelType w:val="hybridMultilevel"/>
    <w:tmpl w:val="E312DE40"/>
    <w:lvl w:ilvl="0" w:tplc="D51C10EC">
      <w:start w:val="216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6D3064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398E68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FFF4F1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A05424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B59810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306AD5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13CAAD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6E4243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256BAA"/>
    <w:multiLevelType w:val="hybridMultilevel"/>
    <w:tmpl w:val="2A101206"/>
    <w:lvl w:ilvl="0" w:tplc="E78A2F98">
      <w:start w:val="258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29BC89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B6E644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9134EE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D94CD3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ADCCF7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3E387F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00CA97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2D16FA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D861FE"/>
    <w:multiLevelType w:val="hybridMultilevel"/>
    <w:tmpl w:val="1C8A316A"/>
    <w:lvl w:ilvl="0" w:tplc="3F96E31E">
      <w:start w:val="87"/>
      <w:numFmt w:val="decimal"/>
      <w:lvlText w:val="%1"/>
      <w:lvlJc w:val="left"/>
      <w:pPr>
        <w:ind w:left="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71E005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6C86B6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F42828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87C661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7E8E6E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25A80A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D22C65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BC660A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FF7AF9"/>
    <w:multiLevelType w:val="hybridMultilevel"/>
    <w:tmpl w:val="C5B08306"/>
    <w:lvl w:ilvl="0" w:tplc="24DEC396">
      <w:start w:val="246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EB92F9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C1D8F5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A33233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DD268C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716A8E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F514A3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2842DF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0DA839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50E33A3"/>
    <w:multiLevelType w:val="hybridMultilevel"/>
    <w:tmpl w:val="4BE4E8A2"/>
    <w:lvl w:ilvl="0" w:tplc="492C7B72">
      <w:start w:val="80"/>
      <w:numFmt w:val="decimal"/>
      <w:lvlText w:val="%1"/>
      <w:lvlJc w:val="left"/>
      <w:pPr>
        <w:ind w:left="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2774F2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26C01F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897272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B8B0B8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AF749A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D49AD7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69929F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850EE0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6303E13"/>
    <w:multiLevelType w:val="hybridMultilevel"/>
    <w:tmpl w:val="5F583610"/>
    <w:lvl w:ilvl="0" w:tplc="72EE98EA">
      <w:start w:val="5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CE9E01C8">
      <w:start w:val="1"/>
      <w:numFmt w:val="lowerLetter"/>
      <w:lvlText w:val="%2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C7C8D806">
      <w:start w:val="1"/>
      <w:numFmt w:val="lowerRoman"/>
      <w:lvlText w:val="%3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146A8616">
      <w:start w:val="1"/>
      <w:numFmt w:val="decimal"/>
      <w:lvlText w:val="%4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907665C0">
      <w:start w:val="1"/>
      <w:numFmt w:val="lowerLetter"/>
      <w:lvlText w:val="%5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D24E75E8">
      <w:start w:val="1"/>
      <w:numFmt w:val="lowerRoman"/>
      <w:lvlText w:val="%6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A202B864">
      <w:start w:val="1"/>
      <w:numFmt w:val="decimal"/>
      <w:lvlText w:val="%7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4C306102">
      <w:start w:val="1"/>
      <w:numFmt w:val="lowerLetter"/>
      <w:lvlText w:val="%8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1A8E03F0">
      <w:start w:val="1"/>
      <w:numFmt w:val="lowerRoman"/>
      <w:lvlText w:val="%9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6E00748"/>
    <w:multiLevelType w:val="hybridMultilevel"/>
    <w:tmpl w:val="8E70D4FA"/>
    <w:lvl w:ilvl="0" w:tplc="A16C45F8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13" w15:restartNumberingAfterBreak="0">
    <w:nsid w:val="27884843"/>
    <w:multiLevelType w:val="hybridMultilevel"/>
    <w:tmpl w:val="0BD8D96E"/>
    <w:lvl w:ilvl="0" w:tplc="1214C9C2">
      <w:start w:val="53"/>
      <w:numFmt w:val="decimal"/>
      <w:lvlText w:val="%1"/>
      <w:lvlJc w:val="left"/>
      <w:pPr>
        <w:ind w:left="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A5565C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3856C7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D0A6EA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4C2ED8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18109F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1D9E7D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72441E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9D5A0B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BD70620"/>
    <w:multiLevelType w:val="hybridMultilevel"/>
    <w:tmpl w:val="349CCCF8"/>
    <w:lvl w:ilvl="0" w:tplc="DA84802A">
      <w:start w:val="252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60D070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630E77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31E0AC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2F9848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3FD2D3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B06234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5C6C09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D2E054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D9A1DC3"/>
    <w:multiLevelType w:val="hybridMultilevel"/>
    <w:tmpl w:val="131A24E0"/>
    <w:lvl w:ilvl="0" w:tplc="17CADEBC">
      <w:start w:val="12"/>
      <w:numFmt w:val="decimal"/>
      <w:lvlText w:val="%1"/>
      <w:lvlJc w:val="left"/>
      <w:pPr>
        <w:ind w:left="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8E245D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B12C93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590464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5C0A88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D88621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E06043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EB48B3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6E82D9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7A336F2"/>
    <w:multiLevelType w:val="hybridMultilevel"/>
    <w:tmpl w:val="3FDC2D8A"/>
    <w:lvl w:ilvl="0" w:tplc="60B20A48">
      <w:start w:val="24"/>
      <w:numFmt w:val="decimal"/>
      <w:lvlText w:val="%1"/>
      <w:lvlJc w:val="left"/>
      <w:pPr>
        <w:ind w:left="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BC0EE9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D51401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27C652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1382C3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8772CA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AC329D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4C9A2F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2B2478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7CF4FD0"/>
    <w:multiLevelType w:val="hybridMultilevel"/>
    <w:tmpl w:val="29946756"/>
    <w:lvl w:ilvl="0" w:tplc="C1F0C4AE">
      <w:start w:val="114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EF6C8C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84CCE4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F6C232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BA18C7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ED1A8F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1E46AA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AC6AE8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80D87B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C831BE8"/>
    <w:multiLevelType w:val="hybridMultilevel"/>
    <w:tmpl w:val="82846A1A"/>
    <w:lvl w:ilvl="0" w:tplc="F6E41562">
      <w:start w:val="45"/>
      <w:numFmt w:val="decimal"/>
      <w:lvlText w:val="%1"/>
      <w:lvlJc w:val="left"/>
      <w:pPr>
        <w:ind w:left="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D8105A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32149B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DD9655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B4EC5A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4C96A6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5824F8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3842C3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9B7695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CBD6F63"/>
    <w:multiLevelType w:val="hybridMultilevel"/>
    <w:tmpl w:val="D3C6FCA8"/>
    <w:lvl w:ilvl="0" w:tplc="6ADAB79A">
      <w:start w:val="155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3698B5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B352D9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58D2D8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A1F4AD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1B6C83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F2C40C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883E29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B262DD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E551D5"/>
    <w:multiLevelType w:val="hybridMultilevel"/>
    <w:tmpl w:val="1AA6DA7A"/>
    <w:lvl w:ilvl="0" w:tplc="0828510E">
      <w:start w:val="210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1C94A4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30687B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FD28B5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274ACF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ABE614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A712C6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E8604A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5D842D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DA02793"/>
    <w:multiLevelType w:val="hybridMultilevel"/>
    <w:tmpl w:val="F698B1E8"/>
    <w:lvl w:ilvl="0" w:tplc="94C85F60">
      <w:start w:val="228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677218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332685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4A0E7D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33FA84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38463A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5AD283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86E438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064630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1550390"/>
    <w:multiLevelType w:val="hybridMultilevel"/>
    <w:tmpl w:val="BFB63424"/>
    <w:lvl w:ilvl="0" w:tplc="B756D036">
      <w:start w:val="236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4BF098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7D8268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6DF239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322882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59965D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950431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F62487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2E3863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25306C4"/>
    <w:multiLevelType w:val="hybridMultilevel"/>
    <w:tmpl w:val="74B6EC88"/>
    <w:lvl w:ilvl="0" w:tplc="BDAAAB84">
      <w:start w:val="170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8AB4A7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775C6F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DF623B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CC5EE1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528058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EA823E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171ABB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802EEE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30F1FC2"/>
    <w:multiLevelType w:val="hybridMultilevel"/>
    <w:tmpl w:val="F49CC01C"/>
    <w:lvl w:ilvl="0" w:tplc="AA76F374">
      <w:start w:val="72"/>
      <w:numFmt w:val="decimal"/>
      <w:lvlText w:val="%1"/>
      <w:lvlJc w:val="left"/>
      <w:pPr>
        <w:ind w:left="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717CFA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65DC27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3BC2F6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60CAC1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44F02F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CFEE83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1B76D7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CD7CC2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577100C"/>
    <w:multiLevelType w:val="hybridMultilevel"/>
    <w:tmpl w:val="BB5AF610"/>
    <w:lvl w:ilvl="0" w:tplc="4606B5A4">
      <w:start w:val="61"/>
      <w:numFmt w:val="decimal"/>
      <w:lvlText w:val="%1"/>
      <w:lvlJc w:val="left"/>
      <w:pPr>
        <w:ind w:left="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CD1E6E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D1A07F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F6327A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D99A8C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D0D411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FBBE5E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325412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616E3D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66E117F"/>
    <w:multiLevelType w:val="hybridMultilevel"/>
    <w:tmpl w:val="E2FEC450"/>
    <w:lvl w:ilvl="0" w:tplc="AE521BF2">
      <w:start w:val="147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7ED8AE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9E5EE2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B7D6FD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AAEA7A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8B9ECC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34ECCC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3224E4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963CE4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6814A1F"/>
    <w:multiLevelType w:val="hybridMultilevel"/>
    <w:tmpl w:val="8640BC82"/>
    <w:lvl w:ilvl="0" w:tplc="4CD628C2">
      <w:start w:val="66"/>
      <w:numFmt w:val="decimal"/>
      <w:lvlText w:val="%1"/>
      <w:lvlJc w:val="left"/>
      <w:pPr>
        <w:ind w:left="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FF3C31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E3A4A4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576667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A650BA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78EA47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8160BE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9E0E13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328A2B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A7804A4"/>
    <w:multiLevelType w:val="hybridMultilevel"/>
    <w:tmpl w:val="82509788"/>
    <w:lvl w:ilvl="0" w:tplc="BFB40018">
      <w:start w:val="35"/>
      <w:numFmt w:val="decimal"/>
      <w:lvlText w:val="%1"/>
      <w:lvlJc w:val="left"/>
      <w:pPr>
        <w:ind w:left="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E8B630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87B4A0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139EF3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63481D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7C9CDD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BF8AB6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9822B6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81D2E3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F5A4B9D"/>
    <w:multiLevelType w:val="hybridMultilevel"/>
    <w:tmpl w:val="2FC4CA84"/>
    <w:lvl w:ilvl="0" w:tplc="E2EAEA16">
      <w:start w:val="135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CFA699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28D621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27C872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7FAA45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133654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F4DAEE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F97A87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7E7492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8FD7648"/>
    <w:multiLevelType w:val="hybridMultilevel"/>
    <w:tmpl w:val="FD4CD7DC"/>
    <w:lvl w:ilvl="0" w:tplc="C3E26FA4">
      <w:start w:val="183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4D2043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301296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2A02F9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FEEE86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F6A4A7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640C7A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4E4060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97A881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B03229E"/>
    <w:multiLevelType w:val="hybridMultilevel"/>
    <w:tmpl w:val="894A811E"/>
    <w:lvl w:ilvl="0" w:tplc="051075D0">
      <w:start w:val="164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522CFD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DE7AAA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EBA262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BA54B6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A372E0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C5B2C0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CC3250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FF8E84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E9C1387"/>
    <w:multiLevelType w:val="hybridMultilevel"/>
    <w:tmpl w:val="C262BDB8"/>
    <w:lvl w:ilvl="0" w:tplc="C46CF998">
      <w:start w:val="109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DB0603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A75864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31747F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4E86E7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577A7F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9BE65D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58588D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0DDE63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FA3008D"/>
    <w:multiLevelType w:val="hybridMultilevel"/>
    <w:tmpl w:val="BF0A678C"/>
    <w:lvl w:ilvl="0" w:tplc="D07015EA">
      <w:start w:val="255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F67EFA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032AA2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E436B2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3BDA7D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E0EC5B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A3EE79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C4F6AB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52F4BD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19A7BDA"/>
    <w:multiLevelType w:val="hybridMultilevel"/>
    <w:tmpl w:val="5150D638"/>
    <w:lvl w:ilvl="0" w:tplc="BDEA5CF0">
      <w:start w:val="177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D79E52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492A33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4A0AD8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731A08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470E39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D28AB5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9000D9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5C9077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473213E"/>
    <w:multiLevelType w:val="hybridMultilevel"/>
    <w:tmpl w:val="0A3285FA"/>
    <w:lvl w:ilvl="0" w:tplc="3314008A">
      <w:start w:val="225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16A62C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EDCC43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78E6AE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F8AEE7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24983D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DAE4F1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CD98BD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440CE1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C8D7C71"/>
    <w:multiLevelType w:val="hybridMultilevel"/>
    <w:tmpl w:val="7FD45308"/>
    <w:lvl w:ilvl="0" w:tplc="D2AA4284">
      <w:start w:val="140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179C36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26DABE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CC5A37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62F6F1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2F204A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2DA6B6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2DF6B9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2E0CDD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DDE075B"/>
    <w:multiLevelType w:val="hybridMultilevel"/>
    <w:tmpl w:val="DF38E3B8"/>
    <w:lvl w:ilvl="0" w:tplc="96060B60">
      <w:start w:val="160"/>
      <w:numFmt w:val="decimal"/>
      <w:lvlText w:val="%1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9C02A2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6170A2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1CCE94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4F049D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1B8C0F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42F041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762C16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C63A59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E3A38DA"/>
    <w:multiLevelType w:val="hybridMultilevel"/>
    <w:tmpl w:val="663CA606"/>
    <w:lvl w:ilvl="0" w:tplc="D32E3694">
      <w:start w:val="1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02A9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8456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9676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A697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0C53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D8F9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3AD1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6E12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8"/>
  </w:num>
  <w:num w:numId="2">
    <w:abstractNumId w:val="4"/>
  </w:num>
  <w:num w:numId="3">
    <w:abstractNumId w:val="11"/>
  </w:num>
  <w:num w:numId="4">
    <w:abstractNumId w:val="15"/>
  </w:num>
  <w:num w:numId="5">
    <w:abstractNumId w:val="16"/>
  </w:num>
  <w:num w:numId="6">
    <w:abstractNumId w:val="0"/>
  </w:num>
  <w:num w:numId="7">
    <w:abstractNumId w:val="28"/>
  </w:num>
  <w:num w:numId="8">
    <w:abstractNumId w:val="18"/>
  </w:num>
  <w:num w:numId="9">
    <w:abstractNumId w:val="13"/>
  </w:num>
  <w:num w:numId="10">
    <w:abstractNumId w:val="25"/>
  </w:num>
  <w:num w:numId="11">
    <w:abstractNumId w:val="27"/>
  </w:num>
  <w:num w:numId="12">
    <w:abstractNumId w:val="24"/>
  </w:num>
  <w:num w:numId="13">
    <w:abstractNumId w:val="10"/>
  </w:num>
  <w:num w:numId="14">
    <w:abstractNumId w:val="8"/>
  </w:num>
  <w:num w:numId="15">
    <w:abstractNumId w:val="3"/>
  </w:num>
  <w:num w:numId="16">
    <w:abstractNumId w:val="32"/>
  </w:num>
  <w:num w:numId="17">
    <w:abstractNumId w:val="17"/>
  </w:num>
  <w:num w:numId="18">
    <w:abstractNumId w:val="5"/>
  </w:num>
  <w:num w:numId="19">
    <w:abstractNumId w:val="29"/>
  </w:num>
  <w:num w:numId="20">
    <w:abstractNumId w:val="36"/>
  </w:num>
  <w:num w:numId="21">
    <w:abstractNumId w:val="26"/>
  </w:num>
  <w:num w:numId="22">
    <w:abstractNumId w:val="19"/>
  </w:num>
  <w:num w:numId="23">
    <w:abstractNumId w:val="37"/>
  </w:num>
  <w:num w:numId="24">
    <w:abstractNumId w:val="31"/>
  </w:num>
  <w:num w:numId="25">
    <w:abstractNumId w:val="23"/>
  </w:num>
  <w:num w:numId="26">
    <w:abstractNumId w:val="34"/>
  </w:num>
  <w:num w:numId="27">
    <w:abstractNumId w:val="30"/>
  </w:num>
  <w:num w:numId="28">
    <w:abstractNumId w:val="1"/>
  </w:num>
  <w:num w:numId="29">
    <w:abstractNumId w:val="2"/>
  </w:num>
  <w:num w:numId="30">
    <w:abstractNumId w:val="20"/>
  </w:num>
  <w:num w:numId="31">
    <w:abstractNumId w:val="6"/>
  </w:num>
  <w:num w:numId="32">
    <w:abstractNumId w:val="35"/>
  </w:num>
  <w:num w:numId="33">
    <w:abstractNumId w:val="21"/>
  </w:num>
  <w:num w:numId="34">
    <w:abstractNumId w:val="22"/>
  </w:num>
  <w:num w:numId="35">
    <w:abstractNumId w:val="9"/>
  </w:num>
  <w:num w:numId="36">
    <w:abstractNumId w:val="14"/>
  </w:num>
  <w:num w:numId="37">
    <w:abstractNumId w:val="33"/>
  </w:num>
  <w:num w:numId="38">
    <w:abstractNumId w:val="7"/>
  </w:num>
  <w:num w:numId="3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bertucci, Josie">
    <w15:presenceInfo w15:providerId="AD" w15:userId="S::josiel@umich.edu::6c05bb6e-5c62-44e1-ae48-033edb0970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BF4"/>
    <w:rsid w:val="000235E7"/>
    <w:rsid w:val="00055E83"/>
    <w:rsid w:val="00112A5E"/>
    <w:rsid w:val="0016434F"/>
    <w:rsid w:val="001C01DA"/>
    <w:rsid w:val="001C4601"/>
    <w:rsid w:val="001D74AD"/>
    <w:rsid w:val="00231F97"/>
    <w:rsid w:val="00244358"/>
    <w:rsid w:val="002863CE"/>
    <w:rsid w:val="003C40B9"/>
    <w:rsid w:val="00505C19"/>
    <w:rsid w:val="00666C12"/>
    <w:rsid w:val="006835F8"/>
    <w:rsid w:val="006912AE"/>
    <w:rsid w:val="00691558"/>
    <w:rsid w:val="00882DDE"/>
    <w:rsid w:val="008E596F"/>
    <w:rsid w:val="009F4353"/>
    <w:rsid w:val="009F6B76"/>
    <w:rsid w:val="00B016AE"/>
    <w:rsid w:val="00B45C57"/>
    <w:rsid w:val="00CB4BF4"/>
    <w:rsid w:val="00D01761"/>
    <w:rsid w:val="00D251EB"/>
    <w:rsid w:val="00E5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E297C"/>
  <w15:docId w15:val="{BEFD22A4-DDCD-3845-9C6B-3AFB5A0B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36" w:line="265" w:lineRule="auto"/>
      <w:ind w:left="375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6" w:line="315" w:lineRule="auto"/>
      <w:ind w:left="121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82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DD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DDE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DD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DD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DE"/>
    <w:rPr>
      <w:rFonts w:ascii="Times New Roman" w:eastAsia="Calibri" w:hAnsi="Times New Roman" w:cs="Times New Roman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B45C57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1.jpg"/><Relationship Id="rId18" Type="http://schemas.openxmlformats.org/officeDocument/2006/relationships/hyperlink" Target="https://doi.org/10.1128/mBio.00846-13" TargetMode="External"/><Relationship Id="rId26" Type="http://schemas.openxmlformats.org/officeDocument/2006/relationships/hyperlink" Target="https://doi.org/10.1128/mSphere.00599-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37/1099-9809.14.4.326" TargetMode="External"/><Relationship Id="rId7" Type="http://schemas.openxmlformats.org/officeDocument/2006/relationships/comments" Target="comments.xml"/><Relationship Id="rId12" Type="http://schemas.openxmlformats.org/officeDocument/2006/relationships/hyperlink" Target="https://github.com/diversifymicrobiology/DiversifyMicrobiology.github.io/" TargetMode="External"/><Relationship Id="rId17" Type="http://schemas.openxmlformats.org/officeDocument/2006/relationships/hyperlink" Target="https://doi.org/10.1128/JVI.00739-17" TargetMode="External"/><Relationship Id="rId25" Type="http://schemas.openxmlformats.org/officeDocument/2006/relationships/hyperlink" Target="https://doi.org/10.7554/elife.2139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371/journal.pone.0202743" TargetMode="External"/><Relationship Id="rId20" Type="http://schemas.openxmlformats.org/officeDocument/2006/relationships/hyperlink" Target="https://doi.org/10.1073/pnas.1708414115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iversifymicrobiology/DiversifyMicrobiology.github.io/" TargetMode="External"/><Relationship Id="rId24" Type="http://schemas.openxmlformats.org/officeDocument/2006/relationships/hyperlink" Target="https://doi.org/10.3402/meo.v19.24768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37/0022-3514.46.4.735" TargetMode="External"/><Relationship Id="rId23" Type="http://schemas.openxmlformats.org/officeDocument/2006/relationships/hyperlink" Target="https://doi.org/10.1007/s11606-010-1478-7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akhagan/Hagan_SpeakerDiversity_XXXX_2019/" TargetMode="External"/><Relationship Id="rId19" Type="http://schemas.openxmlformats.org/officeDocument/2006/relationships/hyperlink" Target="https://doi.org/10.1038/ni.3707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doi.org/10.1016/s0140-6736(18)33188-x" TargetMode="External"/><Relationship Id="rId22" Type="http://schemas.openxmlformats.org/officeDocument/2006/relationships/hyperlink" Target="https://doi.org/10.1080/01419870.2019.1579920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3991</Words>
  <Characters>22752</Characters>
  <Application>Microsoft Office Word</Application>
  <DocSecurity>0</DocSecurity>
  <Lines>189</Lines>
  <Paragraphs>53</Paragraphs>
  <ScaleCrop>false</ScaleCrop>
  <Company/>
  <LinksUpToDate>false</LinksUpToDate>
  <CharactersWithSpaces>26690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Invited Speakers Do Not Reflect Trainee Diversity</dc:title>
  <dc:subject/>
  <dc:creator>Libertucci, Josie</dc:creator>
  <cp:keywords/>
  <cp:lastModifiedBy>Libertucci, Josie</cp:lastModifiedBy>
  <cp:revision>27</cp:revision>
  <dcterms:created xsi:type="dcterms:W3CDTF">2019-09-23T19:10:00Z</dcterms:created>
  <dcterms:modified xsi:type="dcterms:W3CDTF">2019-09-23T19:52:00Z</dcterms:modified>
</cp:coreProperties>
</file>