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1F1F1F"/>
          <w:sz w:val="30"/>
          <w:szCs w:val="30"/>
        </w:rPr>
        <w:t xml:space="preserve">FLAGLEAF</w:t>
      </w:r>
    </w:p>
    <w:p>
      <w:pPr>
        <w:spacing w:after="60"/>
      </w:pPr>
      <w:r>
        <w:rPr>
          <w:b/>
          <w:bCs/>
          <w:color w:val="1F1F1F"/>
          <w:sz w:val="28"/>
          <w:szCs w:val="28"/>
        </w:rPr>
        <w:t xml:space="preserve">ЭПВ — пороги вредоносности для плана защиты</w:t>
      </w:r>
    </w:p>
    <w:p>
      <w:pPr>
        <w:spacing w:after="120"/>
      </w:pPr>
      <w:r>
        <w:rPr>
          <w:color w:val="555555"/>
          <w:sz w:val="19"/>
          <w:szCs w:val="19"/>
        </w:rPr>
        <w:t xml:space="preserve">Бланк на заполнение · АО «НЗК» · соя, подсолнечник, озимая и яровая пшеница</w:t>
      </w:r>
    </w:p>
    <w:p>
      <w:pPr>
        <w:spacing w:after="40"/>
      </w:pPr>
      <w:r>
        <w:rPr>
          <w:i/>
          <w:iCs/>
          <w:sz w:val="19"/>
          <w:szCs w:val="19"/>
        </w:rPr>
        <w:t xml:space="preserve">Алмас, единственное, чего нет в CropWise и что знаете только Вы — это ЭПВ (экономический порог вредоносности). По нему бот решает главное: хватит одной обработки или нужна вторая (в этом и экономия — в решении, не в площади). Впишите, пожалуйста, в светлые клетки Ваш ЭПВ по каждой группе (для сорняков — шт/м²) и фазу культуры, в которую ведёте учёт. Лишнее — удалите, чего не хватает — допишите.</w:t>
      </w:r>
    </w:p>
    <w:p>
      <w:pPr>
        <w:spacing w:after="160"/>
      </w:pPr>
      <w:r>
        <w:rPr>
          <w:color w:val="555555"/>
          <w:sz w:val="19"/>
          <w:szCs w:val="19"/>
        </w:rPr>
        <w:t xml:space="preserve">Хозяйство: ____________   Заполнил: ____________   Дата: ____________</w:t>
      </w:r>
    </w:p>
    <w:p>
      <w:pPr>
        <w:keepNext/>
        <w:spacing w:after="60" w:before="220"/>
      </w:pPr>
      <w:r>
        <w:rPr>
          <w:b/>
          <w:bCs/>
          <w:color w:val="6B541F"/>
          <w:sz w:val="25"/>
          <w:szCs w:val="25"/>
        </w:rPr>
        <w:t xml:space="preserve">Соя</w:t>
      </w:r>
    </w:p>
    <w:p>
      <w:pPr>
        <w:keepNext/>
        <w:spacing w:after="40"/>
      </w:pPr>
      <w:r>
        <w:rPr>
          <w:b/>
          <w:bCs/>
          <w:color w:val="6B541F"/>
          <w:sz w:val="20"/>
          <w:szCs w:val="20"/>
        </w:rPr>
        <w:t xml:space="preserve">Сорняки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26"/>
        <w:gridCol w:w="1500"/>
        <w:gridCol w:w="1600"/>
        <w:gridCol w:w="1700"/>
      </w:tblGrid>
      <w:tr>
        <w:trPr>
          <w:tblHeader/>
        </w:trPr>
        <w:tc>
          <w:tcPr>
            <w:tcW w:type="dxa" w:w="4226"/>
            <w:tcBorders>
              <w:top w:val="single" w:color="C9C0AE" w:sz="4"/>
              <w:left w:val="single" w:color="C9C0AE" w:sz="4"/>
              <w:bottom w:val="single" w:color="C9C0AE" w:sz="4"/>
              <w:right w:val="single" w:color="C9C0AE" w:sz="4"/>
            </w:tcBorders>
            <w:shd w:fill="F1E9D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6B541F"/>
                <w:sz w:val="19"/>
                <w:szCs w:val="19"/>
              </w:rPr>
              <w:t xml:space="preserve">Группа сорняков (примеры)</w:t>
            </w:r>
          </w:p>
        </w:tc>
        <w:tc>
          <w:tcPr>
            <w:tcW w:type="dxa" w:w="1500"/>
            <w:tcBorders>
              <w:top w:val="single" w:color="C9C0AE" w:sz="4"/>
              <w:left w:val="single" w:color="C9C0AE" w:sz="4"/>
              <w:bottom w:val="single" w:color="C9C0AE" w:sz="4"/>
              <w:right w:val="single" w:color="C9C0AE" w:sz="4"/>
            </w:tcBorders>
            <w:shd w:fill="F1E9D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6B541F"/>
                <w:sz w:val="19"/>
                <w:szCs w:val="19"/>
              </w:rPr>
              <w:t xml:space="preserve">ЭПВ, шт/м²</w:t>
            </w:r>
          </w:p>
        </w:tc>
        <w:tc>
          <w:tcPr>
            <w:tcW w:type="dxa" w:w="1600"/>
            <w:tcBorders>
              <w:top w:val="single" w:color="C9C0AE" w:sz="4"/>
              <w:left w:val="single" w:color="C9C0AE" w:sz="4"/>
              <w:bottom w:val="single" w:color="C9C0AE" w:sz="4"/>
              <w:right w:val="single" w:color="C9C0AE" w:sz="4"/>
            </w:tcBorders>
            <w:shd w:fill="F1E9D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6B541F"/>
                <w:sz w:val="19"/>
                <w:szCs w:val="19"/>
              </w:rPr>
              <w:t xml:space="preserve">Фаза учёта</w:t>
            </w:r>
          </w:p>
        </w:tc>
        <w:tc>
          <w:tcPr>
            <w:tcW w:type="dxa" w:w="1700"/>
            <w:tcBorders>
              <w:top w:val="single" w:color="C9C0AE" w:sz="4"/>
              <w:left w:val="single" w:color="C9C0AE" w:sz="4"/>
              <w:bottom w:val="single" w:color="C9C0AE" w:sz="4"/>
              <w:right w:val="single" w:color="C9C0AE" w:sz="4"/>
            </w:tcBorders>
            <w:shd w:fill="F1E9D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6B541F"/>
                <w:sz w:val="19"/>
                <w:szCs w:val="19"/>
              </w:rPr>
              <w:t xml:space="preserve">1 обр. / нужна 2-я?</w:t>
            </w:r>
          </w:p>
        </w:tc>
      </w:tr>
      <w:tr>
        <w:trPr>
          <w:trHeight w:val="360" w:hRule="atLeast"/>
        </w:trPr>
        <w:tc>
          <w:tcPr>
            <w:tcW w:type="dxa" w:w="4226"/>
            <w:tcBorders>
              <w:top w:val="single" w:color="C9C0AE" w:sz="4"/>
              <w:left w:val="single" w:color="C9C0AE" w:sz="4"/>
              <w:bottom w:val="single" w:color="C9C0AE" w:sz="4"/>
              <w:right w:val="single" w:color="C9C0AE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Однолетние двудольные (щирица, марь белая, амброзия, канатник, дурнишник)</w:t>
            </w:r>
          </w:p>
        </w:tc>
        <w:tc>
          <w:tcPr>
            <w:tcW w:type="dxa" w:w="1500"/>
            <w:tcBorders>
              <w:top w:val="single" w:color="C9C0AE" w:sz="4"/>
              <w:left w:val="single" w:color="C9C0AE" w:sz="4"/>
              <w:bottom w:val="single" w:color="C9C0AE" w:sz="4"/>
              <w:right w:val="single" w:color="C9C0AE" w:sz="4"/>
            </w:tcBorders>
            <w:shd w:fill="FFFD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/>
        </w:tc>
        <w:tc>
          <w:tcPr>
            <w:tcW w:type="dxa" w:w="1600"/>
            <w:tcBorders>
              <w:top w:val="single" w:color="C9C0AE" w:sz="4"/>
              <w:left w:val="single" w:color="C9C0AE" w:sz="4"/>
              <w:bottom w:val="single" w:color="C9C0AE" w:sz="4"/>
              <w:right w:val="single" w:color="C9C0AE" w:sz="4"/>
            </w:tcBorders>
            <w:shd w:fill="FFFD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/>
        </w:tc>
        <w:tc>
          <w:tcPr>
            <w:tcW w:type="dxa" w:w="1700"/>
            <w:tcBorders>
              <w:top w:val="single" w:color="C9C0AE" w:sz="4"/>
              <w:left w:val="single" w:color="C9C0AE" w:sz="4"/>
              <w:bottom w:val="single" w:color="C9C0AE" w:sz="4"/>
              <w:right w:val="single" w:color="C9C0AE" w:sz="4"/>
            </w:tcBorders>
            <w:shd w:fill="FFFD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/>
        </w:tc>
      </w:tr>
      <w:tr>
        <w:trPr>
          <w:trHeight w:val="360" w:hRule="atLeast"/>
        </w:trPr>
        <w:tc>
          <w:tcPr>
            <w:tcW w:type="dxa" w:w="4226"/>
            <w:tcBorders>
              <w:top w:val="single" w:color="C9C0AE" w:sz="4"/>
              <w:left w:val="single" w:color="C9C0AE" w:sz="4"/>
              <w:bottom w:val="single" w:color="C9C0AE" w:sz="4"/>
              <w:right w:val="single" w:color="C9C0AE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Однолетние злаковые (просо куриное, щетинники/мышей)</w:t>
            </w:r>
          </w:p>
        </w:tc>
        <w:tc>
          <w:tcPr>
            <w:tcW w:type="dxa" w:w="1500"/>
            <w:tcBorders>
              <w:top w:val="single" w:color="C9C0AE" w:sz="4"/>
              <w:left w:val="single" w:color="C9C0AE" w:sz="4"/>
              <w:bottom w:val="single" w:color="C9C0AE" w:sz="4"/>
              <w:right w:val="single" w:color="C9C0AE" w:sz="4"/>
            </w:tcBorders>
            <w:shd w:fill="FFFD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/>
        </w:tc>
        <w:tc>
          <w:tcPr>
            <w:tcW w:type="dxa" w:w="1600"/>
            <w:tcBorders>
              <w:top w:val="single" w:color="C9C0AE" w:sz="4"/>
              <w:left w:val="single" w:color="C9C0AE" w:sz="4"/>
              <w:bottom w:val="single" w:color="C9C0AE" w:sz="4"/>
              <w:right w:val="single" w:color="C9C0AE" w:sz="4"/>
            </w:tcBorders>
            <w:shd w:fill="FFFD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/>
        </w:tc>
        <w:tc>
          <w:tcPr>
            <w:tcW w:type="dxa" w:w="1700"/>
            <w:tcBorders>
              <w:top w:val="single" w:color="C9C0AE" w:sz="4"/>
              <w:left w:val="single" w:color="C9C0AE" w:sz="4"/>
              <w:bottom w:val="single" w:color="C9C0AE" w:sz="4"/>
              <w:right w:val="single" w:color="C9C0AE" w:sz="4"/>
            </w:tcBorders>
            <w:shd w:fill="FFFD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/>
        </w:tc>
      </w:tr>
      <w:tr>
        <w:trPr>
          <w:trHeight w:val="360" w:hRule="atLeast"/>
        </w:trPr>
        <w:tc>
          <w:tcPr>
            <w:tcW w:type="dxa" w:w="4226"/>
            <w:tcBorders>
              <w:top w:val="single" w:color="C9C0AE" w:sz="4"/>
              <w:left w:val="single" w:color="C9C0AE" w:sz="4"/>
              <w:bottom w:val="single" w:color="C9C0AE" w:sz="4"/>
              <w:right w:val="single" w:color="C9C0AE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Многолетние корнеотпрысковые (осот полевой, бодяк, вьюнок)</w:t>
            </w:r>
          </w:p>
        </w:tc>
        <w:tc>
          <w:tcPr>
            <w:tcW w:type="dxa" w:w="1500"/>
            <w:tcBorders>
              <w:top w:val="single" w:color="C9C0AE" w:sz="4"/>
              <w:left w:val="single" w:color="C9C0AE" w:sz="4"/>
              <w:bottom w:val="single" w:color="C9C0AE" w:sz="4"/>
              <w:right w:val="single" w:color="C9C0AE" w:sz="4"/>
            </w:tcBorders>
            <w:shd w:fill="FFFD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/>
        </w:tc>
        <w:tc>
          <w:tcPr>
            <w:tcW w:type="dxa" w:w="1600"/>
            <w:tcBorders>
              <w:top w:val="single" w:color="C9C0AE" w:sz="4"/>
              <w:left w:val="single" w:color="C9C0AE" w:sz="4"/>
              <w:bottom w:val="single" w:color="C9C0AE" w:sz="4"/>
              <w:right w:val="single" w:color="C9C0AE" w:sz="4"/>
            </w:tcBorders>
            <w:shd w:fill="FFFD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/>
        </w:tc>
        <w:tc>
          <w:tcPr>
            <w:tcW w:type="dxa" w:w="1700"/>
            <w:tcBorders>
              <w:top w:val="single" w:color="C9C0AE" w:sz="4"/>
              <w:left w:val="single" w:color="C9C0AE" w:sz="4"/>
              <w:bottom w:val="single" w:color="C9C0AE" w:sz="4"/>
              <w:right w:val="single" w:color="C9C0AE" w:sz="4"/>
            </w:tcBorders>
            <w:shd w:fill="FFFD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/>
        </w:tc>
      </w:tr>
      <w:tr>
        <w:trPr>
          <w:trHeight w:val="360" w:hRule="atLeast"/>
        </w:trPr>
        <w:tc>
          <w:tcPr>
            <w:tcW w:type="dxa" w:w="4226"/>
            <w:tcBorders>
              <w:top w:val="single" w:color="C9C0AE" w:sz="4"/>
              <w:left w:val="single" w:color="C9C0AE" w:sz="4"/>
              <w:bottom w:val="single" w:color="C9C0AE" w:sz="4"/>
              <w:right w:val="single" w:color="C9C0AE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Многолетние злаковые (пырей ползучий)</w:t>
            </w:r>
          </w:p>
        </w:tc>
        <w:tc>
          <w:tcPr>
            <w:tcW w:type="dxa" w:w="1500"/>
            <w:tcBorders>
              <w:top w:val="single" w:color="C9C0AE" w:sz="4"/>
              <w:left w:val="single" w:color="C9C0AE" w:sz="4"/>
              <w:bottom w:val="single" w:color="C9C0AE" w:sz="4"/>
              <w:right w:val="single" w:color="C9C0AE" w:sz="4"/>
            </w:tcBorders>
            <w:shd w:fill="FFFD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/>
        </w:tc>
        <w:tc>
          <w:tcPr>
            <w:tcW w:type="dxa" w:w="1600"/>
            <w:tcBorders>
              <w:top w:val="single" w:color="C9C0AE" w:sz="4"/>
              <w:left w:val="single" w:color="C9C0AE" w:sz="4"/>
              <w:bottom w:val="single" w:color="C9C0AE" w:sz="4"/>
              <w:right w:val="single" w:color="C9C0AE" w:sz="4"/>
            </w:tcBorders>
            <w:shd w:fill="FFFD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/>
        </w:tc>
        <w:tc>
          <w:tcPr>
            <w:tcW w:type="dxa" w:w="1700"/>
            <w:tcBorders>
              <w:top w:val="single" w:color="C9C0AE" w:sz="4"/>
              <w:left w:val="single" w:color="C9C0AE" w:sz="4"/>
              <w:bottom w:val="single" w:color="C9C0AE" w:sz="4"/>
              <w:right w:val="single" w:color="C9C0AE" w:sz="4"/>
            </w:tcBorders>
            <w:shd w:fill="FFFD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/>
        </w:tc>
      </w:tr>
      <w:tr>
        <w:trPr>
          <w:trHeight w:val="360" w:hRule="atLeast"/>
        </w:trPr>
        <w:tc>
          <w:tcPr>
            <w:tcW w:type="dxa" w:w="4226"/>
            <w:tcBorders>
              <w:top w:val="single" w:color="C9C0AE" w:sz="4"/>
              <w:left w:val="single" w:color="C9C0AE" w:sz="4"/>
              <w:bottom w:val="single" w:color="C9C0AE" w:sz="4"/>
              <w:right w:val="single" w:color="C9C0AE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Падалица подсолнечника</w:t>
            </w:r>
          </w:p>
        </w:tc>
        <w:tc>
          <w:tcPr>
            <w:tcW w:type="dxa" w:w="1500"/>
            <w:tcBorders>
              <w:top w:val="single" w:color="C9C0AE" w:sz="4"/>
              <w:left w:val="single" w:color="C9C0AE" w:sz="4"/>
              <w:bottom w:val="single" w:color="C9C0AE" w:sz="4"/>
              <w:right w:val="single" w:color="C9C0AE" w:sz="4"/>
            </w:tcBorders>
            <w:shd w:fill="FFFD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/>
        </w:tc>
        <w:tc>
          <w:tcPr>
            <w:tcW w:type="dxa" w:w="1600"/>
            <w:tcBorders>
              <w:top w:val="single" w:color="C9C0AE" w:sz="4"/>
              <w:left w:val="single" w:color="C9C0AE" w:sz="4"/>
              <w:bottom w:val="single" w:color="C9C0AE" w:sz="4"/>
              <w:right w:val="single" w:color="C9C0AE" w:sz="4"/>
            </w:tcBorders>
            <w:shd w:fill="FFFD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/>
        </w:tc>
        <w:tc>
          <w:tcPr>
            <w:tcW w:type="dxa" w:w="1700"/>
            <w:tcBorders>
              <w:top w:val="single" w:color="C9C0AE" w:sz="4"/>
              <w:left w:val="single" w:color="C9C0AE" w:sz="4"/>
              <w:bottom w:val="single" w:color="C9C0AE" w:sz="4"/>
              <w:right w:val="single" w:color="C9C0AE" w:sz="4"/>
            </w:tcBorders>
            <w:shd w:fill="FFFD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/>
        </w:tc>
      </w:tr>
    </w:tbl>
    <w:p>
      <w:pPr>
        <w:keepNext/>
        <w:spacing w:after="40" w:before="80"/>
      </w:pPr>
      <w:r>
        <w:rPr>
          <w:b/>
          <w:bCs/>
          <w:color w:val="6B541F"/>
          <w:sz w:val="20"/>
          <w:szCs w:val="20"/>
        </w:rPr>
        <w:t xml:space="preserve">Вредители и болезни (по желанию)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26"/>
        <w:gridCol w:w="2400"/>
        <w:gridCol w:w="2400"/>
      </w:tblGrid>
      <w:tr>
        <w:trPr>
          <w:tblHeader/>
        </w:trPr>
        <w:tc>
          <w:tcPr>
            <w:tcW w:type="dxa" w:w="4226"/>
            <w:tcBorders>
              <w:top w:val="single" w:color="C9C0AE" w:sz="4"/>
              <w:left w:val="single" w:color="C9C0AE" w:sz="4"/>
              <w:bottom w:val="single" w:color="C9C0AE" w:sz="4"/>
              <w:right w:val="single" w:color="C9C0AE" w:sz="4"/>
            </w:tcBorders>
            <w:shd w:fill="F1E9D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6B541F"/>
                <w:sz w:val="19"/>
                <w:szCs w:val="19"/>
              </w:rPr>
              <w:t xml:space="preserve">Объект</w:t>
            </w:r>
          </w:p>
        </w:tc>
        <w:tc>
          <w:tcPr>
            <w:tcW w:type="dxa" w:w="2400"/>
            <w:tcBorders>
              <w:top w:val="single" w:color="C9C0AE" w:sz="4"/>
              <w:left w:val="single" w:color="C9C0AE" w:sz="4"/>
              <w:bottom w:val="single" w:color="C9C0AE" w:sz="4"/>
              <w:right w:val="single" w:color="C9C0AE" w:sz="4"/>
            </w:tcBorders>
            <w:shd w:fill="F1E9D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6B541F"/>
                <w:sz w:val="19"/>
                <w:szCs w:val="19"/>
              </w:rPr>
              <w:t xml:space="preserve">ЭПВ / порог</w:t>
            </w:r>
          </w:p>
        </w:tc>
        <w:tc>
          <w:tcPr>
            <w:tcW w:type="dxa" w:w="2400"/>
            <w:tcBorders>
              <w:top w:val="single" w:color="C9C0AE" w:sz="4"/>
              <w:left w:val="single" w:color="C9C0AE" w:sz="4"/>
              <w:bottom w:val="single" w:color="C9C0AE" w:sz="4"/>
              <w:right w:val="single" w:color="C9C0AE" w:sz="4"/>
            </w:tcBorders>
            <w:shd w:fill="F1E9D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6B541F"/>
                <w:sz w:val="19"/>
                <w:szCs w:val="19"/>
              </w:rPr>
              <w:t xml:space="preserve">Фаза / условия</w:t>
            </w:r>
          </w:p>
        </w:tc>
      </w:tr>
      <w:tr>
        <w:trPr>
          <w:trHeight w:val="360" w:hRule="atLeast"/>
        </w:trPr>
        <w:tc>
          <w:tcPr>
            <w:tcW w:type="dxa" w:w="4226"/>
            <w:tcBorders>
              <w:top w:val="single" w:color="C9C0AE" w:sz="4"/>
              <w:left w:val="single" w:color="C9C0AE" w:sz="4"/>
              <w:bottom w:val="single" w:color="C9C0AE" w:sz="4"/>
              <w:right w:val="single" w:color="C9C0AE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Вредители: паутинный клещ, луговой мотылёк, акациевая огнёвка</w:t>
            </w:r>
          </w:p>
        </w:tc>
        <w:tc>
          <w:tcPr>
            <w:tcW w:type="dxa" w:w="2400"/>
            <w:tcBorders>
              <w:top w:val="single" w:color="C9C0AE" w:sz="4"/>
              <w:left w:val="single" w:color="C9C0AE" w:sz="4"/>
              <w:bottom w:val="single" w:color="C9C0AE" w:sz="4"/>
              <w:right w:val="single" w:color="C9C0AE" w:sz="4"/>
            </w:tcBorders>
            <w:shd w:fill="FFFD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/>
        </w:tc>
        <w:tc>
          <w:tcPr>
            <w:tcW w:type="dxa" w:w="2400"/>
            <w:tcBorders>
              <w:top w:val="single" w:color="C9C0AE" w:sz="4"/>
              <w:left w:val="single" w:color="C9C0AE" w:sz="4"/>
              <w:bottom w:val="single" w:color="C9C0AE" w:sz="4"/>
              <w:right w:val="single" w:color="C9C0AE" w:sz="4"/>
            </w:tcBorders>
            <w:shd w:fill="FFFD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/>
        </w:tc>
      </w:tr>
      <w:tr>
        <w:trPr>
          <w:trHeight w:val="360" w:hRule="atLeast"/>
        </w:trPr>
        <w:tc>
          <w:tcPr>
            <w:tcW w:type="dxa" w:w="4226"/>
            <w:tcBorders>
              <w:top w:val="single" w:color="C9C0AE" w:sz="4"/>
              <w:left w:val="single" w:color="C9C0AE" w:sz="4"/>
              <w:bottom w:val="single" w:color="C9C0AE" w:sz="4"/>
              <w:right w:val="single" w:color="C9C0AE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Болезни: пероноспороз, аскохитоз, белая/серая гниль</w:t>
            </w:r>
          </w:p>
        </w:tc>
        <w:tc>
          <w:tcPr>
            <w:tcW w:type="dxa" w:w="2400"/>
            <w:tcBorders>
              <w:top w:val="single" w:color="C9C0AE" w:sz="4"/>
              <w:left w:val="single" w:color="C9C0AE" w:sz="4"/>
              <w:bottom w:val="single" w:color="C9C0AE" w:sz="4"/>
              <w:right w:val="single" w:color="C9C0AE" w:sz="4"/>
            </w:tcBorders>
            <w:shd w:fill="FFFD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/>
        </w:tc>
        <w:tc>
          <w:tcPr>
            <w:tcW w:type="dxa" w:w="2400"/>
            <w:tcBorders>
              <w:top w:val="single" w:color="C9C0AE" w:sz="4"/>
              <w:left w:val="single" w:color="C9C0AE" w:sz="4"/>
              <w:bottom w:val="single" w:color="C9C0AE" w:sz="4"/>
              <w:right w:val="single" w:color="C9C0AE" w:sz="4"/>
            </w:tcBorders>
            <w:shd w:fill="FFFD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/>
        </w:tc>
      </w:tr>
    </w:tbl>
    <w:p>
      <w:pPr>
        <w:keepNext/>
        <w:spacing w:after="60" w:before="220"/>
      </w:pPr>
      <w:r>
        <w:rPr>
          <w:b/>
          <w:bCs/>
          <w:color w:val="6B541F"/>
          <w:sz w:val="25"/>
          <w:szCs w:val="25"/>
        </w:rPr>
        <w:t xml:space="preserve">Подсолнечник</w:t>
      </w:r>
    </w:p>
    <w:p>
      <w:pPr>
        <w:keepNext/>
        <w:spacing w:after="40"/>
      </w:pPr>
      <w:r>
        <w:rPr>
          <w:b/>
          <w:bCs/>
          <w:color w:val="6B541F"/>
          <w:sz w:val="20"/>
          <w:szCs w:val="20"/>
        </w:rPr>
        <w:t xml:space="preserve">Сорняки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26"/>
        <w:gridCol w:w="1500"/>
        <w:gridCol w:w="1600"/>
        <w:gridCol w:w="1700"/>
      </w:tblGrid>
      <w:tr>
        <w:trPr>
          <w:tblHeader/>
        </w:trPr>
        <w:tc>
          <w:tcPr>
            <w:tcW w:type="dxa" w:w="4226"/>
            <w:tcBorders>
              <w:top w:val="single" w:color="C9C0AE" w:sz="4"/>
              <w:left w:val="single" w:color="C9C0AE" w:sz="4"/>
              <w:bottom w:val="single" w:color="C9C0AE" w:sz="4"/>
              <w:right w:val="single" w:color="C9C0AE" w:sz="4"/>
            </w:tcBorders>
            <w:shd w:fill="F1E9D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6B541F"/>
                <w:sz w:val="19"/>
                <w:szCs w:val="19"/>
              </w:rPr>
              <w:t xml:space="preserve">Группа сорняков (примеры)</w:t>
            </w:r>
          </w:p>
        </w:tc>
        <w:tc>
          <w:tcPr>
            <w:tcW w:type="dxa" w:w="1500"/>
            <w:tcBorders>
              <w:top w:val="single" w:color="C9C0AE" w:sz="4"/>
              <w:left w:val="single" w:color="C9C0AE" w:sz="4"/>
              <w:bottom w:val="single" w:color="C9C0AE" w:sz="4"/>
              <w:right w:val="single" w:color="C9C0AE" w:sz="4"/>
            </w:tcBorders>
            <w:shd w:fill="F1E9D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6B541F"/>
                <w:sz w:val="19"/>
                <w:szCs w:val="19"/>
              </w:rPr>
              <w:t xml:space="preserve">ЭПВ, шт/м²</w:t>
            </w:r>
          </w:p>
        </w:tc>
        <w:tc>
          <w:tcPr>
            <w:tcW w:type="dxa" w:w="1600"/>
            <w:tcBorders>
              <w:top w:val="single" w:color="C9C0AE" w:sz="4"/>
              <w:left w:val="single" w:color="C9C0AE" w:sz="4"/>
              <w:bottom w:val="single" w:color="C9C0AE" w:sz="4"/>
              <w:right w:val="single" w:color="C9C0AE" w:sz="4"/>
            </w:tcBorders>
            <w:shd w:fill="F1E9D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6B541F"/>
                <w:sz w:val="19"/>
                <w:szCs w:val="19"/>
              </w:rPr>
              <w:t xml:space="preserve">Фаза учёта</w:t>
            </w:r>
          </w:p>
        </w:tc>
        <w:tc>
          <w:tcPr>
            <w:tcW w:type="dxa" w:w="1700"/>
            <w:tcBorders>
              <w:top w:val="single" w:color="C9C0AE" w:sz="4"/>
              <w:left w:val="single" w:color="C9C0AE" w:sz="4"/>
              <w:bottom w:val="single" w:color="C9C0AE" w:sz="4"/>
              <w:right w:val="single" w:color="C9C0AE" w:sz="4"/>
            </w:tcBorders>
            <w:shd w:fill="F1E9D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6B541F"/>
                <w:sz w:val="19"/>
                <w:szCs w:val="19"/>
              </w:rPr>
              <w:t xml:space="preserve">1 обр. / нужна 2-я?</w:t>
            </w:r>
          </w:p>
        </w:tc>
      </w:tr>
      <w:tr>
        <w:trPr>
          <w:trHeight w:val="360" w:hRule="atLeast"/>
        </w:trPr>
        <w:tc>
          <w:tcPr>
            <w:tcW w:type="dxa" w:w="4226"/>
            <w:tcBorders>
              <w:top w:val="single" w:color="C9C0AE" w:sz="4"/>
              <w:left w:val="single" w:color="C9C0AE" w:sz="4"/>
              <w:bottom w:val="single" w:color="C9C0AE" w:sz="4"/>
              <w:right w:val="single" w:color="C9C0AE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Однолетние двудольные (щирица, марь, амброзия)</w:t>
            </w:r>
          </w:p>
        </w:tc>
        <w:tc>
          <w:tcPr>
            <w:tcW w:type="dxa" w:w="1500"/>
            <w:tcBorders>
              <w:top w:val="single" w:color="C9C0AE" w:sz="4"/>
              <w:left w:val="single" w:color="C9C0AE" w:sz="4"/>
              <w:bottom w:val="single" w:color="C9C0AE" w:sz="4"/>
              <w:right w:val="single" w:color="C9C0AE" w:sz="4"/>
            </w:tcBorders>
            <w:shd w:fill="FFFD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/>
        </w:tc>
        <w:tc>
          <w:tcPr>
            <w:tcW w:type="dxa" w:w="1600"/>
            <w:tcBorders>
              <w:top w:val="single" w:color="C9C0AE" w:sz="4"/>
              <w:left w:val="single" w:color="C9C0AE" w:sz="4"/>
              <w:bottom w:val="single" w:color="C9C0AE" w:sz="4"/>
              <w:right w:val="single" w:color="C9C0AE" w:sz="4"/>
            </w:tcBorders>
            <w:shd w:fill="FFFD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/>
        </w:tc>
        <w:tc>
          <w:tcPr>
            <w:tcW w:type="dxa" w:w="1700"/>
            <w:tcBorders>
              <w:top w:val="single" w:color="C9C0AE" w:sz="4"/>
              <w:left w:val="single" w:color="C9C0AE" w:sz="4"/>
              <w:bottom w:val="single" w:color="C9C0AE" w:sz="4"/>
              <w:right w:val="single" w:color="C9C0AE" w:sz="4"/>
            </w:tcBorders>
            <w:shd w:fill="FFFD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/>
        </w:tc>
      </w:tr>
      <w:tr>
        <w:trPr>
          <w:trHeight w:val="360" w:hRule="atLeast"/>
        </w:trPr>
        <w:tc>
          <w:tcPr>
            <w:tcW w:type="dxa" w:w="4226"/>
            <w:tcBorders>
              <w:top w:val="single" w:color="C9C0AE" w:sz="4"/>
              <w:left w:val="single" w:color="C9C0AE" w:sz="4"/>
              <w:bottom w:val="single" w:color="C9C0AE" w:sz="4"/>
              <w:right w:val="single" w:color="C9C0AE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Однолетние злаковые (просо куриное, щетинники)</w:t>
            </w:r>
          </w:p>
        </w:tc>
        <w:tc>
          <w:tcPr>
            <w:tcW w:type="dxa" w:w="1500"/>
            <w:tcBorders>
              <w:top w:val="single" w:color="C9C0AE" w:sz="4"/>
              <w:left w:val="single" w:color="C9C0AE" w:sz="4"/>
              <w:bottom w:val="single" w:color="C9C0AE" w:sz="4"/>
              <w:right w:val="single" w:color="C9C0AE" w:sz="4"/>
            </w:tcBorders>
            <w:shd w:fill="FFFD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/>
        </w:tc>
        <w:tc>
          <w:tcPr>
            <w:tcW w:type="dxa" w:w="1600"/>
            <w:tcBorders>
              <w:top w:val="single" w:color="C9C0AE" w:sz="4"/>
              <w:left w:val="single" w:color="C9C0AE" w:sz="4"/>
              <w:bottom w:val="single" w:color="C9C0AE" w:sz="4"/>
              <w:right w:val="single" w:color="C9C0AE" w:sz="4"/>
            </w:tcBorders>
            <w:shd w:fill="FFFD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/>
        </w:tc>
        <w:tc>
          <w:tcPr>
            <w:tcW w:type="dxa" w:w="1700"/>
            <w:tcBorders>
              <w:top w:val="single" w:color="C9C0AE" w:sz="4"/>
              <w:left w:val="single" w:color="C9C0AE" w:sz="4"/>
              <w:bottom w:val="single" w:color="C9C0AE" w:sz="4"/>
              <w:right w:val="single" w:color="C9C0AE" w:sz="4"/>
            </w:tcBorders>
            <w:shd w:fill="FFFD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/>
        </w:tc>
      </w:tr>
      <w:tr>
        <w:trPr>
          <w:trHeight w:val="360" w:hRule="atLeast"/>
        </w:trPr>
        <w:tc>
          <w:tcPr>
            <w:tcW w:type="dxa" w:w="4226"/>
            <w:tcBorders>
              <w:top w:val="single" w:color="C9C0AE" w:sz="4"/>
              <w:left w:val="single" w:color="C9C0AE" w:sz="4"/>
              <w:bottom w:val="single" w:color="C9C0AE" w:sz="4"/>
              <w:right w:val="single" w:color="C9C0AE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Многолетние корнеотпрысковые (осот, бодяк, вьюнок)</w:t>
            </w:r>
          </w:p>
        </w:tc>
        <w:tc>
          <w:tcPr>
            <w:tcW w:type="dxa" w:w="1500"/>
            <w:tcBorders>
              <w:top w:val="single" w:color="C9C0AE" w:sz="4"/>
              <w:left w:val="single" w:color="C9C0AE" w:sz="4"/>
              <w:bottom w:val="single" w:color="C9C0AE" w:sz="4"/>
              <w:right w:val="single" w:color="C9C0AE" w:sz="4"/>
            </w:tcBorders>
            <w:shd w:fill="FFFD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/>
        </w:tc>
        <w:tc>
          <w:tcPr>
            <w:tcW w:type="dxa" w:w="1600"/>
            <w:tcBorders>
              <w:top w:val="single" w:color="C9C0AE" w:sz="4"/>
              <w:left w:val="single" w:color="C9C0AE" w:sz="4"/>
              <w:bottom w:val="single" w:color="C9C0AE" w:sz="4"/>
              <w:right w:val="single" w:color="C9C0AE" w:sz="4"/>
            </w:tcBorders>
            <w:shd w:fill="FFFD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/>
        </w:tc>
        <w:tc>
          <w:tcPr>
            <w:tcW w:type="dxa" w:w="1700"/>
            <w:tcBorders>
              <w:top w:val="single" w:color="C9C0AE" w:sz="4"/>
              <w:left w:val="single" w:color="C9C0AE" w:sz="4"/>
              <w:bottom w:val="single" w:color="C9C0AE" w:sz="4"/>
              <w:right w:val="single" w:color="C9C0AE" w:sz="4"/>
            </w:tcBorders>
            <w:shd w:fill="FFFD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/>
        </w:tc>
      </w:tr>
      <w:tr>
        <w:trPr>
          <w:trHeight w:val="360" w:hRule="atLeast"/>
        </w:trPr>
        <w:tc>
          <w:tcPr>
            <w:tcW w:type="dxa" w:w="4226"/>
            <w:tcBorders>
              <w:top w:val="single" w:color="C9C0AE" w:sz="4"/>
              <w:left w:val="single" w:color="C9C0AE" w:sz="4"/>
              <w:bottom w:val="single" w:color="C9C0AE" w:sz="4"/>
              <w:right w:val="single" w:color="C9C0AE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Заразиха (паразит — особый учёт: расы / шт на растение)</w:t>
            </w:r>
          </w:p>
        </w:tc>
        <w:tc>
          <w:tcPr>
            <w:tcW w:type="dxa" w:w="1500"/>
            <w:tcBorders>
              <w:top w:val="single" w:color="C9C0AE" w:sz="4"/>
              <w:left w:val="single" w:color="C9C0AE" w:sz="4"/>
              <w:bottom w:val="single" w:color="C9C0AE" w:sz="4"/>
              <w:right w:val="single" w:color="C9C0AE" w:sz="4"/>
            </w:tcBorders>
            <w:shd w:fill="FFFD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/>
        </w:tc>
        <w:tc>
          <w:tcPr>
            <w:tcW w:type="dxa" w:w="1600"/>
            <w:tcBorders>
              <w:top w:val="single" w:color="C9C0AE" w:sz="4"/>
              <w:left w:val="single" w:color="C9C0AE" w:sz="4"/>
              <w:bottom w:val="single" w:color="C9C0AE" w:sz="4"/>
              <w:right w:val="single" w:color="C9C0AE" w:sz="4"/>
            </w:tcBorders>
            <w:shd w:fill="FFFD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/>
        </w:tc>
        <w:tc>
          <w:tcPr>
            <w:tcW w:type="dxa" w:w="1700"/>
            <w:tcBorders>
              <w:top w:val="single" w:color="C9C0AE" w:sz="4"/>
              <w:left w:val="single" w:color="C9C0AE" w:sz="4"/>
              <w:bottom w:val="single" w:color="C9C0AE" w:sz="4"/>
              <w:right w:val="single" w:color="C9C0AE" w:sz="4"/>
            </w:tcBorders>
            <w:shd w:fill="FFFD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/>
        </w:tc>
      </w:tr>
    </w:tbl>
    <w:p>
      <w:pPr>
        <w:keepNext/>
        <w:spacing w:after="40" w:before="80"/>
      </w:pPr>
      <w:r>
        <w:rPr>
          <w:b/>
          <w:bCs/>
          <w:color w:val="6B541F"/>
          <w:sz w:val="20"/>
          <w:szCs w:val="20"/>
        </w:rPr>
        <w:t xml:space="preserve">Вредители и болезни (по желанию)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26"/>
        <w:gridCol w:w="2400"/>
        <w:gridCol w:w="2400"/>
      </w:tblGrid>
      <w:tr>
        <w:trPr>
          <w:tblHeader/>
        </w:trPr>
        <w:tc>
          <w:tcPr>
            <w:tcW w:type="dxa" w:w="4226"/>
            <w:tcBorders>
              <w:top w:val="single" w:color="C9C0AE" w:sz="4"/>
              <w:left w:val="single" w:color="C9C0AE" w:sz="4"/>
              <w:bottom w:val="single" w:color="C9C0AE" w:sz="4"/>
              <w:right w:val="single" w:color="C9C0AE" w:sz="4"/>
            </w:tcBorders>
            <w:shd w:fill="F1E9D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6B541F"/>
                <w:sz w:val="19"/>
                <w:szCs w:val="19"/>
              </w:rPr>
              <w:t xml:space="preserve">Объект</w:t>
            </w:r>
          </w:p>
        </w:tc>
        <w:tc>
          <w:tcPr>
            <w:tcW w:type="dxa" w:w="2400"/>
            <w:tcBorders>
              <w:top w:val="single" w:color="C9C0AE" w:sz="4"/>
              <w:left w:val="single" w:color="C9C0AE" w:sz="4"/>
              <w:bottom w:val="single" w:color="C9C0AE" w:sz="4"/>
              <w:right w:val="single" w:color="C9C0AE" w:sz="4"/>
            </w:tcBorders>
            <w:shd w:fill="F1E9D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6B541F"/>
                <w:sz w:val="19"/>
                <w:szCs w:val="19"/>
              </w:rPr>
              <w:t xml:space="preserve">ЭПВ / порог</w:t>
            </w:r>
          </w:p>
        </w:tc>
        <w:tc>
          <w:tcPr>
            <w:tcW w:type="dxa" w:w="2400"/>
            <w:tcBorders>
              <w:top w:val="single" w:color="C9C0AE" w:sz="4"/>
              <w:left w:val="single" w:color="C9C0AE" w:sz="4"/>
              <w:bottom w:val="single" w:color="C9C0AE" w:sz="4"/>
              <w:right w:val="single" w:color="C9C0AE" w:sz="4"/>
            </w:tcBorders>
            <w:shd w:fill="F1E9D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6B541F"/>
                <w:sz w:val="19"/>
                <w:szCs w:val="19"/>
              </w:rPr>
              <w:t xml:space="preserve">Фаза / условия</w:t>
            </w:r>
          </w:p>
        </w:tc>
      </w:tr>
      <w:tr>
        <w:trPr>
          <w:trHeight w:val="360" w:hRule="atLeast"/>
        </w:trPr>
        <w:tc>
          <w:tcPr>
            <w:tcW w:type="dxa" w:w="4226"/>
            <w:tcBorders>
              <w:top w:val="single" w:color="C9C0AE" w:sz="4"/>
              <w:left w:val="single" w:color="C9C0AE" w:sz="4"/>
              <w:bottom w:val="single" w:color="C9C0AE" w:sz="4"/>
              <w:right w:val="single" w:color="C9C0AE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Вредители: луговой мотылёк, хлопковая совка, тля</w:t>
            </w:r>
          </w:p>
        </w:tc>
        <w:tc>
          <w:tcPr>
            <w:tcW w:type="dxa" w:w="2400"/>
            <w:tcBorders>
              <w:top w:val="single" w:color="C9C0AE" w:sz="4"/>
              <w:left w:val="single" w:color="C9C0AE" w:sz="4"/>
              <w:bottom w:val="single" w:color="C9C0AE" w:sz="4"/>
              <w:right w:val="single" w:color="C9C0AE" w:sz="4"/>
            </w:tcBorders>
            <w:shd w:fill="FFFD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/>
        </w:tc>
        <w:tc>
          <w:tcPr>
            <w:tcW w:type="dxa" w:w="2400"/>
            <w:tcBorders>
              <w:top w:val="single" w:color="C9C0AE" w:sz="4"/>
              <w:left w:val="single" w:color="C9C0AE" w:sz="4"/>
              <w:bottom w:val="single" w:color="C9C0AE" w:sz="4"/>
              <w:right w:val="single" w:color="C9C0AE" w:sz="4"/>
            </w:tcBorders>
            <w:shd w:fill="FFFD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/>
        </w:tc>
      </w:tr>
      <w:tr>
        <w:trPr>
          <w:trHeight w:val="360" w:hRule="atLeast"/>
        </w:trPr>
        <w:tc>
          <w:tcPr>
            <w:tcW w:type="dxa" w:w="4226"/>
            <w:tcBorders>
              <w:top w:val="single" w:color="C9C0AE" w:sz="4"/>
              <w:left w:val="single" w:color="C9C0AE" w:sz="4"/>
              <w:bottom w:val="single" w:color="C9C0AE" w:sz="4"/>
              <w:right w:val="single" w:color="C9C0AE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Болезни: фомопсис, белая/серая гниль корзинок, ржавчина, ЛМР</w:t>
            </w:r>
          </w:p>
        </w:tc>
        <w:tc>
          <w:tcPr>
            <w:tcW w:type="dxa" w:w="2400"/>
            <w:tcBorders>
              <w:top w:val="single" w:color="C9C0AE" w:sz="4"/>
              <w:left w:val="single" w:color="C9C0AE" w:sz="4"/>
              <w:bottom w:val="single" w:color="C9C0AE" w:sz="4"/>
              <w:right w:val="single" w:color="C9C0AE" w:sz="4"/>
            </w:tcBorders>
            <w:shd w:fill="FFFD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/>
        </w:tc>
        <w:tc>
          <w:tcPr>
            <w:tcW w:type="dxa" w:w="2400"/>
            <w:tcBorders>
              <w:top w:val="single" w:color="C9C0AE" w:sz="4"/>
              <w:left w:val="single" w:color="C9C0AE" w:sz="4"/>
              <w:bottom w:val="single" w:color="C9C0AE" w:sz="4"/>
              <w:right w:val="single" w:color="C9C0AE" w:sz="4"/>
            </w:tcBorders>
            <w:shd w:fill="FFFD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/>
        </w:tc>
      </w:tr>
    </w:tbl>
    <w:p>
      <w:pPr>
        <w:keepNext/>
        <w:spacing w:after="60" w:before="220"/>
      </w:pPr>
      <w:r>
        <w:rPr>
          <w:b/>
          <w:bCs/>
          <w:color w:val="6B541F"/>
          <w:sz w:val="25"/>
          <w:szCs w:val="25"/>
        </w:rPr>
        <w:t xml:space="preserve">Озимая пшеница</w:t>
      </w:r>
    </w:p>
    <w:p>
      <w:pPr>
        <w:keepNext/>
        <w:spacing w:after="40"/>
      </w:pPr>
      <w:r>
        <w:rPr>
          <w:b/>
          <w:bCs/>
          <w:color w:val="6B541F"/>
          <w:sz w:val="20"/>
          <w:szCs w:val="20"/>
        </w:rPr>
        <w:t xml:space="preserve">Сорняки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26"/>
        <w:gridCol w:w="1500"/>
        <w:gridCol w:w="1600"/>
        <w:gridCol w:w="1700"/>
      </w:tblGrid>
      <w:tr>
        <w:trPr>
          <w:tblHeader/>
        </w:trPr>
        <w:tc>
          <w:tcPr>
            <w:tcW w:type="dxa" w:w="4226"/>
            <w:tcBorders>
              <w:top w:val="single" w:color="C9C0AE" w:sz="4"/>
              <w:left w:val="single" w:color="C9C0AE" w:sz="4"/>
              <w:bottom w:val="single" w:color="C9C0AE" w:sz="4"/>
              <w:right w:val="single" w:color="C9C0AE" w:sz="4"/>
            </w:tcBorders>
            <w:shd w:fill="F1E9D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6B541F"/>
                <w:sz w:val="19"/>
                <w:szCs w:val="19"/>
              </w:rPr>
              <w:t xml:space="preserve">Группа сорняков (примеры)</w:t>
            </w:r>
          </w:p>
        </w:tc>
        <w:tc>
          <w:tcPr>
            <w:tcW w:type="dxa" w:w="1500"/>
            <w:tcBorders>
              <w:top w:val="single" w:color="C9C0AE" w:sz="4"/>
              <w:left w:val="single" w:color="C9C0AE" w:sz="4"/>
              <w:bottom w:val="single" w:color="C9C0AE" w:sz="4"/>
              <w:right w:val="single" w:color="C9C0AE" w:sz="4"/>
            </w:tcBorders>
            <w:shd w:fill="F1E9D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6B541F"/>
                <w:sz w:val="19"/>
                <w:szCs w:val="19"/>
              </w:rPr>
              <w:t xml:space="preserve">ЭПВ, шт/м²</w:t>
            </w:r>
          </w:p>
        </w:tc>
        <w:tc>
          <w:tcPr>
            <w:tcW w:type="dxa" w:w="1600"/>
            <w:tcBorders>
              <w:top w:val="single" w:color="C9C0AE" w:sz="4"/>
              <w:left w:val="single" w:color="C9C0AE" w:sz="4"/>
              <w:bottom w:val="single" w:color="C9C0AE" w:sz="4"/>
              <w:right w:val="single" w:color="C9C0AE" w:sz="4"/>
            </w:tcBorders>
            <w:shd w:fill="F1E9D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6B541F"/>
                <w:sz w:val="19"/>
                <w:szCs w:val="19"/>
              </w:rPr>
              <w:t xml:space="preserve">Фаза учёта</w:t>
            </w:r>
          </w:p>
        </w:tc>
        <w:tc>
          <w:tcPr>
            <w:tcW w:type="dxa" w:w="1700"/>
            <w:tcBorders>
              <w:top w:val="single" w:color="C9C0AE" w:sz="4"/>
              <w:left w:val="single" w:color="C9C0AE" w:sz="4"/>
              <w:bottom w:val="single" w:color="C9C0AE" w:sz="4"/>
              <w:right w:val="single" w:color="C9C0AE" w:sz="4"/>
            </w:tcBorders>
            <w:shd w:fill="F1E9D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6B541F"/>
                <w:sz w:val="19"/>
                <w:szCs w:val="19"/>
              </w:rPr>
              <w:t xml:space="preserve">1 обр. / нужна 2-я?</w:t>
            </w:r>
          </w:p>
        </w:tc>
      </w:tr>
      <w:tr>
        <w:trPr>
          <w:trHeight w:val="360" w:hRule="atLeast"/>
        </w:trPr>
        <w:tc>
          <w:tcPr>
            <w:tcW w:type="dxa" w:w="4226"/>
            <w:tcBorders>
              <w:top w:val="single" w:color="C9C0AE" w:sz="4"/>
              <w:left w:val="single" w:color="C9C0AE" w:sz="4"/>
              <w:bottom w:val="single" w:color="C9C0AE" w:sz="4"/>
              <w:right w:val="single" w:color="C9C0AE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Зимующие/однолетние двудольные (марь, горцы, ромашка непахучая, василёк, подмаренник, ярутка, пастушья сумка)</w:t>
            </w:r>
          </w:p>
        </w:tc>
        <w:tc>
          <w:tcPr>
            <w:tcW w:type="dxa" w:w="1500"/>
            <w:tcBorders>
              <w:top w:val="single" w:color="C9C0AE" w:sz="4"/>
              <w:left w:val="single" w:color="C9C0AE" w:sz="4"/>
              <w:bottom w:val="single" w:color="C9C0AE" w:sz="4"/>
              <w:right w:val="single" w:color="C9C0AE" w:sz="4"/>
            </w:tcBorders>
            <w:shd w:fill="FFFD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/>
        </w:tc>
        <w:tc>
          <w:tcPr>
            <w:tcW w:type="dxa" w:w="1600"/>
            <w:tcBorders>
              <w:top w:val="single" w:color="C9C0AE" w:sz="4"/>
              <w:left w:val="single" w:color="C9C0AE" w:sz="4"/>
              <w:bottom w:val="single" w:color="C9C0AE" w:sz="4"/>
              <w:right w:val="single" w:color="C9C0AE" w:sz="4"/>
            </w:tcBorders>
            <w:shd w:fill="FFFD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/>
        </w:tc>
        <w:tc>
          <w:tcPr>
            <w:tcW w:type="dxa" w:w="1700"/>
            <w:tcBorders>
              <w:top w:val="single" w:color="C9C0AE" w:sz="4"/>
              <w:left w:val="single" w:color="C9C0AE" w:sz="4"/>
              <w:bottom w:val="single" w:color="C9C0AE" w:sz="4"/>
              <w:right w:val="single" w:color="C9C0AE" w:sz="4"/>
            </w:tcBorders>
            <w:shd w:fill="FFFD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/>
        </w:tc>
      </w:tr>
      <w:tr>
        <w:trPr>
          <w:trHeight w:val="360" w:hRule="atLeast"/>
        </w:trPr>
        <w:tc>
          <w:tcPr>
            <w:tcW w:type="dxa" w:w="4226"/>
            <w:tcBorders>
              <w:top w:val="single" w:color="C9C0AE" w:sz="4"/>
              <w:left w:val="single" w:color="C9C0AE" w:sz="4"/>
              <w:bottom w:val="single" w:color="C9C0AE" w:sz="4"/>
              <w:right w:val="single" w:color="C9C0AE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Злаковые (метлица, лисохвост)</w:t>
            </w:r>
          </w:p>
        </w:tc>
        <w:tc>
          <w:tcPr>
            <w:tcW w:type="dxa" w:w="1500"/>
            <w:tcBorders>
              <w:top w:val="single" w:color="C9C0AE" w:sz="4"/>
              <w:left w:val="single" w:color="C9C0AE" w:sz="4"/>
              <w:bottom w:val="single" w:color="C9C0AE" w:sz="4"/>
              <w:right w:val="single" w:color="C9C0AE" w:sz="4"/>
            </w:tcBorders>
            <w:shd w:fill="FFFD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/>
        </w:tc>
        <w:tc>
          <w:tcPr>
            <w:tcW w:type="dxa" w:w="1600"/>
            <w:tcBorders>
              <w:top w:val="single" w:color="C9C0AE" w:sz="4"/>
              <w:left w:val="single" w:color="C9C0AE" w:sz="4"/>
              <w:bottom w:val="single" w:color="C9C0AE" w:sz="4"/>
              <w:right w:val="single" w:color="C9C0AE" w:sz="4"/>
            </w:tcBorders>
            <w:shd w:fill="FFFD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/>
        </w:tc>
        <w:tc>
          <w:tcPr>
            <w:tcW w:type="dxa" w:w="1700"/>
            <w:tcBorders>
              <w:top w:val="single" w:color="C9C0AE" w:sz="4"/>
              <w:left w:val="single" w:color="C9C0AE" w:sz="4"/>
              <w:bottom w:val="single" w:color="C9C0AE" w:sz="4"/>
              <w:right w:val="single" w:color="C9C0AE" w:sz="4"/>
            </w:tcBorders>
            <w:shd w:fill="FFFD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/>
        </w:tc>
      </w:tr>
      <w:tr>
        <w:trPr>
          <w:trHeight w:val="360" w:hRule="atLeast"/>
        </w:trPr>
        <w:tc>
          <w:tcPr>
            <w:tcW w:type="dxa" w:w="4226"/>
            <w:tcBorders>
              <w:top w:val="single" w:color="C9C0AE" w:sz="4"/>
              <w:left w:val="single" w:color="C9C0AE" w:sz="4"/>
              <w:bottom w:val="single" w:color="C9C0AE" w:sz="4"/>
              <w:right w:val="single" w:color="C9C0AE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Многолетние корнеотпрысковые (осот, бодяк, вьюнок)</w:t>
            </w:r>
          </w:p>
        </w:tc>
        <w:tc>
          <w:tcPr>
            <w:tcW w:type="dxa" w:w="1500"/>
            <w:tcBorders>
              <w:top w:val="single" w:color="C9C0AE" w:sz="4"/>
              <w:left w:val="single" w:color="C9C0AE" w:sz="4"/>
              <w:bottom w:val="single" w:color="C9C0AE" w:sz="4"/>
              <w:right w:val="single" w:color="C9C0AE" w:sz="4"/>
            </w:tcBorders>
            <w:shd w:fill="FFFD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/>
        </w:tc>
        <w:tc>
          <w:tcPr>
            <w:tcW w:type="dxa" w:w="1600"/>
            <w:tcBorders>
              <w:top w:val="single" w:color="C9C0AE" w:sz="4"/>
              <w:left w:val="single" w:color="C9C0AE" w:sz="4"/>
              <w:bottom w:val="single" w:color="C9C0AE" w:sz="4"/>
              <w:right w:val="single" w:color="C9C0AE" w:sz="4"/>
            </w:tcBorders>
            <w:shd w:fill="FFFD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/>
        </w:tc>
        <w:tc>
          <w:tcPr>
            <w:tcW w:type="dxa" w:w="1700"/>
            <w:tcBorders>
              <w:top w:val="single" w:color="C9C0AE" w:sz="4"/>
              <w:left w:val="single" w:color="C9C0AE" w:sz="4"/>
              <w:bottom w:val="single" w:color="C9C0AE" w:sz="4"/>
              <w:right w:val="single" w:color="C9C0AE" w:sz="4"/>
            </w:tcBorders>
            <w:shd w:fill="FFFD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/>
        </w:tc>
      </w:tr>
    </w:tbl>
    <w:p>
      <w:pPr>
        <w:keepNext/>
        <w:spacing w:after="40" w:before="80"/>
      </w:pPr>
      <w:r>
        <w:rPr>
          <w:b/>
          <w:bCs/>
          <w:color w:val="6B541F"/>
          <w:sz w:val="20"/>
          <w:szCs w:val="20"/>
        </w:rPr>
        <w:t xml:space="preserve">Вредители и болезни (по желанию)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26"/>
        <w:gridCol w:w="2400"/>
        <w:gridCol w:w="2400"/>
      </w:tblGrid>
      <w:tr>
        <w:trPr>
          <w:tblHeader/>
        </w:trPr>
        <w:tc>
          <w:tcPr>
            <w:tcW w:type="dxa" w:w="4226"/>
            <w:tcBorders>
              <w:top w:val="single" w:color="C9C0AE" w:sz="4"/>
              <w:left w:val="single" w:color="C9C0AE" w:sz="4"/>
              <w:bottom w:val="single" w:color="C9C0AE" w:sz="4"/>
              <w:right w:val="single" w:color="C9C0AE" w:sz="4"/>
            </w:tcBorders>
            <w:shd w:fill="F1E9D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6B541F"/>
                <w:sz w:val="19"/>
                <w:szCs w:val="19"/>
              </w:rPr>
              <w:t xml:space="preserve">Объект</w:t>
            </w:r>
          </w:p>
        </w:tc>
        <w:tc>
          <w:tcPr>
            <w:tcW w:type="dxa" w:w="2400"/>
            <w:tcBorders>
              <w:top w:val="single" w:color="C9C0AE" w:sz="4"/>
              <w:left w:val="single" w:color="C9C0AE" w:sz="4"/>
              <w:bottom w:val="single" w:color="C9C0AE" w:sz="4"/>
              <w:right w:val="single" w:color="C9C0AE" w:sz="4"/>
            </w:tcBorders>
            <w:shd w:fill="F1E9D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6B541F"/>
                <w:sz w:val="19"/>
                <w:szCs w:val="19"/>
              </w:rPr>
              <w:t xml:space="preserve">ЭПВ / порог</w:t>
            </w:r>
          </w:p>
        </w:tc>
        <w:tc>
          <w:tcPr>
            <w:tcW w:type="dxa" w:w="2400"/>
            <w:tcBorders>
              <w:top w:val="single" w:color="C9C0AE" w:sz="4"/>
              <w:left w:val="single" w:color="C9C0AE" w:sz="4"/>
              <w:bottom w:val="single" w:color="C9C0AE" w:sz="4"/>
              <w:right w:val="single" w:color="C9C0AE" w:sz="4"/>
            </w:tcBorders>
            <w:shd w:fill="F1E9D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6B541F"/>
                <w:sz w:val="19"/>
                <w:szCs w:val="19"/>
              </w:rPr>
              <w:t xml:space="preserve">Фаза / условия</w:t>
            </w:r>
          </w:p>
        </w:tc>
      </w:tr>
      <w:tr>
        <w:trPr>
          <w:trHeight w:val="360" w:hRule="atLeast"/>
        </w:trPr>
        <w:tc>
          <w:tcPr>
            <w:tcW w:type="dxa" w:w="4226"/>
            <w:tcBorders>
              <w:top w:val="single" w:color="C9C0AE" w:sz="4"/>
              <w:left w:val="single" w:color="C9C0AE" w:sz="4"/>
              <w:bottom w:val="single" w:color="C9C0AE" w:sz="4"/>
              <w:right w:val="single" w:color="C9C0AE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Вредители: клоп вредная черепашка, злаковые тли, трипс, пьявица, хлебная жужелица</w:t>
            </w:r>
          </w:p>
        </w:tc>
        <w:tc>
          <w:tcPr>
            <w:tcW w:type="dxa" w:w="2400"/>
            <w:tcBorders>
              <w:top w:val="single" w:color="C9C0AE" w:sz="4"/>
              <w:left w:val="single" w:color="C9C0AE" w:sz="4"/>
              <w:bottom w:val="single" w:color="C9C0AE" w:sz="4"/>
              <w:right w:val="single" w:color="C9C0AE" w:sz="4"/>
            </w:tcBorders>
            <w:shd w:fill="FFFD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/>
        </w:tc>
        <w:tc>
          <w:tcPr>
            <w:tcW w:type="dxa" w:w="2400"/>
            <w:tcBorders>
              <w:top w:val="single" w:color="C9C0AE" w:sz="4"/>
              <w:left w:val="single" w:color="C9C0AE" w:sz="4"/>
              <w:bottom w:val="single" w:color="C9C0AE" w:sz="4"/>
              <w:right w:val="single" w:color="C9C0AE" w:sz="4"/>
            </w:tcBorders>
            <w:shd w:fill="FFFD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/>
        </w:tc>
      </w:tr>
      <w:tr>
        <w:trPr>
          <w:trHeight w:val="360" w:hRule="atLeast"/>
        </w:trPr>
        <w:tc>
          <w:tcPr>
            <w:tcW w:type="dxa" w:w="4226"/>
            <w:tcBorders>
              <w:top w:val="single" w:color="C9C0AE" w:sz="4"/>
              <w:left w:val="single" w:color="C9C0AE" w:sz="4"/>
              <w:bottom w:val="single" w:color="C9C0AE" w:sz="4"/>
              <w:right w:val="single" w:color="C9C0AE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Болезни: септориоз, бурая/жёлтая ржавчина, мучнистая роса, фузариоз колоса</w:t>
            </w:r>
          </w:p>
        </w:tc>
        <w:tc>
          <w:tcPr>
            <w:tcW w:type="dxa" w:w="2400"/>
            <w:tcBorders>
              <w:top w:val="single" w:color="C9C0AE" w:sz="4"/>
              <w:left w:val="single" w:color="C9C0AE" w:sz="4"/>
              <w:bottom w:val="single" w:color="C9C0AE" w:sz="4"/>
              <w:right w:val="single" w:color="C9C0AE" w:sz="4"/>
            </w:tcBorders>
            <w:shd w:fill="FFFD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/>
        </w:tc>
        <w:tc>
          <w:tcPr>
            <w:tcW w:type="dxa" w:w="2400"/>
            <w:tcBorders>
              <w:top w:val="single" w:color="C9C0AE" w:sz="4"/>
              <w:left w:val="single" w:color="C9C0AE" w:sz="4"/>
              <w:bottom w:val="single" w:color="C9C0AE" w:sz="4"/>
              <w:right w:val="single" w:color="C9C0AE" w:sz="4"/>
            </w:tcBorders>
            <w:shd w:fill="FFFD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/>
        </w:tc>
      </w:tr>
    </w:tbl>
    <w:p>
      <w:pPr>
        <w:keepNext/>
        <w:spacing w:after="60" w:before="220"/>
      </w:pPr>
      <w:r>
        <w:rPr>
          <w:b/>
          <w:bCs/>
          <w:color w:val="6B541F"/>
          <w:sz w:val="25"/>
          <w:szCs w:val="25"/>
        </w:rPr>
        <w:t xml:space="preserve">Яровая пшеница</w:t>
      </w:r>
    </w:p>
    <w:p>
      <w:pPr>
        <w:keepNext/>
        <w:spacing w:after="40"/>
      </w:pPr>
      <w:r>
        <w:rPr>
          <w:b/>
          <w:bCs/>
          <w:color w:val="6B541F"/>
          <w:sz w:val="20"/>
          <w:szCs w:val="20"/>
        </w:rPr>
        <w:t xml:space="preserve">Сорняки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26"/>
        <w:gridCol w:w="1500"/>
        <w:gridCol w:w="1600"/>
        <w:gridCol w:w="1700"/>
      </w:tblGrid>
      <w:tr>
        <w:trPr>
          <w:tblHeader/>
        </w:trPr>
        <w:tc>
          <w:tcPr>
            <w:tcW w:type="dxa" w:w="4226"/>
            <w:tcBorders>
              <w:top w:val="single" w:color="C9C0AE" w:sz="4"/>
              <w:left w:val="single" w:color="C9C0AE" w:sz="4"/>
              <w:bottom w:val="single" w:color="C9C0AE" w:sz="4"/>
              <w:right w:val="single" w:color="C9C0AE" w:sz="4"/>
            </w:tcBorders>
            <w:shd w:fill="F1E9D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6B541F"/>
                <w:sz w:val="19"/>
                <w:szCs w:val="19"/>
              </w:rPr>
              <w:t xml:space="preserve">Группа сорняков (примеры)</w:t>
            </w:r>
          </w:p>
        </w:tc>
        <w:tc>
          <w:tcPr>
            <w:tcW w:type="dxa" w:w="1500"/>
            <w:tcBorders>
              <w:top w:val="single" w:color="C9C0AE" w:sz="4"/>
              <w:left w:val="single" w:color="C9C0AE" w:sz="4"/>
              <w:bottom w:val="single" w:color="C9C0AE" w:sz="4"/>
              <w:right w:val="single" w:color="C9C0AE" w:sz="4"/>
            </w:tcBorders>
            <w:shd w:fill="F1E9D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6B541F"/>
                <w:sz w:val="19"/>
                <w:szCs w:val="19"/>
              </w:rPr>
              <w:t xml:space="preserve">ЭПВ, шт/м²</w:t>
            </w:r>
          </w:p>
        </w:tc>
        <w:tc>
          <w:tcPr>
            <w:tcW w:type="dxa" w:w="1600"/>
            <w:tcBorders>
              <w:top w:val="single" w:color="C9C0AE" w:sz="4"/>
              <w:left w:val="single" w:color="C9C0AE" w:sz="4"/>
              <w:bottom w:val="single" w:color="C9C0AE" w:sz="4"/>
              <w:right w:val="single" w:color="C9C0AE" w:sz="4"/>
            </w:tcBorders>
            <w:shd w:fill="F1E9D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6B541F"/>
                <w:sz w:val="19"/>
                <w:szCs w:val="19"/>
              </w:rPr>
              <w:t xml:space="preserve">Фаза учёта</w:t>
            </w:r>
          </w:p>
        </w:tc>
        <w:tc>
          <w:tcPr>
            <w:tcW w:type="dxa" w:w="1700"/>
            <w:tcBorders>
              <w:top w:val="single" w:color="C9C0AE" w:sz="4"/>
              <w:left w:val="single" w:color="C9C0AE" w:sz="4"/>
              <w:bottom w:val="single" w:color="C9C0AE" w:sz="4"/>
              <w:right w:val="single" w:color="C9C0AE" w:sz="4"/>
            </w:tcBorders>
            <w:shd w:fill="F1E9D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6B541F"/>
                <w:sz w:val="19"/>
                <w:szCs w:val="19"/>
              </w:rPr>
              <w:t xml:space="preserve">1 обр. / нужна 2-я?</w:t>
            </w:r>
          </w:p>
        </w:tc>
      </w:tr>
      <w:tr>
        <w:trPr>
          <w:trHeight w:val="360" w:hRule="atLeast"/>
        </w:trPr>
        <w:tc>
          <w:tcPr>
            <w:tcW w:type="dxa" w:w="4226"/>
            <w:tcBorders>
              <w:top w:val="single" w:color="C9C0AE" w:sz="4"/>
              <w:left w:val="single" w:color="C9C0AE" w:sz="4"/>
              <w:bottom w:val="single" w:color="C9C0AE" w:sz="4"/>
              <w:right w:val="single" w:color="C9C0AE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Однолетние двудольные (марь, горцы, щирица)</w:t>
            </w:r>
          </w:p>
        </w:tc>
        <w:tc>
          <w:tcPr>
            <w:tcW w:type="dxa" w:w="1500"/>
            <w:tcBorders>
              <w:top w:val="single" w:color="C9C0AE" w:sz="4"/>
              <w:left w:val="single" w:color="C9C0AE" w:sz="4"/>
              <w:bottom w:val="single" w:color="C9C0AE" w:sz="4"/>
              <w:right w:val="single" w:color="C9C0AE" w:sz="4"/>
            </w:tcBorders>
            <w:shd w:fill="FFFD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/>
        </w:tc>
        <w:tc>
          <w:tcPr>
            <w:tcW w:type="dxa" w:w="1600"/>
            <w:tcBorders>
              <w:top w:val="single" w:color="C9C0AE" w:sz="4"/>
              <w:left w:val="single" w:color="C9C0AE" w:sz="4"/>
              <w:bottom w:val="single" w:color="C9C0AE" w:sz="4"/>
              <w:right w:val="single" w:color="C9C0AE" w:sz="4"/>
            </w:tcBorders>
            <w:shd w:fill="FFFD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/>
        </w:tc>
        <w:tc>
          <w:tcPr>
            <w:tcW w:type="dxa" w:w="1700"/>
            <w:tcBorders>
              <w:top w:val="single" w:color="C9C0AE" w:sz="4"/>
              <w:left w:val="single" w:color="C9C0AE" w:sz="4"/>
              <w:bottom w:val="single" w:color="C9C0AE" w:sz="4"/>
              <w:right w:val="single" w:color="C9C0AE" w:sz="4"/>
            </w:tcBorders>
            <w:shd w:fill="FFFD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/>
        </w:tc>
      </w:tr>
      <w:tr>
        <w:trPr>
          <w:trHeight w:val="360" w:hRule="atLeast"/>
        </w:trPr>
        <w:tc>
          <w:tcPr>
            <w:tcW w:type="dxa" w:w="4226"/>
            <w:tcBorders>
              <w:top w:val="single" w:color="C9C0AE" w:sz="4"/>
              <w:left w:val="single" w:color="C9C0AE" w:sz="4"/>
              <w:bottom w:val="single" w:color="C9C0AE" w:sz="4"/>
              <w:right w:val="single" w:color="C9C0AE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Однолетние злаковые (овсюг, щетинники)</w:t>
            </w:r>
          </w:p>
        </w:tc>
        <w:tc>
          <w:tcPr>
            <w:tcW w:type="dxa" w:w="1500"/>
            <w:tcBorders>
              <w:top w:val="single" w:color="C9C0AE" w:sz="4"/>
              <w:left w:val="single" w:color="C9C0AE" w:sz="4"/>
              <w:bottom w:val="single" w:color="C9C0AE" w:sz="4"/>
              <w:right w:val="single" w:color="C9C0AE" w:sz="4"/>
            </w:tcBorders>
            <w:shd w:fill="FFFD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/>
        </w:tc>
        <w:tc>
          <w:tcPr>
            <w:tcW w:type="dxa" w:w="1600"/>
            <w:tcBorders>
              <w:top w:val="single" w:color="C9C0AE" w:sz="4"/>
              <w:left w:val="single" w:color="C9C0AE" w:sz="4"/>
              <w:bottom w:val="single" w:color="C9C0AE" w:sz="4"/>
              <w:right w:val="single" w:color="C9C0AE" w:sz="4"/>
            </w:tcBorders>
            <w:shd w:fill="FFFD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/>
        </w:tc>
        <w:tc>
          <w:tcPr>
            <w:tcW w:type="dxa" w:w="1700"/>
            <w:tcBorders>
              <w:top w:val="single" w:color="C9C0AE" w:sz="4"/>
              <w:left w:val="single" w:color="C9C0AE" w:sz="4"/>
              <w:bottom w:val="single" w:color="C9C0AE" w:sz="4"/>
              <w:right w:val="single" w:color="C9C0AE" w:sz="4"/>
            </w:tcBorders>
            <w:shd w:fill="FFFD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/>
        </w:tc>
      </w:tr>
      <w:tr>
        <w:trPr>
          <w:trHeight w:val="360" w:hRule="atLeast"/>
        </w:trPr>
        <w:tc>
          <w:tcPr>
            <w:tcW w:type="dxa" w:w="4226"/>
            <w:tcBorders>
              <w:top w:val="single" w:color="C9C0AE" w:sz="4"/>
              <w:left w:val="single" w:color="C9C0AE" w:sz="4"/>
              <w:bottom w:val="single" w:color="C9C0AE" w:sz="4"/>
              <w:right w:val="single" w:color="C9C0AE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Многолетние корнеотпрысковые (осот, бодяк)</w:t>
            </w:r>
          </w:p>
        </w:tc>
        <w:tc>
          <w:tcPr>
            <w:tcW w:type="dxa" w:w="1500"/>
            <w:tcBorders>
              <w:top w:val="single" w:color="C9C0AE" w:sz="4"/>
              <w:left w:val="single" w:color="C9C0AE" w:sz="4"/>
              <w:bottom w:val="single" w:color="C9C0AE" w:sz="4"/>
              <w:right w:val="single" w:color="C9C0AE" w:sz="4"/>
            </w:tcBorders>
            <w:shd w:fill="FFFD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/>
        </w:tc>
        <w:tc>
          <w:tcPr>
            <w:tcW w:type="dxa" w:w="1600"/>
            <w:tcBorders>
              <w:top w:val="single" w:color="C9C0AE" w:sz="4"/>
              <w:left w:val="single" w:color="C9C0AE" w:sz="4"/>
              <w:bottom w:val="single" w:color="C9C0AE" w:sz="4"/>
              <w:right w:val="single" w:color="C9C0AE" w:sz="4"/>
            </w:tcBorders>
            <w:shd w:fill="FFFD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/>
        </w:tc>
        <w:tc>
          <w:tcPr>
            <w:tcW w:type="dxa" w:w="1700"/>
            <w:tcBorders>
              <w:top w:val="single" w:color="C9C0AE" w:sz="4"/>
              <w:left w:val="single" w:color="C9C0AE" w:sz="4"/>
              <w:bottom w:val="single" w:color="C9C0AE" w:sz="4"/>
              <w:right w:val="single" w:color="C9C0AE" w:sz="4"/>
            </w:tcBorders>
            <w:shd w:fill="FFFD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/>
        </w:tc>
      </w:tr>
    </w:tbl>
    <w:p>
      <w:pPr>
        <w:keepNext/>
        <w:spacing w:after="40" w:before="80"/>
      </w:pPr>
      <w:r>
        <w:rPr>
          <w:b/>
          <w:bCs/>
          <w:color w:val="6B541F"/>
          <w:sz w:val="20"/>
          <w:szCs w:val="20"/>
        </w:rPr>
        <w:t xml:space="preserve">Вредители и болезни (по желанию)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26"/>
        <w:gridCol w:w="2400"/>
        <w:gridCol w:w="2400"/>
      </w:tblGrid>
      <w:tr>
        <w:trPr>
          <w:tblHeader/>
        </w:trPr>
        <w:tc>
          <w:tcPr>
            <w:tcW w:type="dxa" w:w="4226"/>
            <w:tcBorders>
              <w:top w:val="single" w:color="C9C0AE" w:sz="4"/>
              <w:left w:val="single" w:color="C9C0AE" w:sz="4"/>
              <w:bottom w:val="single" w:color="C9C0AE" w:sz="4"/>
              <w:right w:val="single" w:color="C9C0AE" w:sz="4"/>
            </w:tcBorders>
            <w:shd w:fill="F1E9D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6B541F"/>
                <w:sz w:val="19"/>
                <w:szCs w:val="19"/>
              </w:rPr>
              <w:t xml:space="preserve">Объект</w:t>
            </w:r>
          </w:p>
        </w:tc>
        <w:tc>
          <w:tcPr>
            <w:tcW w:type="dxa" w:w="2400"/>
            <w:tcBorders>
              <w:top w:val="single" w:color="C9C0AE" w:sz="4"/>
              <w:left w:val="single" w:color="C9C0AE" w:sz="4"/>
              <w:bottom w:val="single" w:color="C9C0AE" w:sz="4"/>
              <w:right w:val="single" w:color="C9C0AE" w:sz="4"/>
            </w:tcBorders>
            <w:shd w:fill="F1E9D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6B541F"/>
                <w:sz w:val="19"/>
                <w:szCs w:val="19"/>
              </w:rPr>
              <w:t xml:space="preserve">ЭПВ / порог</w:t>
            </w:r>
          </w:p>
        </w:tc>
        <w:tc>
          <w:tcPr>
            <w:tcW w:type="dxa" w:w="2400"/>
            <w:tcBorders>
              <w:top w:val="single" w:color="C9C0AE" w:sz="4"/>
              <w:left w:val="single" w:color="C9C0AE" w:sz="4"/>
              <w:bottom w:val="single" w:color="C9C0AE" w:sz="4"/>
              <w:right w:val="single" w:color="C9C0AE" w:sz="4"/>
            </w:tcBorders>
            <w:shd w:fill="F1E9D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6B541F"/>
                <w:sz w:val="19"/>
                <w:szCs w:val="19"/>
              </w:rPr>
              <w:t xml:space="preserve">Фаза / условия</w:t>
            </w:r>
          </w:p>
        </w:tc>
      </w:tr>
      <w:tr>
        <w:trPr>
          <w:trHeight w:val="360" w:hRule="atLeast"/>
        </w:trPr>
        <w:tc>
          <w:tcPr>
            <w:tcW w:type="dxa" w:w="4226"/>
            <w:tcBorders>
              <w:top w:val="single" w:color="C9C0AE" w:sz="4"/>
              <w:left w:val="single" w:color="C9C0AE" w:sz="4"/>
              <w:bottom w:val="single" w:color="C9C0AE" w:sz="4"/>
              <w:right w:val="single" w:color="C9C0AE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Вредители: клоп вредная черепашка, тли, трипс</w:t>
            </w:r>
          </w:p>
        </w:tc>
        <w:tc>
          <w:tcPr>
            <w:tcW w:type="dxa" w:w="2400"/>
            <w:tcBorders>
              <w:top w:val="single" w:color="C9C0AE" w:sz="4"/>
              <w:left w:val="single" w:color="C9C0AE" w:sz="4"/>
              <w:bottom w:val="single" w:color="C9C0AE" w:sz="4"/>
              <w:right w:val="single" w:color="C9C0AE" w:sz="4"/>
            </w:tcBorders>
            <w:shd w:fill="FFFD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/>
        </w:tc>
        <w:tc>
          <w:tcPr>
            <w:tcW w:type="dxa" w:w="2400"/>
            <w:tcBorders>
              <w:top w:val="single" w:color="C9C0AE" w:sz="4"/>
              <w:left w:val="single" w:color="C9C0AE" w:sz="4"/>
              <w:bottom w:val="single" w:color="C9C0AE" w:sz="4"/>
              <w:right w:val="single" w:color="C9C0AE" w:sz="4"/>
            </w:tcBorders>
            <w:shd w:fill="FFFD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/>
        </w:tc>
      </w:tr>
      <w:tr>
        <w:trPr>
          <w:trHeight w:val="360" w:hRule="atLeast"/>
        </w:trPr>
        <w:tc>
          <w:tcPr>
            <w:tcW w:type="dxa" w:w="4226"/>
            <w:tcBorders>
              <w:top w:val="single" w:color="C9C0AE" w:sz="4"/>
              <w:left w:val="single" w:color="C9C0AE" w:sz="4"/>
              <w:bottom w:val="single" w:color="C9C0AE" w:sz="4"/>
              <w:right w:val="single" w:color="C9C0AE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Болезни: септориоз, бурая ржавчина, фузариоз колоса</w:t>
            </w:r>
          </w:p>
        </w:tc>
        <w:tc>
          <w:tcPr>
            <w:tcW w:type="dxa" w:w="2400"/>
            <w:tcBorders>
              <w:top w:val="single" w:color="C9C0AE" w:sz="4"/>
              <w:left w:val="single" w:color="C9C0AE" w:sz="4"/>
              <w:bottom w:val="single" w:color="C9C0AE" w:sz="4"/>
              <w:right w:val="single" w:color="C9C0AE" w:sz="4"/>
            </w:tcBorders>
            <w:shd w:fill="FFFD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/>
        </w:tc>
        <w:tc>
          <w:tcPr>
            <w:tcW w:type="dxa" w:w="2400"/>
            <w:tcBorders>
              <w:top w:val="single" w:color="C9C0AE" w:sz="4"/>
              <w:left w:val="single" w:color="C9C0AE" w:sz="4"/>
              <w:bottom w:val="single" w:color="C9C0AE" w:sz="4"/>
              <w:right w:val="single" w:color="C9C0AE" w:sz="4"/>
            </w:tcBorders>
            <w:shd w:fill="FFFD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/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2026-06-24T15:10:28.774Z</dcterms:created>
  <dcterms:modified xsi:type="dcterms:W3CDTF">2026-06-24T15:10:28.774Z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