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930B" w14:textId="77777777" w:rsidR="00F63986" w:rsidRPr="00F63986" w:rsidRDefault="00F63986" w:rsidP="00F63986"/>
    <w:p w14:paraId="39A0DDFF" w14:textId="17DD54AE" w:rsidR="00F63986" w:rsidRPr="00F63986" w:rsidRDefault="00F63986" w:rsidP="00F63986">
      <w:pPr>
        <w:spacing w:line="240" w:lineRule="auto"/>
        <w:rPr>
          <w:rFonts w:ascii="Times New Roman" w:hAnsi="Times New Roman" w:cs="Times New Roman"/>
        </w:rPr>
      </w:pPr>
      <w:r w:rsidRPr="00F63986">
        <w:rPr>
          <w:rFonts w:ascii="Times New Roman" w:hAnsi="Times New Roman" w:cs="Times New Roman"/>
          <w:b/>
          <w:bCs/>
        </w:rPr>
        <w:t xml:space="preserve">Part 3 – SQL Exploration &amp; Analytics </w:t>
      </w:r>
    </w:p>
    <w:p w14:paraId="6B7140AC" w14:textId="77777777" w:rsidR="00F63986" w:rsidRPr="00F63986" w:rsidRDefault="00F63986" w:rsidP="00F63986">
      <w:pPr>
        <w:spacing w:line="240" w:lineRule="auto"/>
        <w:rPr>
          <w:rFonts w:ascii="Times New Roman" w:hAnsi="Times New Roman" w:cs="Times New Roman"/>
        </w:rPr>
      </w:pPr>
      <w:r w:rsidRPr="00F63986">
        <w:rPr>
          <w:rFonts w:ascii="Times New Roman" w:hAnsi="Times New Roman" w:cs="Times New Roman"/>
        </w:rPr>
        <w:t xml:space="preserve">Write and save eight SQL views or queries that demonstrate: </w:t>
      </w:r>
    </w:p>
    <w:p w14:paraId="72CAF9CC" w14:textId="77777777" w:rsidR="00F63986" w:rsidRPr="00F63986" w:rsidRDefault="00F63986" w:rsidP="00F63986">
      <w:pPr>
        <w:spacing w:line="240" w:lineRule="auto"/>
        <w:rPr>
          <w:rFonts w:ascii="Times New Roman" w:hAnsi="Times New Roman" w:cs="Times New Roman"/>
        </w:rPr>
      </w:pPr>
      <w:r w:rsidRPr="00F63986">
        <w:rPr>
          <w:rFonts w:ascii="Times New Roman" w:hAnsi="Times New Roman" w:cs="Times New Roman"/>
        </w:rPr>
        <w:t xml:space="preserve">1. Single-table aggregation (GROUP BY) </w:t>
      </w:r>
    </w:p>
    <w:p w14:paraId="6FDDF5ED" w14:textId="77777777" w:rsidR="00F63986" w:rsidRPr="00F63986" w:rsidRDefault="00F63986" w:rsidP="00F63986">
      <w:pPr>
        <w:spacing w:line="240" w:lineRule="auto"/>
        <w:rPr>
          <w:rFonts w:ascii="Times New Roman" w:hAnsi="Times New Roman" w:cs="Times New Roman"/>
        </w:rPr>
      </w:pPr>
      <w:r w:rsidRPr="00F63986">
        <w:rPr>
          <w:rFonts w:ascii="Times New Roman" w:hAnsi="Times New Roman" w:cs="Times New Roman"/>
        </w:rPr>
        <w:t xml:space="preserve">2. Multi-table join (INNER) </w:t>
      </w:r>
    </w:p>
    <w:p w14:paraId="313077D0" w14:textId="77777777" w:rsidR="00F63986" w:rsidRPr="00F63986" w:rsidRDefault="00F63986" w:rsidP="00F63986">
      <w:pPr>
        <w:spacing w:line="240" w:lineRule="auto"/>
        <w:rPr>
          <w:rFonts w:ascii="Times New Roman" w:hAnsi="Times New Roman" w:cs="Times New Roman"/>
        </w:rPr>
      </w:pPr>
      <w:r w:rsidRPr="00F63986">
        <w:rPr>
          <w:rFonts w:ascii="Times New Roman" w:hAnsi="Times New Roman" w:cs="Times New Roman"/>
        </w:rPr>
        <w:t xml:space="preserve">3. Outer join or sub-query </w:t>
      </w:r>
    </w:p>
    <w:p w14:paraId="2B714400" w14:textId="77777777" w:rsidR="00F63986" w:rsidRPr="00F63986" w:rsidRDefault="00F63986" w:rsidP="00F63986">
      <w:pPr>
        <w:spacing w:line="240" w:lineRule="auto"/>
        <w:rPr>
          <w:rFonts w:ascii="Times New Roman" w:hAnsi="Times New Roman" w:cs="Times New Roman"/>
        </w:rPr>
      </w:pPr>
      <w:r w:rsidRPr="00F63986">
        <w:rPr>
          <w:rFonts w:ascii="Times New Roman" w:hAnsi="Times New Roman" w:cs="Times New Roman"/>
        </w:rPr>
        <w:t xml:space="preserve">4. Window/analytic function </w:t>
      </w:r>
    </w:p>
    <w:p w14:paraId="334A7AE2" w14:textId="77777777" w:rsidR="00F63986" w:rsidRPr="00F63986" w:rsidRDefault="00F63986" w:rsidP="00F63986">
      <w:pPr>
        <w:spacing w:line="240" w:lineRule="auto"/>
        <w:rPr>
          <w:rFonts w:ascii="Times New Roman" w:hAnsi="Times New Roman" w:cs="Times New Roman"/>
        </w:rPr>
      </w:pPr>
      <w:r w:rsidRPr="00F63986">
        <w:rPr>
          <w:rFonts w:ascii="Times New Roman" w:hAnsi="Times New Roman" w:cs="Times New Roman"/>
        </w:rPr>
        <w:t xml:space="preserve">5. CTE or recursive query </w:t>
      </w:r>
    </w:p>
    <w:p w14:paraId="4B59037F" w14:textId="77777777" w:rsidR="00F63986" w:rsidRPr="00F63986" w:rsidRDefault="00F63986" w:rsidP="00F63986">
      <w:pPr>
        <w:spacing w:line="240" w:lineRule="auto"/>
        <w:rPr>
          <w:rFonts w:ascii="Times New Roman" w:hAnsi="Times New Roman" w:cs="Times New Roman"/>
        </w:rPr>
      </w:pPr>
      <w:r w:rsidRPr="00F63986">
        <w:rPr>
          <w:rFonts w:ascii="Times New Roman" w:hAnsi="Times New Roman" w:cs="Times New Roman"/>
        </w:rPr>
        <w:t xml:space="preserve">6. Derived metric updated with ALTER TABLE + UPDATE </w:t>
      </w:r>
    </w:p>
    <w:p w14:paraId="30E7FF59" w14:textId="77777777" w:rsidR="00F63986" w:rsidRPr="00F63986" w:rsidRDefault="00F63986" w:rsidP="00F63986">
      <w:pPr>
        <w:spacing w:line="240" w:lineRule="auto"/>
        <w:rPr>
          <w:rFonts w:ascii="Times New Roman" w:hAnsi="Times New Roman" w:cs="Times New Roman"/>
        </w:rPr>
      </w:pPr>
      <w:r w:rsidRPr="00F63986">
        <w:rPr>
          <w:rFonts w:ascii="Times New Roman" w:hAnsi="Times New Roman" w:cs="Times New Roman"/>
        </w:rPr>
        <w:t xml:space="preserve">7. Index-usage demonstration with EXPLAIN (before/after) </w:t>
      </w:r>
    </w:p>
    <w:p w14:paraId="4AD194A2" w14:textId="4F3BB580" w:rsidR="00DB2BB6" w:rsidRPr="00F63986" w:rsidRDefault="00F63986" w:rsidP="00F63986">
      <w:pPr>
        <w:spacing w:line="240" w:lineRule="auto"/>
        <w:rPr>
          <w:rFonts w:ascii="Times New Roman" w:hAnsi="Times New Roman" w:cs="Times New Roman"/>
        </w:rPr>
      </w:pPr>
      <w:r w:rsidRPr="00F63986">
        <w:rPr>
          <w:rFonts w:ascii="Times New Roman" w:hAnsi="Times New Roman" w:cs="Times New Roman"/>
        </w:rPr>
        <w:t>8. Creation of a materialized view or standard view + refresh strategy</w:t>
      </w:r>
    </w:p>
    <w:p w14:paraId="3DB0B78D" w14:textId="77777777" w:rsidR="00F63986" w:rsidRPr="00F63986" w:rsidRDefault="00F63986" w:rsidP="00F63986">
      <w:pPr>
        <w:spacing w:line="240" w:lineRule="auto"/>
        <w:rPr>
          <w:rFonts w:ascii="Times New Roman" w:hAnsi="Times New Roman" w:cs="Times New Roman"/>
        </w:rPr>
      </w:pPr>
    </w:p>
    <w:p w14:paraId="653FE789" w14:textId="587154CF" w:rsidR="00DB2BB6" w:rsidRPr="00F63986" w:rsidRDefault="00DB2BB6" w:rsidP="00801F95">
      <w:pPr>
        <w:pStyle w:val="ListParagraph"/>
        <w:numPr>
          <w:ilvl w:val="0"/>
          <w:numId w:val="1"/>
        </w:numPr>
        <w:rPr>
          <w:rFonts w:ascii="Times New Roman" w:hAnsi="Times New Roman" w:cs="Times New Roman"/>
          <w:b/>
          <w:bCs/>
        </w:rPr>
      </w:pPr>
      <w:r w:rsidRPr="00F63986">
        <w:rPr>
          <w:rFonts w:ascii="Times New Roman" w:hAnsi="Times New Roman" w:cs="Times New Roman"/>
          <w:b/>
          <w:bCs/>
        </w:rPr>
        <w:t xml:space="preserve">Single-table aggregation (GROUP BY) </w:t>
      </w:r>
    </w:p>
    <w:p w14:paraId="657D0103" w14:textId="77777777" w:rsidR="008623E7" w:rsidRDefault="00801F95" w:rsidP="008623E7">
      <w:pPr>
        <w:pStyle w:val="ListParagraph"/>
        <w:rPr>
          <w:rFonts w:ascii="Times New Roman" w:hAnsi="Times New Roman" w:cs="Times New Roman"/>
        </w:rPr>
      </w:pPr>
      <w:r w:rsidRPr="00801F95">
        <w:rPr>
          <w:noProof/>
        </w:rPr>
        <w:drawing>
          <wp:inline distT="0" distB="0" distL="0" distR="0" wp14:anchorId="118AF6BA" wp14:editId="185358D5">
            <wp:extent cx="4335780" cy="1431296"/>
            <wp:effectExtent l="0" t="0" r="7620" b="0"/>
            <wp:docPr id="45230360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03608" name="Picture 1" descr="A screenshot of a computer code&#10;&#10;AI-generated content may be incorrect."/>
                    <pic:cNvPicPr/>
                  </pic:nvPicPr>
                  <pic:blipFill>
                    <a:blip r:embed="rId5"/>
                    <a:stretch>
                      <a:fillRect/>
                    </a:stretch>
                  </pic:blipFill>
                  <pic:spPr>
                    <a:xfrm>
                      <a:off x="0" y="0"/>
                      <a:ext cx="4349106" cy="1435695"/>
                    </a:xfrm>
                    <a:prstGeom prst="rect">
                      <a:avLst/>
                    </a:prstGeom>
                  </pic:spPr>
                </pic:pic>
              </a:graphicData>
            </a:graphic>
          </wp:inline>
        </w:drawing>
      </w:r>
    </w:p>
    <w:p w14:paraId="53E24984" w14:textId="35324B3C" w:rsidR="00801F95" w:rsidRPr="00F63986" w:rsidRDefault="008623E7" w:rsidP="008623E7">
      <w:pPr>
        <w:rPr>
          <w:rFonts w:ascii="Times New Roman" w:hAnsi="Times New Roman" w:cs="Times New Roman"/>
        </w:rPr>
      </w:pPr>
      <w:r w:rsidRPr="00F63986">
        <w:rPr>
          <w:rFonts w:ascii="Times New Roman" w:hAnsi="Times New Roman" w:cs="Times New Roman"/>
        </w:rPr>
        <w:t xml:space="preserve">Interpretation: </w:t>
      </w:r>
      <w:r w:rsidR="00801F95" w:rsidRPr="00F63986">
        <w:rPr>
          <w:rFonts w:ascii="Times New Roman" w:hAnsi="Times New Roman" w:cs="Times New Roman"/>
        </w:rPr>
        <w:t>This view groups tuples from the base table DOGS by breed_id and computes the number of dogs belonging to each breed. It serves as a virtual summary table that eliminates the need to repeat the GROUP BY aggregation in future queries. Analysts can now retrieve breed-level statistics directly from this view as if it were a base relation.</w:t>
      </w:r>
    </w:p>
    <w:p w14:paraId="64DB2A9E" w14:textId="77777777" w:rsidR="00801F95" w:rsidRPr="00F63986" w:rsidRDefault="00801F95" w:rsidP="00801F95">
      <w:pPr>
        <w:pStyle w:val="ListParagraph"/>
        <w:rPr>
          <w:rFonts w:ascii="Times New Roman" w:hAnsi="Times New Roman" w:cs="Times New Roman"/>
        </w:rPr>
      </w:pPr>
    </w:p>
    <w:p w14:paraId="0437AB80" w14:textId="1DEB38A4" w:rsidR="00F63986" w:rsidRPr="00F63986" w:rsidRDefault="00DB2BB6" w:rsidP="00F63986">
      <w:pPr>
        <w:pStyle w:val="ListParagraph"/>
        <w:numPr>
          <w:ilvl w:val="0"/>
          <w:numId w:val="1"/>
        </w:numPr>
        <w:rPr>
          <w:rFonts w:ascii="Times New Roman" w:hAnsi="Times New Roman" w:cs="Times New Roman"/>
          <w:b/>
          <w:bCs/>
        </w:rPr>
      </w:pPr>
      <w:r w:rsidRPr="00F63986">
        <w:rPr>
          <w:rFonts w:ascii="Times New Roman" w:hAnsi="Times New Roman" w:cs="Times New Roman"/>
          <w:b/>
          <w:bCs/>
        </w:rPr>
        <w:t xml:space="preserve">Multi-table join (INNER) </w:t>
      </w:r>
    </w:p>
    <w:p w14:paraId="226AE1B4" w14:textId="1A428010" w:rsidR="007942F4" w:rsidRPr="00F63986" w:rsidRDefault="007942F4" w:rsidP="00F63986">
      <w:pPr>
        <w:pStyle w:val="ListParagraph"/>
        <w:rPr>
          <w:rFonts w:ascii="Times New Roman" w:hAnsi="Times New Roman" w:cs="Times New Roman"/>
          <w:b/>
          <w:bCs/>
        </w:rPr>
      </w:pPr>
      <w:r w:rsidRPr="007942F4">
        <w:rPr>
          <w:noProof/>
        </w:rPr>
        <w:lastRenderedPageBreak/>
        <w:drawing>
          <wp:inline distT="0" distB="0" distL="0" distR="0" wp14:anchorId="3E86B752" wp14:editId="34279A49">
            <wp:extent cx="3040744" cy="1958340"/>
            <wp:effectExtent l="0" t="0" r="7620" b="3810"/>
            <wp:docPr id="90465304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53048" name="Picture 1" descr="A screenshot of a computer code&#10;&#10;AI-generated content may be incorrect."/>
                    <pic:cNvPicPr/>
                  </pic:nvPicPr>
                  <pic:blipFill>
                    <a:blip r:embed="rId6"/>
                    <a:stretch>
                      <a:fillRect/>
                    </a:stretch>
                  </pic:blipFill>
                  <pic:spPr>
                    <a:xfrm>
                      <a:off x="0" y="0"/>
                      <a:ext cx="3061221" cy="1971528"/>
                    </a:xfrm>
                    <a:prstGeom prst="rect">
                      <a:avLst/>
                    </a:prstGeom>
                  </pic:spPr>
                </pic:pic>
              </a:graphicData>
            </a:graphic>
          </wp:inline>
        </w:drawing>
      </w:r>
    </w:p>
    <w:p w14:paraId="5C2EBAA9" w14:textId="2C3D5171" w:rsidR="007942F4" w:rsidRPr="00F63986" w:rsidRDefault="008623E7" w:rsidP="007942F4">
      <w:pPr>
        <w:rPr>
          <w:rFonts w:ascii="Times New Roman" w:hAnsi="Times New Roman" w:cs="Times New Roman"/>
        </w:rPr>
      </w:pPr>
      <w:r w:rsidRPr="00F63986">
        <w:rPr>
          <w:rFonts w:ascii="Times New Roman" w:hAnsi="Times New Roman" w:cs="Times New Roman"/>
        </w:rPr>
        <w:t xml:space="preserve">Interpretation: </w:t>
      </w:r>
      <w:r w:rsidR="007942F4" w:rsidRPr="00F63986">
        <w:rPr>
          <w:rFonts w:ascii="Times New Roman" w:hAnsi="Times New Roman" w:cs="Times New Roman"/>
        </w:rPr>
        <w:t>This query demonstrates an INNER JOIN across three related tables: DOGS, BREEDS, and ZIPCODES. It enriches each dog record by replacing foreign key identifiers with readable breed names and ZIP codes, producing a unified and meaningful dataset. This multi-table join shows how normalized relations can be combined to support practical reporting and analytical tasks.</w:t>
      </w:r>
    </w:p>
    <w:p w14:paraId="18EE318F" w14:textId="77777777" w:rsidR="008623E7" w:rsidRPr="00F63986" w:rsidRDefault="008623E7" w:rsidP="007942F4">
      <w:pPr>
        <w:rPr>
          <w:rFonts w:ascii="Times New Roman" w:hAnsi="Times New Roman" w:cs="Times New Roman"/>
        </w:rPr>
      </w:pPr>
    </w:p>
    <w:p w14:paraId="745880B0" w14:textId="69BC47BF" w:rsidR="00DB2BB6" w:rsidRPr="00F63986" w:rsidRDefault="00DB2BB6" w:rsidP="007942F4">
      <w:pPr>
        <w:pStyle w:val="ListParagraph"/>
        <w:numPr>
          <w:ilvl w:val="0"/>
          <w:numId w:val="1"/>
        </w:numPr>
        <w:rPr>
          <w:rFonts w:ascii="Times New Roman" w:hAnsi="Times New Roman" w:cs="Times New Roman"/>
          <w:b/>
          <w:bCs/>
        </w:rPr>
      </w:pPr>
      <w:r w:rsidRPr="00F63986">
        <w:rPr>
          <w:rFonts w:ascii="Times New Roman" w:hAnsi="Times New Roman" w:cs="Times New Roman"/>
          <w:b/>
          <w:bCs/>
        </w:rPr>
        <w:t xml:space="preserve">Outer join or sub-query </w:t>
      </w:r>
    </w:p>
    <w:p w14:paraId="5844FD75" w14:textId="0AAC87BC" w:rsidR="007942F4" w:rsidRDefault="008623E7" w:rsidP="007942F4">
      <w:pPr>
        <w:pStyle w:val="ListParagraph"/>
      </w:pPr>
      <w:r w:rsidRPr="008623E7">
        <w:rPr>
          <w:noProof/>
        </w:rPr>
        <w:drawing>
          <wp:inline distT="0" distB="0" distL="0" distR="0" wp14:anchorId="17DFE634" wp14:editId="25EAD502">
            <wp:extent cx="4305673" cy="2309060"/>
            <wp:effectExtent l="0" t="0" r="0" b="0"/>
            <wp:docPr id="156079877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98775" name="Picture 1" descr="A screenshot of a computer code&#10;&#10;AI-generated content may be incorrect."/>
                    <pic:cNvPicPr/>
                  </pic:nvPicPr>
                  <pic:blipFill>
                    <a:blip r:embed="rId7"/>
                    <a:stretch>
                      <a:fillRect/>
                    </a:stretch>
                  </pic:blipFill>
                  <pic:spPr>
                    <a:xfrm>
                      <a:off x="0" y="0"/>
                      <a:ext cx="4305673" cy="2309060"/>
                    </a:xfrm>
                    <a:prstGeom prst="rect">
                      <a:avLst/>
                    </a:prstGeom>
                  </pic:spPr>
                </pic:pic>
              </a:graphicData>
            </a:graphic>
          </wp:inline>
        </w:drawing>
      </w:r>
    </w:p>
    <w:p w14:paraId="0718950E" w14:textId="1EAD94D9" w:rsidR="008623E7" w:rsidRPr="00F63986" w:rsidRDefault="008623E7" w:rsidP="008623E7">
      <w:pPr>
        <w:rPr>
          <w:rFonts w:ascii="Times New Roman" w:hAnsi="Times New Roman" w:cs="Times New Roman"/>
        </w:rPr>
      </w:pPr>
      <w:r w:rsidRPr="00F63986">
        <w:rPr>
          <w:rFonts w:ascii="Times New Roman" w:hAnsi="Times New Roman" w:cs="Times New Roman"/>
        </w:rPr>
        <w:t>Interpretation: This query uses a LEFT OUTER JOIN to identify dog records that have no matching breed entry in the BREEDS lookup table. The LEFT JOIN preserves all rows from the DOGS table and inserts NULL values when no corresponding breed exists, allowing analysts to detect missing or inconsistent reference data. This example demonstrates how outer joins support data-quality checks and highlight integrity issues in a relational schema.</w:t>
      </w:r>
    </w:p>
    <w:p w14:paraId="024DE2C4" w14:textId="5D3EDC44" w:rsidR="00DB2BB6" w:rsidRPr="00F63986" w:rsidRDefault="00DB2BB6" w:rsidP="00C70F87">
      <w:pPr>
        <w:pStyle w:val="ListParagraph"/>
        <w:numPr>
          <w:ilvl w:val="0"/>
          <w:numId w:val="1"/>
        </w:numPr>
        <w:rPr>
          <w:rFonts w:ascii="Times New Roman" w:hAnsi="Times New Roman" w:cs="Times New Roman"/>
          <w:b/>
          <w:bCs/>
        </w:rPr>
      </w:pPr>
      <w:r w:rsidRPr="00F63986">
        <w:rPr>
          <w:rFonts w:ascii="Times New Roman" w:hAnsi="Times New Roman" w:cs="Times New Roman"/>
          <w:b/>
          <w:bCs/>
        </w:rPr>
        <w:t xml:space="preserve">Window/analytic function </w:t>
      </w:r>
    </w:p>
    <w:p w14:paraId="72D2307D" w14:textId="14FF0D9A" w:rsidR="00C70F87" w:rsidRDefault="00C70F87" w:rsidP="00C70F87">
      <w:pPr>
        <w:ind w:left="360"/>
      </w:pPr>
      <w:r w:rsidRPr="00C70F87">
        <w:rPr>
          <w:noProof/>
        </w:rPr>
        <w:lastRenderedPageBreak/>
        <w:drawing>
          <wp:inline distT="0" distB="0" distL="0" distR="0" wp14:anchorId="17B98EE3" wp14:editId="79F3F291">
            <wp:extent cx="5082980" cy="2865368"/>
            <wp:effectExtent l="0" t="0" r="3810" b="0"/>
            <wp:docPr id="110707797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77975" name="Picture 1" descr="A screenshot of a computer program&#10;&#10;AI-generated content may be incorrect."/>
                    <pic:cNvPicPr/>
                  </pic:nvPicPr>
                  <pic:blipFill>
                    <a:blip r:embed="rId8"/>
                    <a:stretch>
                      <a:fillRect/>
                    </a:stretch>
                  </pic:blipFill>
                  <pic:spPr>
                    <a:xfrm>
                      <a:off x="0" y="0"/>
                      <a:ext cx="5082980" cy="2865368"/>
                    </a:xfrm>
                    <a:prstGeom prst="rect">
                      <a:avLst/>
                    </a:prstGeom>
                  </pic:spPr>
                </pic:pic>
              </a:graphicData>
            </a:graphic>
          </wp:inline>
        </w:drawing>
      </w:r>
    </w:p>
    <w:p w14:paraId="54445A09" w14:textId="0AD33549" w:rsidR="00C70F87" w:rsidRPr="00F63986" w:rsidRDefault="00C70F87" w:rsidP="00C70F87">
      <w:pPr>
        <w:rPr>
          <w:rFonts w:ascii="Times New Roman" w:hAnsi="Times New Roman" w:cs="Times New Roman"/>
        </w:rPr>
      </w:pPr>
      <w:r w:rsidRPr="00F63986">
        <w:rPr>
          <w:rFonts w:ascii="Times New Roman" w:hAnsi="Times New Roman" w:cs="Times New Roman"/>
        </w:rPr>
        <w:t>Interpretation:</w:t>
      </w:r>
      <w:r w:rsidR="006A389D" w:rsidRPr="00F63986">
        <w:rPr>
          <w:rFonts w:ascii="Times New Roman" w:hAnsi="Times New Roman" w:cs="Times New Roman"/>
        </w:rPr>
        <w:t xml:space="preserve"> This query uses the analytic function RANK() with a PARTITION BY  clause to rank dog breeds within each ZIP code based on their frequency. The window function evaluates the ranking after aggregation, without collapsing ZIP codes into a single group. This demonstrates how analytic queries can reveal local patterns such as the most common breed per ZIP while preserving detailed row-level structure.</w:t>
      </w:r>
    </w:p>
    <w:p w14:paraId="01013261" w14:textId="08E9C90C" w:rsidR="00DB2BB6" w:rsidRPr="00F63986" w:rsidRDefault="00DB2BB6" w:rsidP="003D1915">
      <w:pPr>
        <w:pStyle w:val="ListParagraph"/>
        <w:numPr>
          <w:ilvl w:val="0"/>
          <w:numId w:val="1"/>
        </w:numPr>
        <w:rPr>
          <w:rFonts w:ascii="Times New Roman" w:hAnsi="Times New Roman" w:cs="Times New Roman"/>
          <w:b/>
          <w:bCs/>
        </w:rPr>
      </w:pPr>
      <w:r w:rsidRPr="00F63986">
        <w:rPr>
          <w:rFonts w:ascii="Times New Roman" w:hAnsi="Times New Roman" w:cs="Times New Roman"/>
          <w:b/>
          <w:bCs/>
        </w:rPr>
        <w:t xml:space="preserve">CTE or recursive query </w:t>
      </w:r>
    </w:p>
    <w:p w14:paraId="608D2B82" w14:textId="77777777" w:rsidR="003D1915" w:rsidRDefault="003D1915" w:rsidP="003D1915">
      <w:pPr>
        <w:pStyle w:val="ListParagraph"/>
      </w:pPr>
      <w:r w:rsidRPr="003D1915">
        <w:rPr>
          <w:noProof/>
        </w:rPr>
        <w:drawing>
          <wp:inline distT="0" distB="0" distL="0" distR="0" wp14:anchorId="23B219C7" wp14:editId="73D906E8">
            <wp:extent cx="4191363" cy="2903472"/>
            <wp:effectExtent l="0" t="0" r="0" b="0"/>
            <wp:docPr id="4027674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6744" name="Picture 1" descr="A screenshot of a computer code&#10;&#10;AI-generated content may be incorrect."/>
                    <pic:cNvPicPr/>
                  </pic:nvPicPr>
                  <pic:blipFill>
                    <a:blip r:embed="rId9"/>
                    <a:stretch>
                      <a:fillRect/>
                    </a:stretch>
                  </pic:blipFill>
                  <pic:spPr>
                    <a:xfrm>
                      <a:off x="0" y="0"/>
                      <a:ext cx="4191363" cy="2903472"/>
                    </a:xfrm>
                    <a:prstGeom prst="rect">
                      <a:avLst/>
                    </a:prstGeom>
                  </pic:spPr>
                </pic:pic>
              </a:graphicData>
            </a:graphic>
          </wp:inline>
        </w:drawing>
      </w:r>
    </w:p>
    <w:p w14:paraId="7D0A6E9C" w14:textId="4B51C193" w:rsidR="003D1915" w:rsidRPr="00F63986" w:rsidRDefault="003D1915" w:rsidP="00C941FC">
      <w:pPr>
        <w:rPr>
          <w:rFonts w:ascii="Times New Roman" w:hAnsi="Times New Roman" w:cs="Times New Roman"/>
        </w:rPr>
      </w:pPr>
      <w:r w:rsidRPr="00F63986">
        <w:rPr>
          <w:rFonts w:ascii="Times New Roman" w:hAnsi="Times New Roman" w:cs="Times New Roman"/>
        </w:rPr>
        <w:t xml:space="preserve">Interpretation: This query uses a Common Table Expression to separate the logic of computing dog counts per year from the final retrieval step. The CTE yearly_counts performs the aggregation, while the outer query selects from the intermediate result as if it were a temporary </w:t>
      </w:r>
      <w:r w:rsidRPr="00F63986">
        <w:rPr>
          <w:rFonts w:ascii="Times New Roman" w:hAnsi="Times New Roman" w:cs="Times New Roman"/>
        </w:rPr>
        <w:lastRenderedPageBreak/>
        <w:t>view. This structure improves readability and breaks a complex task into smaller, simpler, reusable parts when working with multi-step analytical queries.</w:t>
      </w:r>
    </w:p>
    <w:p w14:paraId="25F6570F" w14:textId="4CC825DC" w:rsidR="00DB2BB6" w:rsidRPr="00F63986" w:rsidRDefault="00DB2BB6" w:rsidP="00C941FC">
      <w:pPr>
        <w:pStyle w:val="ListParagraph"/>
        <w:numPr>
          <w:ilvl w:val="0"/>
          <w:numId w:val="1"/>
        </w:numPr>
        <w:rPr>
          <w:rFonts w:ascii="Times New Roman" w:hAnsi="Times New Roman" w:cs="Times New Roman"/>
          <w:b/>
          <w:bCs/>
        </w:rPr>
      </w:pPr>
      <w:r w:rsidRPr="00F63986">
        <w:rPr>
          <w:rFonts w:ascii="Times New Roman" w:hAnsi="Times New Roman" w:cs="Times New Roman"/>
          <w:b/>
          <w:bCs/>
        </w:rPr>
        <w:t xml:space="preserve">Derived metric updated with ALTER TABLE + UPDATE </w:t>
      </w:r>
    </w:p>
    <w:p w14:paraId="2478E3CE" w14:textId="7859C422" w:rsidR="00C941FC" w:rsidRDefault="00B6217D" w:rsidP="00C941FC">
      <w:pPr>
        <w:pStyle w:val="ListParagraph"/>
      </w:pPr>
      <w:r w:rsidRPr="00B6217D">
        <w:rPr>
          <w:noProof/>
        </w:rPr>
        <w:drawing>
          <wp:inline distT="0" distB="0" distL="0" distR="0" wp14:anchorId="26C63780" wp14:editId="06B902D6">
            <wp:extent cx="5867908" cy="1813717"/>
            <wp:effectExtent l="0" t="0" r="0" b="0"/>
            <wp:docPr id="10051248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24851" name="Picture 1" descr="A screenshot of a computer&#10;&#10;AI-generated content may be incorrect."/>
                    <pic:cNvPicPr/>
                  </pic:nvPicPr>
                  <pic:blipFill>
                    <a:blip r:embed="rId10"/>
                    <a:stretch>
                      <a:fillRect/>
                    </a:stretch>
                  </pic:blipFill>
                  <pic:spPr>
                    <a:xfrm>
                      <a:off x="0" y="0"/>
                      <a:ext cx="5867908" cy="1813717"/>
                    </a:xfrm>
                    <a:prstGeom prst="rect">
                      <a:avLst/>
                    </a:prstGeom>
                  </pic:spPr>
                </pic:pic>
              </a:graphicData>
            </a:graphic>
          </wp:inline>
        </w:drawing>
      </w:r>
    </w:p>
    <w:p w14:paraId="79D22A58" w14:textId="1BDB4291" w:rsidR="00B6217D" w:rsidRPr="00F63986" w:rsidRDefault="00B6217D" w:rsidP="00B6217D">
      <w:pPr>
        <w:rPr>
          <w:rFonts w:ascii="Times New Roman" w:hAnsi="Times New Roman" w:cs="Times New Roman"/>
        </w:rPr>
      </w:pPr>
      <w:r w:rsidRPr="00F63986">
        <w:rPr>
          <w:rFonts w:ascii="Times New Roman" w:hAnsi="Times New Roman" w:cs="Times New Roman"/>
        </w:rPr>
        <w:t>Interpretation: This example demonstrates how to add a derived metric to an existing table using ALTER TABLE followed by UPDATE. The new column dog_age is computed by subtracting each dog’s birth year from the current calendar year, creating a meaningful attribute for age-based analysis. This approach shows how derived metrics can be incorporated into a relational schema to support richer analytical queries.</w:t>
      </w:r>
    </w:p>
    <w:p w14:paraId="76769E2D" w14:textId="4FC8D0FD" w:rsidR="00DB2BB6" w:rsidRPr="00F63986" w:rsidRDefault="00DB2BB6" w:rsidP="00BE0B76">
      <w:pPr>
        <w:pStyle w:val="ListParagraph"/>
        <w:numPr>
          <w:ilvl w:val="0"/>
          <w:numId w:val="1"/>
        </w:numPr>
        <w:rPr>
          <w:rFonts w:ascii="Times New Roman" w:hAnsi="Times New Roman" w:cs="Times New Roman"/>
          <w:b/>
          <w:bCs/>
        </w:rPr>
      </w:pPr>
      <w:r w:rsidRPr="00F63986">
        <w:rPr>
          <w:rFonts w:ascii="Times New Roman" w:hAnsi="Times New Roman" w:cs="Times New Roman"/>
          <w:b/>
          <w:bCs/>
        </w:rPr>
        <w:t xml:space="preserve">Index-usage demonstration with EXPLAIN (before/after) </w:t>
      </w:r>
    </w:p>
    <w:p w14:paraId="6E0DA1C2" w14:textId="77777777" w:rsidR="00A43DEB" w:rsidRDefault="00BE0B76" w:rsidP="00A43DEB">
      <w:pPr>
        <w:pStyle w:val="ListParagraph"/>
      </w:pPr>
      <w:r w:rsidRPr="00BE0B76">
        <w:rPr>
          <w:noProof/>
        </w:rPr>
        <w:drawing>
          <wp:inline distT="0" distB="0" distL="0" distR="0" wp14:anchorId="0478B01A" wp14:editId="54C70867">
            <wp:extent cx="5197290" cy="3665538"/>
            <wp:effectExtent l="0" t="0" r="3810" b="0"/>
            <wp:docPr id="21264774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77493" name="Picture 1" descr="A screenshot of a computer&#10;&#10;AI-generated content may be incorrect."/>
                    <pic:cNvPicPr/>
                  </pic:nvPicPr>
                  <pic:blipFill>
                    <a:blip r:embed="rId11"/>
                    <a:stretch>
                      <a:fillRect/>
                    </a:stretch>
                  </pic:blipFill>
                  <pic:spPr>
                    <a:xfrm>
                      <a:off x="0" y="0"/>
                      <a:ext cx="5197290" cy="3665538"/>
                    </a:xfrm>
                    <a:prstGeom prst="rect">
                      <a:avLst/>
                    </a:prstGeom>
                  </pic:spPr>
                </pic:pic>
              </a:graphicData>
            </a:graphic>
          </wp:inline>
        </w:drawing>
      </w:r>
    </w:p>
    <w:p w14:paraId="23689FBC" w14:textId="1C03898A" w:rsidR="00BE0B76" w:rsidRPr="00F63986" w:rsidRDefault="00BE0B76" w:rsidP="00A43DEB">
      <w:pPr>
        <w:rPr>
          <w:rFonts w:ascii="Times New Roman" w:hAnsi="Times New Roman" w:cs="Times New Roman"/>
        </w:rPr>
      </w:pPr>
      <w:r w:rsidRPr="00F63986">
        <w:rPr>
          <w:rFonts w:ascii="Times New Roman" w:hAnsi="Times New Roman" w:cs="Times New Roman"/>
        </w:rPr>
        <w:t xml:space="preserve">Interpretation: This demonstration compares a SELECT query run before and after creating an index on the license_issued_date column of the DOGS table. The first EXPLAIN ANALYZE </w:t>
      </w:r>
      <w:r w:rsidRPr="00F63986">
        <w:rPr>
          <w:rFonts w:ascii="Times New Roman" w:hAnsi="Times New Roman" w:cs="Times New Roman"/>
        </w:rPr>
        <w:lastRenderedPageBreak/>
        <w:t>typically shows a sequential scan, indicating that PostgreSQL must read the entire table to evaluate the filter condition. After adding the index, the query planner switches to an index-based scan, lowering query cost and improving performance, which illustrates the effectiveness of indexing frequently filtered columns.</w:t>
      </w:r>
    </w:p>
    <w:p w14:paraId="05F4B655" w14:textId="1D14F144" w:rsidR="00493C66" w:rsidRDefault="00DB2BB6" w:rsidP="00A43DEB">
      <w:pPr>
        <w:pStyle w:val="ListParagraph"/>
        <w:numPr>
          <w:ilvl w:val="0"/>
          <w:numId w:val="1"/>
        </w:numPr>
      </w:pPr>
      <w:r w:rsidRPr="00F63986">
        <w:rPr>
          <w:rFonts w:ascii="Times New Roman" w:hAnsi="Times New Roman" w:cs="Times New Roman"/>
          <w:b/>
          <w:bCs/>
        </w:rPr>
        <w:t>Creation of a materialized view or standard view + refresh strategy</w:t>
      </w:r>
      <w:r w:rsidR="00BC41F3" w:rsidRPr="00BC41F3">
        <w:rPr>
          <w:noProof/>
        </w:rPr>
        <w:drawing>
          <wp:inline distT="0" distB="0" distL="0" distR="0" wp14:anchorId="47786FAE" wp14:editId="18C61A2E">
            <wp:extent cx="4808637" cy="2804403"/>
            <wp:effectExtent l="0" t="0" r="0" b="0"/>
            <wp:docPr id="82716170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61703" name="Picture 1" descr="A screenshot of a computer code&#10;&#10;AI-generated content may be incorrect."/>
                    <pic:cNvPicPr/>
                  </pic:nvPicPr>
                  <pic:blipFill>
                    <a:blip r:embed="rId12"/>
                    <a:stretch>
                      <a:fillRect/>
                    </a:stretch>
                  </pic:blipFill>
                  <pic:spPr>
                    <a:xfrm>
                      <a:off x="0" y="0"/>
                      <a:ext cx="4808637" cy="2804403"/>
                    </a:xfrm>
                    <a:prstGeom prst="rect">
                      <a:avLst/>
                    </a:prstGeom>
                  </pic:spPr>
                </pic:pic>
              </a:graphicData>
            </a:graphic>
          </wp:inline>
        </w:drawing>
      </w:r>
    </w:p>
    <w:p w14:paraId="776443BD" w14:textId="1243EBCF" w:rsidR="00BC41F3" w:rsidRPr="00F63986" w:rsidRDefault="00BC41F3" w:rsidP="00BC41F3">
      <w:pPr>
        <w:rPr>
          <w:rFonts w:ascii="Times New Roman" w:hAnsi="Times New Roman" w:cs="Times New Roman"/>
        </w:rPr>
      </w:pPr>
      <w:r w:rsidRPr="00F63986">
        <w:rPr>
          <w:rFonts w:ascii="Times New Roman" w:hAnsi="Times New Roman" w:cs="Times New Roman"/>
        </w:rPr>
        <w:t>Interpretation: This materialized view stores precomputed dog counts per breed and ZIP code, improving performance for repeated analytical queries. Because the data is materialized physically, it must be refreshed when new dog records are loaded into the database. The REFRESH MATERIALIZED VIEW command regenerates the stored results, ensuring that the view remains synchronized with updates to the underlying tables.</w:t>
      </w:r>
    </w:p>
    <w:p w14:paraId="779C729D" w14:textId="77777777" w:rsidR="00DB2BB6" w:rsidRPr="00F63986" w:rsidRDefault="00DB2BB6" w:rsidP="00DB2BB6">
      <w:pPr>
        <w:rPr>
          <w:rFonts w:ascii="Times New Roman" w:hAnsi="Times New Roman" w:cs="Times New Roman"/>
        </w:rPr>
      </w:pPr>
    </w:p>
    <w:p w14:paraId="5AE60899" w14:textId="77777777" w:rsidR="00DB2BB6" w:rsidRPr="00F63986" w:rsidRDefault="00DB2BB6" w:rsidP="00DB2BB6">
      <w:pPr>
        <w:rPr>
          <w:rFonts w:ascii="Times New Roman" w:hAnsi="Times New Roman" w:cs="Times New Roman"/>
        </w:rPr>
      </w:pPr>
    </w:p>
    <w:sectPr w:rsidR="00DB2BB6" w:rsidRPr="00F639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F3621"/>
    <w:multiLevelType w:val="hybridMultilevel"/>
    <w:tmpl w:val="50621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8598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BB6"/>
    <w:rsid w:val="002D6ABF"/>
    <w:rsid w:val="003D1915"/>
    <w:rsid w:val="00493C66"/>
    <w:rsid w:val="006A389D"/>
    <w:rsid w:val="007942F4"/>
    <w:rsid w:val="00801F95"/>
    <w:rsid w:val="008623E7"/>
    <w:rsid w:val="00A43DEB"/>
    <w:rsid w:val="00B6217D"/>
    <w:rsid w:val="00BC41F3"/>
    <w:rsid w:val="00BE0B76"/>
    <w:rsid w:val="00C70F87"/>
    <w:rsid w:val="00C941FC"/>
    <w:rsid w:val="00DB2BB6"/>
    <w:rsid w:val="00F47C85"/>
    <w:rsid w:val="00F57522"/>
    <w:rsid w:val="00F63986"/>
    <w:rsid w:val="00FB063D"/>
    <w:rsid w:val="00FF0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832EB"/>
  <w15:chartTrackingRefBased/>
  <w15:docId w15:val="{6A999B08-7847-4D47-AAF2-F337D1F97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2B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2B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2B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2B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2B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2B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B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B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B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B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2B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2B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2B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2B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2B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B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B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BB6"/>
    <w:rPr>
      <w:rFonts w:eastAsiaTheme="majorEastAsia" w:cstheme="majorBidi"/>
      <w:color w:val="272727" w:themeColor="text1" w:themeTint="D8"/>
    </w:rPr>
  </w:style>
  <w:style w:type="paragraph" w:styleId="Title">
    <w:name w:val="Title"/>
    <w:basedOn w:val="Normal"/>
    <w:next w:val="Normal"/>
    <w:link w:val="TitleChar"/>
    <w:uiPriority w:val="10"/>
    <w:qFormat/>
    <w:rsid w:val="00DB2B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B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B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B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BB6"/>
    <w:pPr>
      <w:spacing w:before="160"/>
      <w:jc w:val="center"/>
    </w:pPr>
    <w:rPr>
      <w:i/>
      <w:iCs/>
      <w:color w:val="404040" w:themeColor="text1" w:themeTint="BF"/>
    </w:rPr>
  </w:style>
  <w:style w:type="character" w:customStyle="1" w:styleId="QuoteChar">
    <w:name w:val="Quote Char"/>
    <w:basedOn w:val="DefaultParagraphFont"/>
    <w:link w:val="Quote"/>
    <w:uiPriority w:val="29"/>
    <w:rsid w:val="00DB2BB6"/>
    <w:rPr>
      <w:i/>
      <w:iCs/>
      <w:color w:val="404040" w:themeColor="text1" w:themeTint="BF"/>
    </w:rPr>
  </w:style>
  <w:style w:type="paragraph" w:styleId="ListParagraph">
    <w:name w:val="List Paragraph"/>
    <w:basedOn w:val="Normal"/>
    <w:uiPriority w:val="34"/>
    <w:qFormat/>
    <w:rsid w:val="00DB2BB6"/>
    <w:pPr>
      <w:ind w:left="720"/>
      <w:contextualSpacing/>
    </w:pPr>
  </w:style>
  <w:style w:type="character" w:styleId="IntenseEmphasis">
    <w:name w:val="Intense Emphasis"/>
    <w:basedOn w:val="DefaultParagraphFont"/>
    <w:uiPriority w:val="21"/>
    <w:qFormat/>
    <w:rsid w:val="00DB2BB6"/>
    <w:rPr>
      <w:i/>
      <w:iCs/>
      <w:color w:val="0F4761" w:themeColor="accent1" w:themeShade="BF"/>
    </w:rPr>
  </w:style>
  <w:style w:type="paragraph" w:styleId="IntenseQuote">
    <w:name w:val="Intense Quote"/>
    <w:basedOn w:val="Normal"/>
    <w:next w:val="Normal"/>
    <w:link w:val="IntenseQuoteChar"/>
    <w:uiPriority w:val="30"/>
    <w:qFormat/>
    <w:rsid w:val="00DB2B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2BB6"/>
    <w:rPr>
      <w:i/>
      <w:iCs/>
      <w:color w:val="0F4761" w:themeColor="accent1" w:themeShade="BF"/>
    </w:rPr>
  </w:style>
  <w:style w:type="character" w:styleId="IntenseReference">
    <w:name w:val="Intense Reference"/>
    <w:basedOn w:val="DefaultParagraphFont"/>
    <w:uiPriority w:val="32"/>
    <w:qFormat/>
    <w:rsid w:val="00DB2B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305</TotalTime>
  <Pages>5</Pages>
  <Words>615</Words>
  <Characters>3507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Khan</dc:creator>
  <cp:keywords/>
  <dc:description/>
  <cp:lastModifiedBy>Adam Khan</cp:lastModifiedBy>
  <cp:revision>6</cp:revision>
  <dcterms:created xsi:type="dcterms:W3CDTF">2025-12-06T01:07:00Z</dcterms:created>
  <dcterms:modified xsi:type="dcterms:W3CDTF">2025-12-07T00:47:00Z</dcterms:modified>
</cp:coreProperties>
</file>