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Assignment_4</w:t>
      </w:r>
    </w:p>
    <w:p>
      <w:pPr>
        <w:pStyle w:val="Date"/>
      </w:pPr>
      <w:r>
        <w:t xml:space="preserve">2025-06-12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cluster</w:t>
      </w:r>
    </w:p>
    <w:p>
      <w:pPr>
        <w:pStyle w:val="SourceCode"/>
      </w:pPr>
      <w:r>
        <w:rPr>
          <w:rStyle w:val="VerbatimChar"/>
        </w:rPr>
        <w:t xml:space="preserve">## Warning: package 'cluster' was built under R version 4.4.3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"factoextra"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"factoextra"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factoextra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4.4.3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4.4.3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readr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     </w:t>
      </w:r>
      <w:r>
        <w:rPr>
          <w:rStyle w:val="CommentTok"/>
        </w:rPr>
        <w:t xml:space="preserve"># For clustering algorithms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  </w:t>
      </w:r>
      <w:r>
        <w:rPr>
          <w:rStyle w:val="CommentTok"/>
        </w:rPr>
        <w:t xml:space="preserve"># For visualizing clustering results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       </w:t>
      </w:r>
      <w:r>
        <w:rPr>
          <w:rStyle w:val="CommentTok"/>
        </w:rPr>
        <w:t xml:space="preserve"># For reading the excel file</w:t>
      </w:r>
      <w:r>
        <w:br/>
      </w:r>
      <w:r>
        <w:br/>
      </w:r>
      <w:r>
        <w:rPr>
          <w:rStyle w:val="CommentTok"/>
        </w:rPr>
        <w:t xml:space="preserve"># Load the dataset</w:t>
      </w:r>
      <w:r>
        <w:br/>
      </w:r>
      <w:r>
        <w:rPr>
          <w:rStyle w:val="NormalTok"/>
        </w:rPr>
        <w:t xml:space="preserve">pharma_data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"C:/Users/arkha/Downloads/Pharmaceuticals.csv"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21 Columns: 14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(5): Symbol, Name, Median_Recommendation, Location, Exchange</w:t>
      </w:r>
      <w:r>
        <w:br/>
      </w:r>
      <w:r>
        <w:rPr>
          <w:rStyle w:val="VerbatimChar"/>
        </w:rPr>
        <w:t xml:space="preserve">## dbl (9): Market_Cap, Beta, PE_Ratio, ROE, ROA, Asset_Turnover, Leverage, Rev...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Select only the numerical attributes (columns 3 to 11)</w:t>
      </w:r>
      <w:r>
        <w:br/>
      </w:r>
      <w:r>
        <w:rPr>
          <w:rStyle w:val="NormalTok"/>
        </w:rPr>
        <w:t xml:space="preserve">financial_data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pharma_data[,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  </w:t>
      </w:r>
      <w:r>
        <w:rPr>
          <w:rStyle w:val="CommentTok"/>
        </w:rPr>
        <w:t xml:space="preserve"># Columns 3 to 11 contain numerical variables</w:t>
      </w:r>
      <w:r>
        <w:br/>
      </w:r>
      <w:r>
        <w:br/>
      </w:r>
      <w:r>
        <w:rPr>
          <w:rStyle w:val="CommentTok"/>
        </w:rPr>
        <w:t xml:space="preserve"># Standardize the financial data</w:t>
      </w:r>
      <w:r>
        <w:br/>
      </w:r>
      <w:r>
        <w:rPr>
          <w:rStyle w:val="NormalTok"/>
        </w:rPr>
        <w:t xml:space="preserve">standardized_data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(financial_data)</w:t>
      </w:r>
      <w:r>
        <w:br/>
      </w:r>
      <w:r>
        <w:br/>
      </w:r>
      <w:r>
        <w:rPr>
          <w:rStyle w:val="CommentTok"/>
        </w:rPr>
        <w:t xml:space="preserve"># Inspect the scaled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(standardized_data)</w:t>
      </w:r>
    </w:p>
    <w:p>
      <w:pPr>
        <w:pStyle w:val="SourceCode"/>
      </w:pPr>
      <w:r>
        <w:rPr>
          <w:rStyle w:val="VerbatimChar"/>
        </w:rPr>
        <w:t xml:space="preserve">##      Market_Cap        Beta    PE_Ratio         ROE        ROA Asset_Turnover</w:t>
      </w:r>
      <w:r>
        <w:br/>
      </w:r>
      <w:r>
        <w:rPr>
          <w:rStyle w:val="VerbatimChar"/>
        </w:rPr>
        <w:t xml:space="preserve">## [1,]  0.1840960 -0.80125356 -0.04671323  0.04009035  0.2416121      0.0000000</w:t>
      </w:r>
      <w:r>
        <w:br/>
      </w:r>
      <w:r>
        <w:rPr>
          <w:rStyle w:val="VerbatimChar"/>
        </w:rPr>
        <w:t xml:space="preserve">## [2,] -0.8544181 -0.45070513  3.49706911 -0.85483986 -0.9422871      0.9225312</w:t>
      </w:r>
      <w:r>
        <w:br/>
      </w:r>
      <w:r>
        <w:rPr>
          <w:rStyle w:val="VerbatimChar"/>
        </w:rPr>
        <w:t xml:space="preserve">## [3,] -0.8762600 -0.25595600 -0.29195768 -0.72225761 -0.5100700      0.9225312</w:t>
      </w:r>
      <w:r>
        <w:br/>
      </w:r>
      <w:r>
        <w:rPr>
          <w:rStyle w:val="VerbatimChar"/>
        </w:rPr>
        <w:t xml:space="preserve">## [4,]  0.1702742 -0.02225704 -0.24290879  0.10638147  0.9181259      0.9225312</w:t>
      </w:r>
      <w:r>
        <w:br/>
      </w:r>
      <w:r>
        <w:rPr>
          <w:rStyle w:val="VerbatimChar"/>
        </w:rPr>
        <w:t xml:space="preserve">## [5,] -0.1790256 -0.80125356 -0.32874435 -0.26484883 -0.5664461     -0.4612656</w:t>
      </w:r>
      <w:r>
        <w:br/>
      </w:r>
      <w:r>
        <w:rPr>
          <w:rStyle w:val="VerbatimChar"/>
        </w:rPr>
        <w:t xml:space="preserve">## [6,] -0.6953818  2.27578267  0.14948233 -1.45146000 -1.7127612     -0.4612656</w:t>
      </w:r>
      <w:r>
        <w:br/>
      </w:r>
      <w:r>
        <w:rPr>
          <w:rStyle w:val="VerbatimChar"/>
        </w:rPr>
        <w:t xml:space="preserve">##        Leverage Rev_Growth Net_Profit_Margin</w:t>
      </w:r>
      <w:r>
        <w:br/>
      </w:r>
      <w:r>
        <w:rPr>
          <w:rStyle w:val="VerbatimChar"/>
        </w:rPr>
        <w:t xml:space="preserve">## [1,] -0.2120979 -0.5277675        0.06168225</w:t>
      </w:r>
      <w:r>
        <w:br/>
      </w:r>
      <w:r>
        <w:rPr>
          <w:rStyle w:val="VerbatimChar"/>
        </w:rPr>
        <w:t xml:space="preserve">## [2,]  0.0182843 -0.3811391       -1.55366706</w:t>
      </w:r>
      <w:r>
        <w:br/>
      </w:r>
      <w:r>
        <w:rPr>
          <w:rStyle w:val="VerbatimChar"/>
        </w:rPr>
        <w:t xml:space="preserve">## [3,] -0.4040831 -0.5721181       -0.68503583</w:t>
      </w:r>
      <w:r>
        <w:br/>
      </w:r>
      <w:r>
        <w:rPr>
          <w:rStyle w:val="VerbatimChar"/>
        </w:rPr>
        <w:t xml:space="preserve">## [4,] -0.7496565  0.1474473        0.35122600</w:t>
      </w:r>
      <w:r>
        <w:br/>
      </w:r>
      <w:r>
        <w:rPr>
          <w:rStyle w:val="VerbatimChar"/>
        </w:rPr>
        <w:t xml:space="preserve">## [5,] -0.3144900  1.2163867       -0.42597037</w:t>
      </w:r>
      <w:r>
        <w:br/>
      </w:r>
      <w:r>
        <w:rPr>
          <w:rStyle w:val="VerbatimChar"/>
        </w:rPr>
        <w:t xml:space="preserve">## [6,] -0.7496565 -1.4971443       -1.99560225</w:t>
      </w:r>
    </w:p>
    <w:p>
      <w:pPr>
        <w:pStyle w:val="SourceCode"/>
      </w:pPr>
      <w:r>
        <w:rPr>
          <w:rStyle w:val="CommentTok"/>
        </w:rPr>
        <w:t xml:space="preserve"># Use the elbow method to determine the optimal number of clusters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reproducibility</w:t>
      </w:r>
      <w:r>
        <w:br/>
      </w:r>
      <w:r>
        <w:rPr>
          <w:rStyle w:val="FunctionTok"/>
        </w:rPr>
        <w:t xml:space="preserve">fviz_nbclust</w:t>
      </w:r>
      <w:r>
        <w:rPr>
          <w:rStyle w:val="NormalTok"/>
        </w:rPr>
        <w:t xml:space="preserve">(standardized_data,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_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After inspecting the elbow plot, decide on the number of clusters (for example, 3 clusters)</w:t>
      </w:r>
      <w:r>
        <w:br/>
      </w:r>
      <w:r>
        <w:rPr>
          <w:rStyle w:val="CommentTok"/>
        </w:rPr>
        <w:t xml:space="preserve"># Apply K-means clustering with 3 clusters (based on the elbow method result)</w:t>
      </w:r>
      <w:r>
        <w:br/>
      </w:r>
      <w:r>
        <w:rPr>
          <w:rStyle w:val="NormalTok"/>
        </w:rPr>
        <w:t xml:space="preserve">kmeans_analysis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(standardized_data,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the cluster assignments to the original dataset</w:t>
      </w:r>
      <w:r>
        <w:br/>
      </w:r>
      <w:r>
        <w:rPr>
          <w:rStyle w:val="NormalTok"/>
        </w:rPr>
        <w:t xml:space="preserve">pharma_data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kmeans_analysis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br/>
      </w:r>
      <w:r>
        <w:br/>
      </w:r>
      <w:r>
        <w:rPr>
          <w:rStyle w:val="CommentTok"/>
        </w:rPr>
        <w:t xml:space="preserve"># View the cluster centers to understand the characteristics of each cluster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 Centers (Centroid Values):"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"Cluster Centers (Centroid Values):"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(kmeans_analysis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centers)</w:t>
      </w:r>
    </w:p>
    <w:p>
      <w:pPr>
        <w:pStyle w:val="SourceCode"/>
      </w:pPr>
      <w:r>
        <w:rPr>
          <w:rStyle w:val="VerbatimChar"/>
        </w:rPr>
        <w:t xml:space="preserve">##   Market_Cap       Beta   PE_Ratio        ROE        ROA Asset_Turnover</w:t>
      </w:r>
      <w:r>
        <w:br/>
      </w:r>
      <w:r>
        <w:rPr>
          <w:rStyle w:val="VerbatimChar"/>
        </w:rPr>
        <w:t xml:space="preserve">## 1 -0.8261772  0.4775991 -0.3696184 -0.5631589 -0.8514589     -0.9994088</w:t>
      </w:r>
      <w:r>
        <w:br/>
      </w:r>
      <w:r>
        <w:rPr>
          <w:rStyle w:val="VerbatimChar"/>
        </w:rPr>
        <w:t xml:space="preserve">## 2  0.6733825 -0.3586419 -0.2763512  0.6565978  0.8344159      0.4612656</w:t>
      </w:r>
      <w:r>
        <w:br/>
      </w:r>
      <w:r>
        <w:rPr>
          <w:rStyle w:val="VerbatimChar"/>
        </w:rPr>
        <w:t xml:space="preserve">## 3 -0.6125361  0.2698666  1.3143935 -0.9609057 -1.0174553      0.2306328</w:t>
      </w:r>
      <w:r>
        <w:br/>
      </w:r>
      <w:r>
        <w:rPr>
          <w:rStyle w:val="VerbatimChar"/>
        </w:rPr>
        <w:t xml:space="preserve">##     Leverage Rev_Growth Net_Profit_Margin</w:t>
      </w:r>
      <w:r>
        <w:br/>
      </w:r>
      <w:r>
        <w:rPr>
          <w:rStyle w:val="VerbatimChar"/>
        </w:rPr>
        <w:t xml:space="preserve">## 1  0.8502201  0.9158889        -0.3319956</w:t>
      </w:r>
      <w:r>
        <w:br/>
      </w:r>
      <w:r>
        <w:rPr>
          <w:rStyle w:val="VerbatimChar"/>
        </w:rPr>
        <w:t xml:space="preserve">## 2 -0.3331068 -0.2902163         0.6823310</w:t>
      </w:r>
      <w:r>
        <w:br/>
      </w:r>
      <w:r>
        <w:rPr>
          <w:rStyle w:val="VerbatimChar"/>
        </w:rPr>
        <w:t xml:space="preserve">## 3 -0.3592866 -0.5757385        -1.3784169</w:t>
      </w:r>
    </w:p>
    <w:p>
      <w:pPr>
        <w:pStyle w:val="SourceCode"/>
      </w:pPr>
      <w:r>
        <w:rPr>
          <w:rStyle w:val="CommentTok"/>
        </w:rPr>
        <w:t xml:space="preserve"># Investigate patterns in non-numerical attributes (e.g., Recommendation, Headquarters, Exchange)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 Distribution by Recommendation:"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"Cluster Distribution by Recommendation:"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(pharma_data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Cluster_Labels, pharma_data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Median_Recommendation))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Hold Moderate Buy Moderate Sell Strong Buy</w:t>
      </w:r>
      <w:r>
        <w:br/>
      </w:r>
      <w:r>
        <w:rPr>
          <w:rStyle w:val="VerbatimChar"/>
        </w:rPr>
        <w:t xml:space="preserve">##   1    1            3             2          0</w:t>
      </w:r>
      <w:r>
        <w:br/>
      </w:r>
      <w:r>
        <w:rPr>
          <w:rStyle w:val="VerbatimChar"/>
        </w:rPr>
        <w:t xml:space="preserve">##   2    6            3             2          0</w:t>
      </w:r>
      <w:r>
        <w:br/>
      </w:r>
      <w:r>
        <w:rPr>
          <w:rStyle w:val="VerbatimChar"/>
        </w:rPr>
        <w:t xml:space="preserve">##   3    2            1             0          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 Distribution by Location of Firm:"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"Cluster Distribution by Location of Firm:"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(pharma_data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Cluster_Labels, pharma_data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CANADA FRANCE GERMANY IRELAND SWITZERLAND UK US</w:t>
      </w:r>
      <w:r>
        <w:br/>
      </w:r>
      <w:r>
        <w:rPr>
          <w:rStyle w:val="VerbatimChar"/>
        </w:rPr>
        <w:t xml:space="preserve">##   1      0      1       0       1           0  0  4</w:t>
      </w:r>
      <w:r>
        <w:br/>
      </w:r>
      <w:r>
        <w:rPr>
          <w:rStyle w:val="VerbatimChar"/>
        </w:rPr>
        <w:t xml:space="preserve">##   2      0      0       0       0           1  2  8</w:t>
      </w:r>
      <w:r>
        <w:br/>
      </w:r>
      <w:r>
        <w:rPr>
          <w:rStyle w:val="VerbatimChar"/>
        </w:rPr>
        <w:t xml:space="preserve">##   3      1      0       1       0           0  1  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 Distribution by Stock Exchange:"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"Cluster Distribution by Stock Exchange:"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(pharma_data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Cluster_Labels, pharma_data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Exchange))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AMEX NASDAQ NYSE</w:t>
      </w:r>
      <w:r>
        <w:br/>
      </w:r>
      <w:r>
        <w:rPr>
          <w:rStyle w:val="VerbatimChar"/>
        </w:rPr>
        <w:t xml:space="preserve">##   1    1      1    4</w:t>
      </w:r>
      <w:r>
        <w:br/>
      </w:r>
      <w:r>
        <w:rPr>
          <w:rStyle w:val="VerbatimChar"/>
        </w:rPr>
        <w:t xml:space="preserve">##   2    0      0   11</w:t>
      </w:r>
      <w:r>
        <w:br/>
      </w:r>
      <w:r>
        <w:rPr>
          <w:rStyle w:val="VerbatimChar"/>
        </w:rPr>
        <w:t xml:space="preserve">##   3    0      0    4</w:t>
      </w:r>
    </w:p>
    <w:p>
      <w:pPr>
        <w:pStyle w:val="SourceCode"/>
      </w:pPr>
      <w:r>
        <w:rPr>
          <w:rStyle w:val="CommentTok"/>
        </w:rPr>
        <w:t xml:space="preserve"># Assign meaningful names to the clusters based on the analysis of cluster centers</w:t>
      </w:r>
      <w:r>
        <w:br/>
      </w:r>
      <w:r>
        <w:rPr>
          <w:rStyle w:val="NormalTok"/>
        </w:rPr>
        <w:t xml:space="preserve">pharma_data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(pharma_data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Cluster_Labels,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"Dominant Leaders"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"Efficient Innovators"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"Moderate Performers"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View the dataset with new cluster names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(pharma_data)</w:t>
      </w:r>
    </w:p>
    <w:p>
      <w:pPr>
        <w:pStyle w:val="SourceCode"/>
      </w:pPr>
      <w:r>
        <w:rPr>
          <w:rStyle w:val="VerbatimChar"/>
        </w:rPr>
        <w:t xml:space="preserve">## # A tibble: 6 × 16</w:t>
      </w:r>
      <w:r>
        <w:br/>
      </w:r>
      <w:r>
        <w:rPr>
          <w:rStyle w:val="VerbatimChar"/>
        </w:rPr>
        <w:t xml:space="preserve">##   Symbol Name      Market_Cap  Beta PE_Ratio   ROE   ROA Asset_Turnover Leverage</w:t>
      </w:r>
      <w:r>
        <w:br/>
      </w:r>
      <w:r>
        <w:rPr>
          <w:rStyle w:val="VerbatimChar"/>
        </w:rPr>
        <w:t xml:space="preserve">##   &lt;chr&gt;  &lt;chr&gt;          &lt;dbl&gt; &lt;dbl&gt;    &lt;dbl&gt; &lt;dbl&gt; &lt;dbl&gt;          &lt;dbl&gt;    &lt;dbl&gt;</w:t>
      </w:r>
      <w:r>
        <w:br/>
      </w:r>
      <w:r>
        <w:rPr>
          <w:rStyle w:val="VerbatimChar"/>
        </w:rPr>
        <w:t xml:space="preserve">## 1 ABT    Abbott L…      68.4   0.32     24.7  26.4  11.8            0.7     0.42</w:t>
      </w:r>
      <w:r>
        <w:br/>
      </w:r>
      <w:r>
        <w:rPr>
          <w:rStyle w:val="VerbatimChar"/>
        </w:rPr>
        <w:t xml:space="preserve">## 2 AGN    Allergan…       7.58  0.41     82.5  12.9   5.5            0.9     0.6 </w:t>
      </w:r>
      <w:r>
        <w:br/>
      </w:r>
      <w:r>
        <w:rPr>
          <w:rStyle w:val="VerbatimChar"/>
        </w:rPr>
        <w:t xml:space="preserve">## 3 AHM    Amersham…       6.3   0.46     20.7  14.9   7.8            0.9     0.27</w:t>
      </w:r>
      <w:r>
        <w:br/>
      </w:r>
      <w:r>
        <w:rPr>
          <w:rStyle w:val="VerbatimChar"/>
        </w:rPr>
        <w:t xml:space="preserve">## 4 AZN    AstraZen…      67.6   0.52     21.5  27.4  15.4            0.9     0   </w:t>
      </w:r>
      <w:r>
        <w:br/>
      </w:r>
      <w:r>
        <w:rPr>
          <w:rStyle w:val="VerbatimChar"/>
        </w:rPr>
        <w:t xml:space="preserve">## 5 AVE    Aventis        47.2   0.32     20.1  21.8   7.5            0.6     0.34</w:t>
      </w:r>
      <w:r>
        <w:br/>
      </w:r>
      <w:r>
        <w:rPr>
          <w:rStyle w:val="VerbatimChar"/>
        </w:rPr>
        <w:t xml:space="preserve">## 6 BAY    Bayer AG       16.9   1.11     27.9   3.9   1.4            0.6     0   </w:t>
      </w:r>
      <w:r>
        <w:br/>
      </w:r>
      <w:r>
        <w:rPr>
          <w:rStyle w:val="VerbatimChar"/>
        </w:rPr>
        <w:t xml:space="preserve">## # ℹ 7 more variables: Rev_Growth &lt;dbl&gt;, Net_Profit_Margin &lt;dbl&gt;,</w:t>
      </w:r>
      <w:r>
        <w:br/>
      </w:r>
      <w:r>
        <w:rPr>
          <w:rStyle w:val="VerbatimChar"/>
        </w:rPr>
        <w:t xml:space="preserve">## #   Median_Recommendation &lt;chr&gt;, Location &lt;chr&gt;, Exchange &lt;chr&gt;,</w:t>
      </w:r>
      <w:r>
        <w:br/>
      </w:r>
      <w:r>
        <w:rPr>
          <w:rStyle w:val="VerbatimChar"/>
        </w:rPr>
        <w:t xml:space="preserve">## #   Cluster_Labels &lt;int&gt;, Cluster_Name &lt;fct&gt;</w:t>
      </w:r>
    </w:p>
    <w:p>
      <w:pPr>
        <w:pStyle w:val="SourceCode"/>
      </w:pPr>
      <w:r>
        <w:rPr>
          <w:rStyle w:val="CommentTok"/>
        </w:rPr>
        <w:t xml:space="preserve"># Summary of clusters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(pharma_data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Cluster_Name)</w:t>
      </w:r>
    </w:p>
    <w:p>
      <w:pPr>
        <w:pStyle w:val="SourceCode"/>
      </w:pPr>
      <w:r>
        <w:rPr>
          <w:rStyle w:val="VerbatimChar"/>
        </w:rPr>
        <w:t xml:space="preserve">##     Dominant Leaders Efficient Innovators  Moderate Performers </w:t>
      </w:r>
      <w:r>
        <w:br/>
      </w:r>
      <w:r>
        <w:rPr>
          <w:rStyle w:val="VerbatimChar"/>
        </w:rPr>
        <w:t xml:space="preserve">##                    6                   11                    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Assignment_4</dc:title>
  <dc:creator/>
  <cp:keywords/>
  <dcterms:created xsi:type="dcterms:W3CDTF">2025-06-15T16:48:54Z</dcterms:created>
  <dcterms:modified xsi:type="dcterms:W3CDTF">2025-06-15T16:48:54Z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2025-06-12</vt:lpwstr>
  </property>
  <property fmtid="{D5CDD505-2E9C-101B-9397-08002B2CF9AE}" pid="3" name="output">
    <vt:lpwstr/>
  </property>
</Properties>
</file>