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2F2F2" w:themeColor="background1" w:themeShade="F2"/>
  <w:body>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sidRPr="00480E3D">
              <w:rPr>
                <w:rFonts w:ascii="Arial" w:hAnsi="Arial"/>
                <w:i/>
                <w:sz w:val="18"/>
              </w:rPr>
              <w:t>Version</w:t>
            </w:r>
            <w:r w:rsidR="00F076D7" w:rsidRPr="00480E3D">
              <w:rPr>
                <w:rFonts w:ascii="Arial" w:hAnsi="Arial"/>
                <w:i/>
                <w:sz w:val="18"/>
              </w:rPr>
              <w:t>:</w:t>
            </w:r>
          </w:p>
        </w:tc>
      </w:tr>
      <w:tr w:rsidR="004B5316" w:rsidRPr="00F076D7" w14:paraId="3E249D38" w14:textId="77777777" w:rsidTr="007C13A7">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031262">
        <w:trPr>
          <w:trHeight w:val="266"/>
        </w:trPr>
        <w:tc>
          <w:tcPr>
            <w:tcW w:w="3119" w:type="dxa"/>
            <w:tcBorders>
              <w:bottom w:val="nil"/>
            </w:tcBorders>
            <w:shd w:val="clear" w:color="auto" w:fill="FFFFFF"/>
          </w:tcPr>
          <w:p w14:paraId="2C459B1D" w14:textId="77777777" w:rsidR="00B312C7" w:rsidRPr="00000413" w:rsidRDefault="00B312C7" w:rsidP="00031262">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055C620F" w14:textId="77777777" w:rsidR="00B312C7" w:rsidRPr="00000413" w:rsidRDefault="00B312C7" w:rsidP="00031262">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442A879B" w14:textId="77777777" w:rsidR="00B312C7" w:rsidRPr="00000413" w:rsidRDefault="00B312C7" w:rsidP="00031262">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2EA11AF4" w14:textId="77777777" w:rsidR="00B312C7" w:rsidRPr="00000413" w:rsidRDefault="00B312C7" w:rsidP="00031262">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7593CDB7" w14:textId="77777777" w:rsidR="00B312C7" w:rsidRPr="00000413" w:rsidRDefault="00B312C7" w:rsidP="00031262">
            <w:pPr>
              <w:ind w:right="-944"/>
              <w:rPr>
                <w:rFonts w:ascii="Arial" w:hAnsi="Arial"/>
                <w:b/>
                <w:sz w:val="22"/>
              </w:rPr>
            </w:pPr>
            <w:r w:rsidRPr="00000413">
              <w:rPr>
                <w:rFonts w:ascii="Arial" w:hAnsi="Arial"/>
                <w:b/>
                <w:sz w:val="22"/>
              </w:rPr>
              <w:t>Customer Segments</w:t>
            </w:r>
          </w:p>
        </w:tc>
      </w:tr>
      <w:tr w:rsidR="004B5316" w:rsidRPr="00F076D7" w14:paraId="15F1698E" w14:textId="77777777" w:rsidTr="00480E3D">
        <w:trPr>
          <w:trHeight w:val="2677"/>
        </w:trPr>
        <w:tc>
          <w:tcPr>
            <w:tcW w:w="3119" w:type="dxa"/>
            <w:vMerge w:val="restart"/>
            <w:tcBorders>
              <w:top w:val="nil"/>
            </w:tcBorders>
            <w:shd w:val="clear" w:color="auto" w:fill="FFFFFF"/>
          </w:tcPr>
          <w:p w14:paraId="269637B1" w14:textId="6BE33A78"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423FEB54"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sidRPr="00F83D4F">
              <w:rPr>
                <w:rFonts w:ascii="Arial" w:hAnsi="Arial"/>
              </w:rPr>
              <w:t xml:space="preserve"> </w:t>
            </w:r>
          </w:p>
        </w:tc>
      </w:tr>
      <w:tr w:rsidR="004B5316" w:rsidRPr="00F076D7" w14:paraId="5A5B5831" w14:textId="77777777" w:rsidTr="00480E3D">
        <w:trPr>
          <w:trHeight w:val="264"/>
        </w:trPr>
        <w:tc>
          <w:tcPr>
            <w:tcW w:w="3119" w:type="dxa"/>
            <w:vMerge/>
            <w:shd w:val="clear" w:color="auto" w:fill="FFFFFF"/>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000413" w:rsidRDefault="00F076D7" w:rsidP="00031262">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000413" w:rsidRDefault="00F076D7" w:rsidP="00031262">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3A2C8E49" w14:textId="77777777" w:rsidR="00F076D7" w:rsidRPr="00F076D7" w:rsidRDefault="00F076D7" w:rsidP="00031262">
            <w:pPr>
              <w:ind w:right="-944"/>
              <w:rPr>
                <w:rFonts w:ascii="Arial" w:hAnsi="Arial"/>
              </w:rPr>
            </w:pPr>
          </w:p>
        </w:tc>
      </w:tr>
      <w:tr w:rsidR="004B5316" w:rsidRPr="00F076D7"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F076D7" w:rsidRDefault="00F076D7" w:rsidP="00031262">
            <w:pPr>
              <w:ind w:right="-944"/>
              <w:rPr>
                <w:rFonts w:ascii="Arial" w:hAnsi="Arial"/>
              </w:rPr>
            </w:pPr>
          </w:p>
        </w:tc>
      </w:tr>
      <w:tr w:rsidR="004B5316" w:rsidRPr="00F076D7" w14:paraId="76B734C2" w14:textId="77777777" w:rsidTr="00031262">
        <w:trPr>
          <w:trHeight w:val="279"/>
        </w:trPr>
        <w:tc>
          <w:tcPr>
            <w:tcW w:w="7736" w:type="dxa"/>
            <w:gridSpan w:val="4"/>
            <w:tcBorders>
              <w:bottom w:val="nil"/>
            </w:tcBorders>
            <w:shd w:val="clear" w:color="auto" w:fill="FFFFFF"/>
          </w:tcPr>
          <w:p w14:paraId="6DCB2889" w14:textId="77777777" w:rsidR="00B312C7" w:rsidRPr="00000413" w:rsidRDefault="00B312C7" w:rsidP="00031262">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25DEFDB1" w14:textId="424AAFEE" w:rsidR="00B312C7" w:rsidRPr="00000413" w:rsidRDefault="00B312C7" w:rsidP="00CC7672">
            <w:pPr>
              <w:ind w:right="-944"/>
              <w:rPr>
                <w:rFonts w:ascii="Arial" w:hAnsi="Arial"/>
                <w:b/>
                <w:sz w:val="22"/>
              </w:rPr>
            </w:pPr>
            <w:r w:rsidRPr="00000413">
              <w:rPr>
                <w:rFonts w:ascii="Arial" w:hAnsi="Arial"/>
                <w:b/>
                <w:sz w:val="22"/>
              </w:rPr>
              <w:t xml:space="preserve">Revenue </w:t>
            </w:r>
            <w:r w:rsidR="00CC7672">
              <w:rPr>
                <w:rFonts w:ascii="Arial" w:hAnsi="Arial"/>
                <w:b/>
                <w:sz w:val="22"/>
              </w:rPr>
              <w:t>Streams</w:t>
            </w:r>
          </w:p>
        </w:tc>
      </w:tr>
      <w:tr w:rsidR="004B5316" w:rsidRPr="00F076D7" w14:paraId="508251F7" w14:textId="77777777" w:rsidTr="00031262">
        <w:trPr>
          <w:trHeight w:val="2667"/>
        </w:trPr>
        <w:tc>
          <w:tcPr>
            <w:tcW w:w="7736" w:type="dxa"/>
            <w:gridSpan w:val="4"/>
            <w:tcBorders>
              <w:top w:val="nil"/>
            </w:tcBorders>
            <w:shd w:val="clear" w:color="auto" w:fill="FFFFFF"/>
          </w:tcPr>
          <w:p w14:paraId="6D6FDEED" w14:textId="451EE341" w:rsidR="00F076D7" w:rsidRPr="00F83D4F" w:rsidRDefault="00F83D4F" w:rsidP="00031262">
            <w:pPr>
              <w:ind w:right="-32"/>
              <w:rPr>
                <w:rFonts w:ascii="Arial" w:hAnsi="Arial"/>
                <w:color w:val="808080" w:themeColor="background1" w:themeShade="80"/>
                <w:sz w:val="20"/>
              </w:rPr>
            </w:pPr>
            <w:r w:rsidRPr="00F83D4F">
              <w:rPr>
                <w:rFonts w:ascii="Arial" w:hAnsi="Arial"/>
                <w:color w:val="808080" w:themeColor="background1" w:themeShade="80"/>
                <w:sz w:val="20"/>
              </w:rPr>
              <w:t>What are the most important costs inherent in our business model? Which Key Resources are most expensive? Which Key Activities are most expensive?</w:t>
            </w:r>
            <w:r w:rsidRPr="00F83D4F">
              <w:rPr>
                <w:rFonts w:ascii="Arial" w:hAnsi="Arial"/>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F83D4F">
              <w:rPr>
                <w:rFonts w:ascii="Arial" w:hAnsi="Arial"/>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F83D4F">
              <w:rPr>
                <w:rFonts w:ascii="Arial" w:hAnsi="Arial"/>
                <w:color w:val="808080" w:themeColor="background1" w:themeShade="80"/>
                <w:sz w:val="20"/>
              </w:rPr>
              <w:br/>
              <w:t xml:space="preserve">                                                                                                                             TYPES: Asset sale, Usage fee, Subscription Fees, Lending/Renting/Leasing, Licensing, Brokerage fees, Advertising</w:t>
            </w:r>
            <w:r w:rsidRPr="00F83D4F">
              <w:rPr>
                <w:rFonts w:ascii="Arial" w:hAnsi="Arial"/>
                <w:color w:val="808080" w:themeColor="background1" w:themeShade="80"/>
                <w:sz w:val="20"/>
              </w:rPr>
              <w:br/>
              <w:t>FIXED PRICING: List Price, Product feature dependent, Customer segment dependent, Volume dependent</w:t>
            </w:r>
            <w:r w:rsidRPr="00F83D4F">
              <w:rPr>
                <w:rFonts w:ascii="Arial" w:hAnsi="Arial"/>
                <w:color w:val="808080" w:themeColor="background1" w:themeShade="80"/>
                <w:sz w:val="20"/>
              </w:rPr>
              <w:br/>
              <w:t>DYNAMIC PRICING: Negotiation (bargaining), Yield Management, Real-time-Market</w:t>
            </w:r>
          </w:p>
        </w:tc>
      </w:tr>
      <w:tr w:rsidR="00F076D7" w:rsidRPr="00F076D7" w14:paraId="4173EEF3" w14:textId="77777777" w:rsidTr="007C13A7">
        <w:trPr>
          <w:trHeight w:val="282"/>
        </w:trPr>
        <w:tc>
          <w:tcPr>
            <w:tcW w:w="15546" w:type="dxa"/>
            <w:gridSpan w:val="12"/>
            <w:shd w:val="clear" w:color="auto" w:fill="F3F3F3"/>
            <w:vAlign w:val="center"/>
          </w:tcPr>
          <w:p w14:paraId="328F6073" w14:textId="496B39BC" w:rsidR="00F076D7" w:rsidRPr="004B5316" w:rsidRDefault="004B5316" w:rsidP="003B2072">
            <w:pPr>
              <w:ind w:right="-944"/>
              <w:rPr>
                <w:rFonts w:ascii="Arial" w:hAnsi="Arial"/>
                <w:sz w:val="16"/>
              </w:rPr>
            </w:pPr>
            <w:r w:rsidRPr="004B5316">
              <w:rPr>
                <w:rFonts w:ascii="Arial" w:hAnsi="Arial"/>
                <w:sz w:val="16"/>
              </w:rPr>
              <w:t>Designed by: The Business Model Foundry (</w:t>
            </w:r>
            <w:hyperlink r:id="rId7" w:history="1">
              <w:r w:rsidRPr="004B5316">
                <w:rPr>
                  <w:rStyle w:val="Hyperlink"/>
                  <w:rFonts w:ascii="Arial" w:hAnsi="Arial"/>
                  <w:sz w:val="16"/>
                </w:rPr>
                <w:t>www.businessmodelgeneration.com/canvas</w:t>
              </w:r>
            </w:hyperlink>
            <w:r w:rsidRPr="004B5316">
              <w:rPr>
                <w:rFonts w:ascii="Arial" w:hAnsi="Arial"/>
                <w:sz w:val="16"/>
              </w:rPr>
              <w:t xml:space="preserve">). </w:t>
            </w:r>
            <w:r w:rsidR="003B2072">
              <w:rPr>
                <w:rFonts w:ascii="Arial" w:hAnsi="Arial"/>
                <w:sz w:val="16"/>
              </w:rPr>
              <w:t>Word</w:t>
            </w:r>
            <w:r w:rsidRPr="004B5316">
              <w:rPr>
                <w:rFonts w:ascii="Arial" w:hAnsi="Arial"/>
                <w:sz w:val="16"/>
              </w:rPr>
              <w:t xml:space="preserve"> implementation by: Neos Chronos Limited (</w:t>
            </w:r>
            <w:hyperlink r:id="rId8" w:history="1">
              <w:r w:rsidRPr="004B5316">
                <w:rPr>
                  <w:rStyle w:val="Hyperlink"/>
                  <w:rFonts w:ascii="Arial" w:hAnsi="Arial"/>
                  <w:sz w:val="16"/>
                </w:rPr>
                <w:t>https://neoschronos.com</w:t>
              </w:r>
            </w:hyperlink>
            <w:r w:rsidRPr="004B5316">
              <w:rPr>
                <w:rFonts w:ascii="Arial" w:hAnsi="Arial"/>
                <w:sz w:val="16"/>
              </w:rPr>
              <w:t xml:space="preserve">). License: </w:t>
            </w:r>
            <w:hyperlink r:id="rId9" w:history="1">
              <w:r w:rsidRPr="004B5316">
                <w:rPr>
                  <w:rStyle w:val="Hyperlink"/>
                  <w:rFonts w:ascii="Arial" w:hAnsi="Arial"/>
                  <w:sz w:val="16"/>
                  <w:lang w:val="mr-IN"/>
                </w:rPr>
                <w:t>CC BY-SA 3.0</w:t>
              </w:r>
            </w:hyperlink>
          </w:p>
        </w:tc>
      </w:tr>
    </w:tbl>
    <w:p w14:paraId="17A2AB95" w14:textId="77777777" w:rsidR="00BA4A1A" w:rsidRDefault="00BA4A1A" w:rsidP="00B312C7">
      <w:pPr>
        <w:ind w:right="-944"/>
      </w:pPr>
    </w:p>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812A86" w:rsidRPr="00F076D7" w14:paraId="57F12544" w14:textId="77777777" w:rsidTr="00DE19A1">
        <w:trPr>
          <w:trHeight w:val="415"/>
        </w:trPr>
        <w:tc>
          <w:tcPr>
            <w:tcW w:w="3119" w:type="dxa"/>
            <w:tcBorders>
              <w:bottom w:val="single" w:sz="4" w:space="0" w:color="F2F2F2" w:themeColor="background1" w:themeShade="F2"/>
            </w:tcBorders>
            <w:shd w:val="clear" w:color="auto" w:fill="F3F3F3"/>
            <w:vAlign w:val="center"/>
          </w:tcPr>
          <w:p w14:paraId="407301AC"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71BF8F4B" w14:textId="77777777" w:rsidR="00812A86" w:rsidRPr="00480E3D" w:rsidRDefault="00812A86" w:rsidP="00DE19A1">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5CE914E0" w14:textId="77777777" w:rsidR="00812A86" w:rsidRPr="00480E3D" w:rsidRDefault="00812A86" w:rsidP="00DE19A1">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74D2AD1D" w14:textId="77777777" w:rsidR="00812A86" w:rsidRPr="00480E3D" w:rsidRDefault="00812A86" w:rsidP="00DE19A1">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51482646" w14:textId="77777777" w:rsidR="00812A86" w:rsidRPr="00480E3D" w:rsidRDefault="00812A86" w:rsidP="00DE19A1">
            <w:pPr>
              <w:ind w:left="-108" w:right="-944"/>
              <w:rPr>
                <w:rFonts w:ascii="Arial" w:hAnsi="Arial"/>
                <w:i/>
                <w:sz w:val="18"/>
              </w:rPr>
            </w:pPr>
            <w:r w:rsidRPr="00480E3D">
              <w:rPr>
                <w:rFonts w:ascii="Arial" w:hAnsi="Arial"/>
                <w:i/>
                <w:sz w:val="18"/>
              </w:rPr>
              <w:t>Version:</w:t>
            </w:r>
          </w:p>
        </w:tc>
      </w:tr>
      <w:tr w:rsidR="00812A86" w:rsidRPr="00F076D7" w14:paraId="37B57F5E" w14:textId="77777777" w:rsidTr="00DE19A1">
        <w:trPr>
          <w:trHeight w:val="415"/>
        </w:trPr>
        <w:tc>
          <w:tcPr>
            <w:tcW w:w="6190" w:type="dxa"/>
            <w:gridSpan w:val="2"/>
            <w:shd w:val="clear" w:color="auto" w:fill="F3F3F3"/>
            <w:vAlign w:val="center"/>
          </w:tcPr>
          <w:p w14:paraId="592F99BD" w14:textId="77777777" w:rsidR="00812A86" w:rsidRPr="00000413" w:rsidRDefault="00812A86" w:rsidP="00DE19A1">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1229C10D" w14:textId="04AE839D" w:rsidR="00812A86" w:rsidRPr="00F076D7" w:rsidRDefault="00B9746D" w:rsidP="00DE19A1">
            <w:pPr>
              <w:ind w:right="-944"/>
              <w:rPr>
                <w:rFonts w:ascii="Arial" w:hAnsi="Arial"/>
              </w:rPr>
            </w:pPr>
            <w:r>
              <w:rPr>
                <w:rFonts w:ascii="Arial" w:hAnsi="Arial"/>
              </w:rPr>
              <w:t>AirCep</w:t>
            </w:r>
          </w:p>
        </w:tc>
        <w:tc>
          <w:tcPr>
            <w:tcW w:w="412" w:type="dxa"/>
            <w:gridSpan w:val="2"/>
            <w:tcBorders>
              <w:bottom w:val="single" w:sz="4" w:space="0" w:color="F2F2F2" w:themeColor="background1" w:themeShade="F2"/>
            </w:tcBorders>
            <w:shd w:val="clear" w:color="auto" w:fill="F3F3F3"/>
            <w:vAlign w:val="center"/>
          </w:tcPr>
          <w:p w14:paraId="66DFDDF2" w14:textId="77777777" w:rsidR="00812A86" w:rsidRPr="00F076D7" w:rsidRDefault="00812A86" w:rsidP="00DE19A1">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35527F08" w14:textId="158BEDB3" w:rsidR="00812A86" w:rsidRPr="00F076D7" w:rsidRDefault="00B9746D" w:rsidP="00DE19A1">
            <w:pPr>
              <w:ind w:right="-944"/>
              <w:rPr>
                <w:rFonts w:ascii="Arial" w:hAnsi="Arial"/>
              </w:rPr>
            </w:pPr>
            <w:r>
              <w:rPr>
                <w:rFonts w:ascii="Arial" w:hAnsi="Arial"/>
              </w:rPr>
              <w:t>Mohsen Akhavan</w:t>
            </w:r>
          </w:p>
        </w:tc>
        <w:tc>
          <w:tcPr>
            <w:tcW w:w="397" w:type="dxa"/>
            <w:tcBorders>
              <w:bottom w:val="single" w:sz="4" w:space="0" w:color="F2F2F2" w:themeColor="background1" w:themeShade="F2"/>
            </w:tcBorders>
            <w:shd w:val="clear" w:color="auto" w:fill="F3F3F3"/>
            <w:vAlign w:val="center"/>
          </w:tcPr>
          <w:p w14:paraId="38E021E2" w14:textId="77777777" w:rsidR="00812A86" w:rsidRPr="00F076D7" w:rsidRDefault="00812A86" w:rsidP="00DE19A1">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0980BBFD" w14:textId="43EE07DC" w:rsidR="00812A86" w:rsidRPr="00F076D7" w:rsidRDefault="00B9746D" w:rsidP="00DE19A1">
            <w:pPr>
              <w:ind w:right="-944"/>
              <w:rPr>
                <w:rFonts w:ascii="Arial" w:hAnsi="Arial"/>
              </w:rPr>
            </w:pPr>
            <w:r>
              <w:rPr>
                <w:rFonts w:ascii="Arial" w:hAnsi="Arial"/>
              </w:rPr>
              <w:t>12/01/2019</w:t>
            </w:r>
          </w:p>
        </w:tc>
        <w:tc>
          <w:tcPr>
            <w:tcW w:w="418" w:type="dxa"/>
            <w:tcBorders>
              <w:bottom w:val="single" w:sz="4" w:space="0" w:color="F2F2F2" w:themeColor="background1" w:themeShade="F2"/>
            </w:tcBorders>
            <w:shd w:val="clear" w:color="auto" w:fill="F3F3F3"/>
            <w:vAlign w:val="center"/>
          </w:tcPr>
          <w:p w14:paraId="2AB88711" w14:textId="77777777" w:rsidR="00812A86" w:rsidRPr="00F076D7" w:rsidRDefault="00812A86" w:rsidP="00DE19A1">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04226CD3" w14:textId="424F9FE9" w:rsidR="00812A86" w:rsidRPr="00F076D7" w:rsidRDefault="00B9746D" w:rsidP="00DE19A1">
            <w:pPr>
              <w:ind w:right="-944"/>
              <w:rPr>
                <w:rFonts w:ascii="Arial" w:hAnsi="Arial"/>
              </w:rPr>
            </w:pPr>
            <w:r>
              <w:rPr>
                <w:rFonts w:ascii="Arial" w:hAnsi="Arial"/>
              </w:rPr>
              <w:t>1.0</w:t>
            </w:r>
          </w:p>
        </w:tc>
      </w:tr>
      <w:tr w:rsidR="00812A86" w:rsidRPr="00F076D7" w14:paraId="7A7F24E0" w14:textId="77777777" w:rsidTr="00DE19A1">
        <w:trPr>
          <w:trHeight w:val="262"/>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6B3C124C" w14:textId="77777777" w:rsidR="00812A86" w:rsidRPr="00F076D7" w:rsidRDefault="00812A86"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7A96E305" w14:textId="77777777" w:rsidR="00812A86" w:rsidRPr="00F076D7" w:rsidRDefault="00812A86"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99028F0" w14:textId="77777777" w:rsidR="00812A86" w:rsidRPr="00F076D7" w:rsidRDefault="00812A86" w:rsidP="00DE19A1">
            <w:pPr>
              <w:ind w:right="-944"/>
              <w:rPr>
                <w:rFonts w:ascii="Arial" w:hAnsi="Arial"/>
              </w:rPr>
            </w:pPr>
          </w:p>
        </w:tc>
      </w:tr>
      <w:tr w:rsidR="00812A86" w:rsidRPr="00F076D7" w14:paraId="5F64BD1C" w14:textId="77777777" w:rsidTr="00DE19A1">
        <w:trPr>
          <w:trHeight w:val="266"/>
        </w:trPr>
        <w:tc>
          <w:tcPr>
            <w:tcW w:w="3119" w:type="dxa"/>
            <w:tcBorders>
              <w:bottom w:val="nil"/>
            </w:tcBorders>
            <w:shd w:val="clear" w:color="auto" w:fill="FFFFFF"/>
          </w:tcPr>
          <w:p w14:paraId="7AB68D39" w14:textId="77777777" w:rsidR="00812A86" w:rsidRPr="00000413" w:rsidRDefault="00812A86" w:rsidP="00DE19A1">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4854BA9E" w14:textId="77777777" w:rsidR="00812A86" w:rsidRPr="00000413" w:rsidRDefault="00812A86" w:rsidP="00DE19A1">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7588236D" w14:textId="77777777" w:rsidR="00812A86" w:rsidRPr="00000413" w:rsidRDefault="00812A86" w:rsidP="00DE19A1">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02C3F93F" w14:textId="77777777" w:rsidR="00812A86" w:rsidRPr="00000413" w:rsidRDefault="00812A86" w:rsidP="00DE19A1">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333DA80D" w14:textId="77777777" w:rsidR="00812A86" w:rsidRPr="00000413" w:rsidRDefault="00812A86" w:rsidP="00DE19A1">
            <w:pPr>
              <w:ind w:right="-944"/>
              <w:rPr>
                <w:rFonts w:ascii="Arial" w:hAnsi="Arial"/>
                <w:b/>
                <w:sz w:val="22"/>
              </w:rPr>
            </w:pPr>
            <w:r w:rsidRPr="00000413">
              <w:rPr>
                <w:rFonts w:ascii="Arial" w:hAnsi="Arial"/>
                <w:b/>
                <w:sz w:val="22"/>
              </w:rPr>
              <w:t>Customer Segments</w:t>
            </w:r>
          </w:p>
        </w:tc>
      </w:tr>
      <w:tr w:rsidR="00812A86" w:rsidRPr="00F076D7" w14:paraId="44AF0848" w14:textId="77777777" w:rsidTr="00480E3D">
        <w:trPr>
          <w:trHeight w:val="2677"/>
        </w:trPr>
        <w:tc>
          <w:tcPr>
            <w:tcW w:w="3119" w:type="dxa"/>
            <w:vMerge w:val="restart"/>
            <w:tcBorders>
              <w:top w:val="nil"/>
            </w:tcBorders>
            <w:shd w:val="clear" w:color="auto" w:fill="FFFFFF"/>
          </w:tcPr>
          <w:p w14:paraId="2208CF62" w14:textId="5A730EFA" w:rsidR="00812A86" w:rsidRPr="00784CF8" w:rsidRDefault="00812A86" w:rsidP="00DE19A1">
            <w:pPr>
              <w:rPr>
                <w:rFonts w:ascii="Arial" w:hAnsi="Arial"/>
                <w:b/>
                <w:bCs/>
                <w:color w:val="548DD4" w:themeColor="text2" w:themeTint="99"/>
              </w:rPr>
            </w:pPr>
          </w:p>
          <w:p w14:paraId="55D05461" w14:textId="13807F8B" w:rsidR="00B9746D" w:rsidRPr="00784CF8" w:rsidRDefault="00CE238E" w:rsidP="00CE238E">
            <w:pPr>
              <w:rPr>
                <w:rFonts w:ascii="Arial" w:hAnsi="Arial"/>
                <w:b/>
                <w:bCs/>
                <w:color w:val="548DD4" w:themeColor="text2" w:themeTint="99"/>
              </w:rPr>
            </w:pPr>
            <w:r w:rsidRPr="00784CF8">
              <w:rPr>
                <w:rFonts w:ascii="Arial" w:hAnsi="Arial"/>
                <w:b/>
                <w:bCs/>
                <w:color w:val="548DD4" w:themeColor="text2" w:themeTint="99"/>
              </w:rPr>
              <w:t xml:space="preserve">Resrvation, MRO and Operation Systems </w:t>
            </w:r>
            <w:r w:rsidR="006D6C46" w:rsidRPr="00784CF8">
              <w:rPr>
                <w:rFonts w:ascii="Arial" w:hAnsi="Arial"/>
                <w:b/>
                <w:bCs/>
                <w:color w:val="548DD4" w:themeColor="text2" w:themeTint="99"/>
              </w:rPr>
              <w:t xml:space="preserve">company </w:t>
            </w:r>
            <w:r w:rsidRPr="00784CF8">
              <w:rPr>
                <w:rFonts w:ascii="Arial" w:hAnsi="Arial"/>
                <w:b/>
                <w:bCs/>
                <w:color w:val="548DD4" w:themeColor="text2" w:themeTint="99"/>
              </w:rPr>
              <w:t xml:space="preserve">and </w:t>
            </w:r>
            <w:r w:rsidR="006D6C46" w:rsidRPr="00784CF8">
              <w:rPr>
                <w:rFonts w:ascii="Arial" w:hAnsi="Arial"/>
                <w:b/>
                <w:bCs/>
                <w:color w:val="548DD4" w:themeColor="text2" w:themeTint="99"/>
              </w:rPr>
              <w:t xml:space="preserve">airline staffs </w:t>
            </w:r>
            <w:r w:rsidRPr="00784CF8">
              <w:rPr>
                <w:rFonts w:ascii="Arial" w:hAnsi="Arial"/>
                <w:b/>
                <w:bCs/>
                <w:color w:val="548DD4" w:themeColor="text2" w:themeTint="99"/>
              </w:rPr>
              <w:t xml:space="preserve">  </w:t>
            </w:r>
          </w:p>
          <w:p w14:paraId="4708A404" w14:textId="28A8D238" w:rsidR="00CE238E" w:rsidRPr="00784CF8" w:rsidRDefault="00CE238E" w:rsidP="00CE238E">
            <w:pPr>
              <w:rPr>
                <w:rFonts w:ascii="Arial" w:hAnsi="Arial"/>
                <w:b/>
                <w:bCs/>
                <w:color w:val="548DD4" w:themeColor="text2" w:themeTint="99"/>
              </w:rPr>
            </w:pPr>
          </w:p>
        </w:tc>
        <w:tc>
          <w:tcPr>
            <w:tcW w:w="3118" w:type="dxa"/>
            <w:gridSpan w:val="2"/>
            <w:tcBorders>
              <w:top w:val="nil"/>
              <w:bottom w:val="single" w:sz="4" w:space="0" w:color="F2F2F2" w:themeColor="background1" w:themeShade="F2"/>
            </w:tcBorders>
            <w:shd w:val="clear" w:color="auto" w:fill="FFFFFF"/>
          </w:tcPr>
          <w:p w14:paraId="5129E336" w14:textId="77777777" w:rsidR="00812A86" w:rsidRPr="00784CF8" w:rsidRDefault="00812A86" w:rsidP="00DE19A1">
            <w:pPr>
              <w:rPr>
                <w:rFonts w:ascii="Arial" w:hAnsi="Arial"/>
                <w:b/>
                <w:bCs/>
                <w:color w:val="548DD4" w:themeColor="text2" w:themeTint="99"/>
              </w:rPr>
            </w:pPr>
          </w:p>
          <w:p w14:paraId="207000D3" w14:textId="77777777" w:rsidR="00CE238E" w:rsidRPr="00784CF8" w:rsidRDefault="00CE238E" w:rsidP="00DE19A1">
            <w:pPr>
              <w:rPr>
                <w:rFonts w:ascii="Arial" w:hAnsi="Arial"/>
                <w:b/>
                <w:bCs/>
                <w:color w:val="548DD4" w:themeColor="text2" w:themeTint="99"/>
              </w:rPr>
            </w:pPr>
            <w:r w:rsidRPr="00784CF8">
              <w:rPr>
                <w:rFonts w:ascii="Arial" w:hAnsi="Arial"/>
                <w:b/>
                <w:bCs/>
                <w:color w:val="548DD4" w:themeColor="text2" w:themeTint="99"/>
              </w:rPr>
              <w:t>Gathering Data</w:t>
            </w:r>
          </w:p>
          <w:p w14:paraId="1E6FF1F0" w14:textId="2FD36C61" w:rsidR="00CE238E" w:rsidRPr="00784CF8" w:rsidRDefault="00CE238E" w:rsidP="00DE19A1">
            <w:pPr>
              <w:rPr>
                <w:rFonts w:ascii="Arial" w:hAnsi="Arial"/>
                <w:b/>
                <w:bCs/>
                <w:color w:val="548DD4" w:themeColor="text2" w:themeTint="99"/>
              </w:rPr>
            </w:pPr>
            <w:r w:rsidRPr="00784CF8">
              <w:rPr>
                <w:rFonts w:ascii="Arial" w:hAnsi="Arial"/>
                <w:b/>
                <w:bCs/>
                <w:color w:val="548DD4" w:themeColor="text2" w:themeTint="99"/>
              </w:rPr>
              <w:t xml:space="preserve">Develop platform </w:t>
            </w:r>
          </w:p>
        </w:tc>
        <w:tc>
          <w:tcPr>
            <w:tcW w:w="3096" w:type="dxa"/>
            <w:gridSpan w:val="4"/>
            <w:vMerge w:val="restart"/>
            <w:tcBorders>
              <w:top w:val="nil"/>
            </w:tcBorders>
            <w:shd w:val="clear" w:color="auto" w:fill="FFFFFF"/>
          </w:tcPr>
          <w:p w14:paraId="5DA238E7" w14:textId="77777777" w:rsidR="00812A86" w:rsidRPr="00784CF8" w:rsidRDefault="00812A86" w:rsidP="00DE19A1">
            <w:pPr>
              <w:rPr>
                <w:rFonts w:ascii="Arial" w:hAnsi="Arial"/>
                <w:b/>
                <w:bCs/>
                <w:color w:val="548DD4" w:themeColor="text2" w:themeTint="99"/>
              </w:rPr>
            </w:pPr>
          </w:p>
          <w:p w14:paraId="6C486CBC" w14:textId="77777777" w:rsidR="0074309E" w:rsidRPr="00784CF8" w:rsidRDefault="0074309E" w:rsidP="00DE19A1">
            <w:pPr>
              <w:rPr>
                <w:rFonts w:ascii="Arial" w:hAnsi="Arial"/>
                <w:b/>
                <w:bCs/>
                <w:color w:val="548DD4" w:themeColor="text2" w:themeTint="99"/>
              </w:rPr>
            </w:pPr>
            <w:r w:rsidRPr="00784CF8">
              <w:rPr>
                <w:rFonts w:ascii="Arial" w:hAnsi="Arial"/>
                <w:b/>
                <w:bCs/>
                <w:color w:val="548DD4" w:themeColor="text2" w:themeTint="99"/>
              </w:rPr>
              <w:t>Report and Notification</w:t>
            </w:r>
          </w:p>
          <w:p w14:paraId="7262BE4E" w14:textId="77777777" w:rsidR="0074309E" w:rsidRPr="00784CF8" w:rsidRDefault="0074309E" w:rsidP="00DE19A1">
            <w:pPr>
              <w:rPr>
                <w:rFonts w:ascii="Arial" w:hAnsi="Arial"/>
                <w:b/>
                <w:bCs/>
                <w:color w:val="548DD4" w:themeColor="text2" w:themeTint="99"/>
              </w:rPr>
            </w:pPr>
            <w:r w:rsidRPr="00784CF8">
              <w:rPr>
                <w:rFonts w:ascii="Arial" w:hAnsi="Arial"/>
                <w:b/>
                <w:bCs/>
                <w:color w:val="548DD4" w:themeColor="text2" w:themeTint="99"/>
              </w:rPr>
              <w:t>Decision-maker system</w:t>
            </w:r>
          </w:p>
          <w:p w14:paraId="11676A0E" w14:textId="36389318" w:rsidR="0074309E" w:rsidRPr="00784CF8" w:rsidRDefault="0074309E" w:rsidP="00DE19A1">
            <w:pPr>
              <w:rPr>
                <w:rFonts w:ascii="Arial" w:hAnsi="Arial"/>
                <w:b/>
                <w:bCs/>
                <w:color w:val="548DD4" w:themeColor="text2" w:themeTint="99"/>
              </w:rPr>
            </w:pPr>
            <w:r w:rsidRPr="00784CF8">
              <w:rPr>
                <w:rFonts w:ascii="Arial" w:hAnsi="Arial"/>
                <w:b/>
                <w:bCs/>
                <w:color w:val="548DD4" w:themeColor="text2" w:themeTint="99"/>
              </w:rPr>
              <w:t>(All above in your mobile phone)</w:t>
            </w:r>
          </w:p>
        </w:tc>
        <w:tc>
          <w:tcPr>
            <w:tcW w:w="3103" w:type="dxa"/>
            <w:gridSpan w:val="2"/>
            <w:tcBorders>
              <w:top w:val="nil"/>
              <w:bottom w:val="single" w:sz="4" w:space="0" w:color="F2F2F2" w:themeColor="background1" w:themeShade="F2"/>
            </w:tcBorders>
            <w:shd w:val="clear" w:color="auto" w:fill="FFFFFF"/>
          </w:tcPr>
          <w:p w14:paraId="3517B35B" w14:textId="77777777" w:rsidR="00812A86" w:rsidRPr="00784CF8" w:rsidRDefault="00812A86" w:rsidP="00DE19A1">
            <w:pPr>
              <w:ind w:right="-10"/>
              <w:rPr>
                <w:rFonts w:ascii="Arial" w:hAnsi="Arial"/>
                <w:b/>
                <w:bCs/>
                <w:color w:val="548DD4" w:themeColor="text2" w:themeTint="99"/>
                <w:rtl/>
              </w:rPr>
            </w:pPr>
          </w:p>
          <w:p w14:paraId="39926F41" w14:textId="1EC2172D" w:rsidR="0074309E" w:rsidRPr="00784CF8" w:rsidRDefault="0074309E" w:rsidP="00DE19A1">
            <w:pPr>
              <w:ind w:right="-10"/>
              <w:rPr>
                <w:rFonts w:ascii="Arial" w:hAnsi="Arial"/>
                <w:b/>
                <w:bCs/>
                <w:color w:val="548DD4" w:themeColor="text2" w:themeTint="99"/>
                <w:lang w:val="en-US"/>
              </w:rPr>
            </w:pPr>
            <w:r w:rsidRPr="00784CF8">
              <w:rPr>
                <w:rFonts w:ascii="Arial" w:hAnsi="Arial"/>
                <w:b/>
                <w:bCs/>
                <w:color w:val="548DD4" w:themeColor="text2" w:themeTint="99"/>
                <w:lang w:val="en-US"/>
              </w:rPr>
              <w:t>Periodic meetings and receiving feedback and recognizing needs</w:t>
            </w:r>
          </w:p>
        </w:tc>
        <w:tc>
          <w:tcPr>
            <w:tcW w:w="3110" w:type="dxa"/>
            <w:gridSpan w:val="3"/>
            <w:vMerge w:val="restart"/>
            <w:tcBorders>
              <w:top w:val="nil"/>
            </w:tcBorders>
            <w:shd w:val="clear" w:color="auto" w:fill="FFFFFF"/>
          </w:tcPr>
          <w:p w14:paraId="7BB4A8AE" w14:textId="77777777" w:rsidR="00812A86" w:rsidRPr="00784CF8" w:rsidRDefault="00812A86" w:rsidP="00DE19A1">
            <w:pPr>
              <w:ind w:right="-18"/>
              <w:rPr>
                <w:rFonts w:ascii="Arial" w:hAnsi="Arial"/>
                <w:b/>
                <w:bCs/>
                <w:color w:val="548DD4" w:themeColor="text2" w:themeTint="99"/>
              </w:rPr>
            </w:pPr>
          </w:p>
          <w:p w14:paraId="5CB81F88" w14:textId="77777777" w:rsidR="00CE238E" w:rsidRPr="00784CF8" w:rsidRDefault="00CE238E" w:rsidP="00CE238E">
            <w:pPr>
              <w:rPr>
                <w:rFonts w:ascii="Arial" w:hAnsi="Arial"/>
                <w:b/>
                <w:bCs/>
                <w:color w:val="548DD4" w:themeColor="text2" w:themeTint="99"/>
              </w:rPr>
            </w:pPr>
            <w:r w:rsidRPr="00784CF8">
              <w:rPr>
                <w:rFonts w:ascii="Arial" w:hAnsi="Arial"/>
                <w:b/>
                <w:bCs/>
                <w:color w:val="548DD4" w:themeColor="text2" w:themeTint="99"/>
              </w:rPr>
              <w:t>Stakeholders</w:t>
            </w:r>
          </w:p>
          <w:p w14:paraId="1E9E9C38" w14:textId="77777777" w:rsidR="00CE238E" w:rsidRPr="00784CF8" w:rsidRDefault="00CE238E" w:rsidP="00CE238E">
            <w:pPr>
              <w:rPr>
                <w:rFonts w:ascii="Arial" w:hAnsi="Arial"/>
                <w:b/>
                <w:bCs/>
                <w:color w:val="548DD4" w:themeColor="text2" w:themeTint="99"/>
              </w:rPr>
            </w:pPr>
            <w:r w:rsidRPr="00784CF8">
              <w:rPr>
                <w:rFonts w:ascii="Arial" w:hAnsi="Arial"/>
                <w:b/>
                <w:bCs/>
                <w:color w:val="548DD4" w:themeColor="text2" w:themeTint="99"/>
              </w:rPr>
              <w:t>CEO</w:t>
            </w:r>
          </w:p>
          <w:p w14:paraId="45DBD4D4" w14:textId="77777777" w:rsidR="00CE238E" w:rsidRPr="00784CF8" w:rsidRDefault="00CE238E" w:rsidP="00CE238E">
            <w:pPr>
              <w:rPr>
                <w:rFonts w:ascii="Arial" w:hAnsi="Arial"/>
                <w:b/>
                <w:bCs/>
                <w:color w:val="548DD4" w:themeColor="text2" w:themeTint="99"/>
              </w:rPr>
            </w:pPr>
            <w:r w:rsidRPr="00784CF8">
              <w:rPr>
                <w:rFonts w:ascii="Arial" w:hAnsi="Arial"/>
                <w:b/>
                <w:bCs/>
                <w:color w:val="548DD4" w:themeColor="text2" w:themeTint="99"/>
              </w:rPr>
              <w:t>Managers</w:t>
            </w:r>
          </w:p>
          <w:p w14:paraId="6DA09633" w14:textId="38DFC5D1" w:rsidR="00CE238E" w:rsidRPr="00784CF8" w:rsidRDefault="00CE238E" w:rsidP="00DE19A1">
            <w:pPr>
              <w:ind w:right="-18"/>
              <w:rPr>
                <w:rFonts w:ascii="Arial" w:hAnsi="Arial"/>
                <w:b/>
                <w:bCs/>
                <w:color w:val="548DD4" w:themeColor="text2" w:themeTint="99"/>
              </w:rPr>
            </w:pPr>
          </w:p>
        </w:tc>
      </w:tr>
      <w:tr w:rsidR="00812A86" w:rsidRPr="00F076D7" w14:paraId="157BEBCD" w14:textId="77777777" w:rsidTr="00480E3D">
        <w:trPr>
          <w:trHeight w:val="264"/>
        </w:trPr>
        <w:tc>
          <w:tcPr>
            <w:tcW w:w="3119" w:type="dxa"/>
            <w:vMerge/>
            <w:shd w:val="clear" w:color="auto" w:fill="FFFFFF"/>
          </w:tcPr>
          <w:p w14:paraId="09DD7F69" w14:textId="77777777" w:rsidR="00812A86" w:rsidRPr="00F076D7" w:rsidRDefault="00812A86" w:rsidP="00DE19A1">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116D9D0A" w14:textId="77777777" w:rsidR="00812A86" w:rsidRPr="00000413" w:rsidRDefault="00812A86" w:rsidP="00DE19A1">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52E3D75" w14:textId="77777777" w:rsidR="00812A86" w:rsidRPr="00000413" w:rsidRDefault="00812A86" w:rsidP="00DE19A1">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49F88D84" w14:textId="77777777" w:rsidR="00812A86" w:rsidRPr="00000413" w:rsidRDefault="00812A86" w:rsidP="00DE19A1">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5F59DCE3" w14:textId="77777777" w:rsidR="00812A86" w:rsidRPr="00F076D7" w:rsidRDefault="00812A86" w:rsidP="00DE19A1">
            <w:pPr>
              <w:ind w:right="-944"/>
              <w:rPr>
                <w:rFonts w:ascii="Arial" w:hAnsi="Arial"/>
              </w:rPr>
            </w:pPr>
          </w:p>
        </w:tc>
      </w:tr>
      <w:tr w:rsidR="00812A86" w:rsidRPr="00F076D7" w14:paraId="0069B894" w14:textId="77777777" w:rsidTr="00DE19A1">
        <w:trPr>
          <w:trHeight w:val="2822"/>
        </w:trPr>
        <w:tc>
          <w:tcPr>
            <w:tcW w:w="3119" w:type="dxa"/>
            <w:vMerge/>
            <w:tcBorders>
              <w:bottom w:val="single" w:sz="4" w:space="0" w:color="F2F2F2" w:themeColor="background1" w:themeShade="F2"/>
            </w:tcBorders>
            <w:shd w:val="clear" w:color="auto" w:fill="FFFFFF"/>
          </w:tcPr>
          <w:p w14:paraId="4E11CA33" w14:textId="77777777" w:rsidR="00812A86" w:rsidRPr="00F076D7" w:rsidRDefault="00812A86" w:rsidP="00DE19A1">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5C78AAC6" w14:textId="77777777" w:rsidR="00812A86" w:rsidRPr="00784CF8" w:rsidRDefault="00812A86" w:rsidP="00DE19A1">
            <w:pPr>
              <w:rPr>
                <w:rFonts w:ascii="Arial" w:hAnsi="Arial"/>
                <w:b/>
                <w:bCs/>
                <w:color w:val="548DD4" w:themeColor="text2" w:themeTint="99"/>
              </w:rPr>
            </w:pPr>
          </w:p>
          <w:p w14:paraId="631A5A65" w14:textId="51A6A749" w:rsidR="006D6C46" w:rsidRPr="00784CF8" w:rsidRDefault="006D6C46" w:rsidP="00DE19A1">
            <w:pPr>
              <w:rPr>
                <w:rFonts w:ascii="Arial" w:hAnsi="Arial"/>
                <w:b/>
                <w:bCs/>
                <w:color w:val="548DD4" w:themeColor="text2" w:themeTint="99"/>
              </w:rPr>
            </w:pPr>
            <w:r w:rsidRPr="00784CF8">
              <w:rPr>
                <w:rFonts w:ascii="Arial" w:hAnsi="Arial"/>
                <w:b/>
                <w:bCs/>
                <w:color w:val="548DD4" w:themeColor="text2" w:themeTint="99"/>
              </w:rPr>
              <w:t xml:space="preserve">Resrvation, MRO and Operation </w:t>
            </w:r>
            <w:r w:rsidRPr="00784CF8">
              <w:rPr>
                <w:rFonts w:ascii="Arial" w:hAnsi="Arial"/>
                <w:b/>
                <w:bCs/>
                <w:color w:val="548DD4" w:themeColor="text2" w:themeTint="99"/>
              </w:rPr>
              <w:t>Database and APIs</w:t>
            </w:r>
          </w:p>
        </w:tc>
        <w:tc>
          <w:tcPr>
            <w:tcW w:w="3096" w:type="dxa"/>
            <w:gridSpan w:val="4"/>
            <w:vMerge/>
            <w:tcBorders>
              <w:bottom w:val="single" w:sz="4" w:space="0" w:color="F2F2F2" w:themeColor="background1" w:themeShade="F2"/>
            </w:tcBorders>
            <w:shd w:val="clear" w:color="auto" w:fill="FFFFFF"/>
          </w:tcPr>
          <w:p w14:paraId="050AAEE9" w14:textId="77777777" w:rsidR="00812A86" w:rsidRPr="00784CF8" w:rsidRDefault="00812A86" w:rsidP="00DE19A1">
            <w:pPr>
              <w:ind w:right="-944"/>
              <w:rPr>
                <w:rFonts w:ascii="Arial" w:hAnsi="Arial"/>
                <w:b/>
                <w:bCs/>
                <w:color w:val="548DD4" w:themeColor="text2" w:themeTint="99"/>
              </w:rPr>
            </w:pPr>
          </w:p>
        </w:tc>
        <w:tc>
          <w:tcPr>
            <w:tcW w:w="3103" w:type="dxa"/>
            <w:gridSpan w:val="2"/>
            <w:tcBorders>
              <w:top w:val="nil"/>
              <w:bottom w:val="single" w:sz="4" w:space="0" w:color="F2F2F2" w:themeColor="background1" w:themeShade="F2"/>
            </w:tcBorders>
            <w:shd w:val="clear" w:color="auto" w:fill="FFFFFF"/>
          </w:tcPr>
          <w:p w14:paraId="6EA54475" w14:textId="77777777" w:rsidR="00812A86" w:rsidRPr="00784CF8" w:rsidRDefault="00812A86" w:rsidP="00DE19A1">
            <w:pPr>
              <w:ind w:right="-10"/>
              <w:rPr>
                <w:rFonts w:ascii="Arial" w:hAnsi="Arial"/>
                <w:b/>
                <w:bCs/>
                <w:color w:val="548DD4" w:themeColor="text2" w:themeTint="99"/>
              </w:rPr>
            </w:pPr>
          </w:p>
          <w:p w14:paraId="34EA0F1C" w14:textId="2241B64C" w:rsidR="0074309E" w:rsidRPr="00784CF8" w:rsidRDefault="0074309E" w:rsidP="00DE19A1">
            <w:pPr>
              <w:ind w:right="-10"/>
              <w:rPr>
                <w:rFonts w:ascii="Arial" w:hAnsi="Arial"/>
                <w:b/>
                <w:bCs/>
                <w:color w:val="548DD4" w:themeColor="text2" w:themeTint="99"/>
              </w:rPr>
            </w:pPr>
            <w:r w:rsidRPr="00784CF8">
              <w:rPr>
                <w:rFonts w:ascii="Arial" w:hAnsi="Arial"/>
                <w:b/>
                <w:bCs/>
                <w:color w:val="548DD4" w:themeColor="text2" w:themeTint="99"/>
              </w:rPr>
              <w:t>Mobile Phone</w:t>
            </w:r>
          </w:p>
        </w:tc>
        <w:tc>
          <w:tcPr>
            <w:tcW w:w="3110" w:type="dxa"/>
            <w:gridSpan w:val="3"/>
            <w:vMerge/>
            <w:tcBorders>
              <w:bottom w:val="single" w:sz="4" w:space="0" w:color="F2F2F2" w:themeColor="background1" w:themeShade="F2"/>
            </w:tcBorders>
            <w:shd w:val="clear" w:color="auto" w:fill="FFFFFF"/>
          </w:tcPr>
          <w:p w14:paraId="12527546" w14:textId="77777777" w:rsidR="00812A86" w:rsidRPr="00F076D7" w:rsidRDefault="00812A86" w:rsidP="00DE19A1">
            <w:pPr>
              <w:ind w:right="-944"/>
              <w:rPr>
                <w:rFonts w:ascii="Arial" w:hAnsi="Arial"/>
              </w:rPr>
            </w:pPr>
          </w:p>
        </w:tc>
      </w:tr>
      <w:tr w:rsidR="00812A86" w:rsidRPr="00F076D7" w14:paraId="12FAE591" w14:textId="77777777" w:rsidTr="00DE19A1">
        <w:trPr>
          <w:trHeight w:val="279"/>
        </w:trPr>
        <w:tc>
          <w:tcPr>
            <w:tcW w:w="7736" w:type="dxa"/>
            <w:gridSpan w:val="4"/>
            <w:tcBorders>
              <w:bottom w:val="nil"/>
            </w:tcBorders>
            <w:shd w:val="clear" w:color="auto" w:fill="FFFFFF"/>
          </w:tcPr>
          <w:p w14:paraId="72DAB771" w14:textId="77777777" w:rsidR="00812A86" w:rsidRPr="00000413" w:rsidRDefault="00812A86" w:rsidP="00DE19A1">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4BBC544D" w14:textId="77777777" w:rsidR="00812A86" w:rsidRPr="00000413" w:rsidRDefault="00812A86" w:rsidP="00DE19A1">
            <w:pPr>
              <w:ind w:right="-944"/>
              <w:rPr>
                <w:rFonts w:ascii="Arial" w:hAnsi="Arial"/>
                <w:b/>
                <w:sz w:val="22"/>
              </w:rPr>
            </w:pPr>
            <w:r w:rsidRPr="00000413">
              <w:rPr>
                <w:rFonts w:ascii="Arial" w:hAnsi="Arial"/>
                <w:b/>
                <w:sz w:val="22"/>
              </w:rPr>
              <w:t xml:space="preserve">Revenue </w:t>
            </w:r>
            <w:r>
              <w:rPr>
                <w:rFonts w:ascii="Arial" w:hAnsi="Arial"/>
                <w:b/>
                <w:sz w:val="22"/>
              </w:rPr>
              <w:t>Streams</w:t>
            </w:r>
          </w:p>
        </w:tc>
      </w:tr>
      <w:tr w:rsidR="00812A86" w:rsidRPr="00F076D7" w14:paraId="27ACDC95" w14:textId="77777777" w:rsidTr="00DE19A1">
        <w:trPr>
          <w:trHeight w:val="2667"/>
        </w:trPr>
        <w:tc>
          <w:tcPr>
            <w:tcW w:w="7736" w:type="dxa"/>
            <w:gridSpan w:val="4"/>
            <w:tcBorders>
              <w:top w:val="nil"/>
            </w:tcBorders>
            <w:shd w:val="clear" w:color="auto" w:fill="FFFFFF"/>
          </w:tcPr>
          <w:p w14:paraId="37B8A19F" w14:textId="77777777" w:rsidR="00812A86" w:rsidRPr="00784CF8" w:rsidRDefault="00812A86" w:rsidP="00DE19A1">
            <w:pPr>
              <w:ind w:right="-32"/>
              <w:rPr>
                <w:rFonts w:ascii="Arial" w:hAnsi="Arial"/>
                <w:b/>
                <w:bCs/>
                <w:color w:val="548DD4" w:themeColor="text2" w:themeTint="99"/>
              </w:rPr>
            </w:pPr>
          </w:p>
          <w:p w14:paraId="4F2B13F9" w14:textId="77777777" w:rsidR="0074309E" w:rsidRPr="00784CF8" w:rsidRDefault="00784CF8" w:rsidP="00DE19A1">
            <w:pPr>
              <w:ind w:right="-32"/>
              <w:rPr>
                <w:rFonts w:ascii="Arial" w:hAnsi="Arial"/>
                <w:b/>
                <w:bCs/>
                <w:color w:val="548DD4" w:themeColor="text2" w:themeTint="99"/>
              </w:rPr>
            </w:pPr>
            <w:r w:rsidRPr="00784CF8">
              <w:rPr>
                <w:rFonts w:ascii="Arial" w:hAnsi="Arial"/>
                <w:b/>
                <w:bCs/>
                <w:color w:val="548DD4" w:themeColor="text2" w:themeTint="99"/>
              </w:rPr>
              <w:t>R&amp;D</w:t>
            </w:r>
          </w:p>
          <w:p w14:paraId="22C7AA41" w14:textId="644F11CA" w:rsidR="00784CF8" w:rsidRPr="00784CF8" w:rsidRDefault="00784CF8" w:rsidP="00DE19A1">
            <w:pPr>
              <w:ind w:right="-32"/>
              <w:rPr>
                <w:rFonts w:ascii="Arial" w:hAnsi="Arial"/>
                <w:b/>
                <w:bCs/>
                <w:color w:val="548DD4" w:themeColor="text2" w:themeTint="99"/>
              </w:rPr>
            </w:pPr>
            <w:r w:rsidRPr="00784CF8">
              <w:rPr>
                <w:rFonts w:ascii="Arial" w:hAnsi="Arial"/>
                <w:b/>
                <w:bCs/>
                <w:color w:val="548DD4" w:themeColor="text2" w:themeTint="99"/>
              </w:rPr>
              <w:t>Develope</w:t>
            </w:r>
          </w:p>
          <w:p w14:paraId="3E45AC1D" w14:textId="544B3A6B" w:rsidR="00784CF8" w:rsidRPr="00784CF8" w:rsidRDefault="00784CF8" w:rsidP="00DE19A1">
            <w:pPr>
              <w:ind w:right="-32"/>
              <w:rPr>
                <w:rFonts w:ascii="Arial" w:hAnsi="Arial"/>
                <w:b/>
                <w:bCs/>
                <w:color w:val="548DD4" w:themeColor="text2" w:themeTint="99"/>
              </w:rPr>
            </w:pPr>
            <w:r w:rsidRPr="00784CF8">
              <w:rPr>
                <w:rFonts w:ascii="Arial" w:hAnsi="Arial"/>
                <w:b/>
                <w:bCs/>
                <w:color w:val="548DD4" w:themeColor="text2" w:themeTint="99"/>
              </w:rPr>
              <w:t>Data ( Gathering, analysis, machine learning and etc )</w:t>
            </w:r>
          </w:p>
        </w:tc>
        <w:tc>
          <w:tcPr>
            <w:tcW w:w="7810" w:type="dxa"/>
            <w:gridSpan w:val="8"/>
            <w:tcBorders>
              <w:top w:val="nil"/>
            </w:tcBorders>
            <w:shd w:val="clear" w:color="auto" w:fill="FFFFFF"/>
          </w:tcPr>
          <w:p w14:paraId="40001A2A" w14:textId="77777777" w:rsidR="00812A86" w:rsidRPr="00784CF8" w:rsidRDefault="00812A86" w:rsidP="00DE19A1">
            <w:pPr>
              <w:ind w:right="-18"/>
              <w:rPr>
                <w:rFonts w:ascii="Arial" w:hAnsi="Arial"/>
                <w:b/>
                <w:bCs/>
                <w:color w:val="548DD4" w:themeColor="text2" w:themeTint="99"/>
              </w:rPr>
            </w:pPr>
          </w:p>
          <w:p w14:paraId="3C8C0D2E" w14:textId="77777777" w:rsidR="00784CF8" w:rsidRPr="00784CF8" w:rsidRDefault="00784CF8" w:rsidP="00DE19A1">
            <w:pPr>
              <w:ind w:right="-18"/>
              <w:rPr>
                <w:rFonts w:ascii="Arial" w:hAnsi="Arial"/>
                <w:b/>
                <w:bCs/>
                <w:color w:val="548DD4" w:themeColor="text2" w:themeTint="99"/>
                <w:rtl/>
                <w:lang w:bidi="fa-IR"/>
              </w:rPr>
            </w:pPr>
            <w:r w:rsidRPr="00784CF8">
              <w:rPr>
                <w:rFonts w:ascii="Arial" w:hAnsi="Arial"/>
                <w:b/>
                <w:bCs/>
                <w:color w:val="548DD4" w:themeColor="text2" w:themeTint="99"/>
                <w:lang w:bidi="fa-IR"/>
              </w:rPr>
              <w:t xml:space="preserve">Save on costs like fuel. </w:t>
            </w:r>
          </w:p>
          <w:p w14:paraId="03BA9AC2" w14:textId="77777777" w:rsidR="00784CF8" w:rsidRPr="00784CF8" w:rsidRDefault="00784CF8" w:rsidP="00DE19A1">
            <w:pPr>
              <w:ind w:right="-18"/>
              <w:rPr>
                <w:rFonts w:ascii="Arial" w:hAnsi="Arial"/>
                <w:b/>
                <w:bCs/>
                <w:color w:val="548DD4" w:themeColor="text2" w:themeTint="99"/>
                <w:rtl/>
                <w:lang w:bidi="fa-IR"/>
              </w:rPr>
            </w:pPr>
            <w:r w:rsidRPr="00784CF8">
              <w:rPr>
                <w:rFonts w:ascii="Arial" w:hAnsi="Arial"/>
                <w:b/>
                <w:bCs/>
                <w:color w:val="548DD4" w:themeColor="text2" w:themeTint="99"/>
                <w:lang w:bidi="fa-IR"/>
              </w:rPr>
              <w:t xml:space="preserve">Make the best decision. </w:t>
            </w:r>
          </w:p>
          <w:p w14:paraId="11E8B678" w14:textId="0E535BE1" w:rsidR="00784CF8" w:rsidRPr="00784CF8" w:rsidRDefault="00784CF8" w:rsidP="00DE19A1">
            <w:pPr>
              <w:ind w:right="-18"/>
              <w:rPr>
                <w:rFonts w:ascii="Arial" w:hAnsi="Arial"/>
                <w:b/>
                <w:bCs/>
                <w:color w:val="548DD4" w:themeColor="text2" w:themeTint="99"/>
                <w:lang w:val="en-US" w:bidi="fa-IR"/>
              </w:rPr>
            </w:pPr>
            <w:r w:rsidRPr="00784CF8">
              <w:rPr>
                <w:rFonts w:ascii="Arial" w:hAnsi="Arial"/>
                <w:b/>
                <w:bCs/>
                <w:color w:val="548DD4" w:themeColor="text2" w:themeTint="99"/>
                <w:lang w:bidi="fa-IR"/>
              </w:rPr>
              <w:t>Increase company profits and returns</w:t>
            </w:r>
            <w:r w:rsidRPr="00784CF8">
              <w:rPr>
                <w:rFonts w:ascii="Arial" w:hAnsi="Arial"/>
                <w:b/>
                <w:bCs/>
                <w:color w:val="548DD4" w:themeColor="text2" w:themeTint="99"/>
                <w:lang w:val="en-US" w:bidi="fa-IR"/>
              </w:rPr>
              <w:t>.</w:t>
            </w:r>
          </w:p>
        </w:tc>
      </w:tr>
      <w:tr w:rsidR="00812A86" w:rsidRPr="00F076D7" w14:paraId="15457960" w14:textId="77777777" w:rsidTr="00DE19A1">
        <w:trPr>
          <w:trHeight w:val="282"/>
        </w:trPr>
        <w:tc>
          <w:tcPr>
            <w:tcW w:w="15546" w:type="dxa"/>
            <w:gridSpan w:val="12"/>
            <w:shd w:val="clear" w:color="auto" w:fill="F3F3F3"/>
            <w:vAlign w:val="center"/>
          </w:tcPr>
          <w:p w14:paraId="2D970271" w14:textId="6F9A138A" w:rsidR="00812A86" w:rsidRPr="004B5316" w:rsidRDefault="00812A86" w:rsidP="00DE19A1">
            <w:pPr>
              <w:ind w:right="-944"/>
              <w:rPr>
                <w:rFonts w:ascii="Arial" w:hAnsi="Arial"/>
                <w:sz w:val="16"/>
              </w:rPr>
            </w:pPr>
          </w:p>
        </w:tc>
      </w:tr>
    </w:tbl>
    <w:p w14:paraId="49042E5A" w14:textId="77777777" w:rsidR="00812A86" w:rsidRDefault="00812A86" w:rsidP="00B312C7">
      <w:pPr>
        <w:ind w:right="-944"/>
      </w:pPr>
    </w:p>
    <w:sectPr w:rsidR="00812A86" w:rsidSect="00277AE1">
      <w:headerReference w:type="even" r:id="rId10"/>
      <w:headerReference w:type="default" r:id="rId11"/>
      <w:footerReference w:type="even" r:id="rId12"/>
      <w:footerReference w:type="default" r:id="rId13"/>
      <w:headerReference w:type="first" r:id="rId14"/>
      <w:footerReference w:type="first" r:id="rId15"/>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2B078C" w14:textId="77777777" w:rsidR="00CE5510" w:rsidRDefault="00CE5510" w:rsidP="00000413">
      <w:r>
        <w:separator/>
      </w:r>
    </w:p>
  </w:endnote>
  <w:endnote w:type="continuationSeparator" w:id="0">
    <w:p w14:paraId="544862AB" w14:textId="77777777" w:rsidR="00CE5510" w:rsidRDefault="00CE5510"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87FE19" w14:textId="77777777" w:rsidR="00CE5510" w:rsidRDefault="00CE5510" w:rsidP="00000413">
      <w:r>
        <w:separator/>
      </w:r>
    </w:p>
  </w:footnote>
  <w:footnote w:type="continuationSeparator" w:id="0">
    <w:p w14:paraId="66421B68" w14:textId="77777777" w:rsidR="00CE5510" w:rsidRDefault="00CE5510"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47F38" w14:textId="4EFA2766" w:rsidR="00CE5510" w:rsidRDefault="00784CF8">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670E1" w14:textId="1441B2A4" w:rsidR="00CE5510" w:rsidRDefault="00784CF8">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5C0236" w14:textId="1DC53D3D" w:rsidR="00CE5510" w:rsidRDefault="00784CF8">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drawingGridHorizontalSpacing w:val="181"/>
  <w:drawingGridVerticalSpacing w:val="181"/>
  <w:characterSpacingControl w:val="doNotCompress"/>
  <w:hdrShapeDefaults>
    <o:shapedefaults v:ext="edit" spidmax="2052">
      <o:colormenu v:ext="edit" fillcolor="none [3052]"/>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31262"/>
    <w:rsid w:val="00277AE1"/>
    <w:rsid w:val="00312950"/>
    <w:rsid w:val="003B2072"/>
    <w:rsid w:val="003B2364"/>
    <w:rsid w:val="00480E3D"/>
    <w:rsid w:val="00494DA4"/>
    <w:rsid w:val="004B5316"/>
    <w:rsid w:val="004C52B9"/>
    <w:rsid w:val="004F4172"/>
    <w:rsid w:val="006760EB"/>
    <w:rsid w:val="006D6C46"/>
    <w:rsid w:val="0074309E"/>
    <w:rsid w:val="00784CF8"/>
    <w:rsid w:val="007C13A7"/>
    <w:rsid w:val="00812A86"/>
    <w:rsid w:val="009505CB"/>
    <w:rsid w:val="009A02B2"/>
    <w:rsid w:val="00A35899"/>
    <w:rsid w:val="00A86846"/>
    <w:rsid w:val="00AB7D2A"/>
    <w:rsid w:val="00B01DDB"/>
    <w:rsid w:val="00B312C7"/>
    <w:rsid w:val="00B566F7"/>
    <w:rsid w:val="00B9746D"/>
    <w:rsid w:val="00BA4A1A"/>
    <w:rsid w:val="00C054AF"/>
    <w:rsid w:val="00C9225D"/>
    <w:rsid w:val="00CA30DE"/>
    <w:rsid w:val="00CC7672"/>
    <w:rsid w:val="00CE238E"/>
    <w:rsid w:val="00CE5510"/>
    <w:rsid w:val="00F076D7"/>
    <w:rsid w:val="00F72E65"/>
    <w:rsid w:val="00F83D4F"/>
    <w:rsid w:val="00FA64F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colormenu v:ext="edit" fillcolor="none [3052]"/>
    </o:shapedefaults>
    <o:shapelayout v:ext="edit">
      <o:idmap v:ext="edit" data="1"/>
    </o:shapelayout>
  </w:shapeDefaults>
  <w:decimalSymbol w:val="."/>
  <w:listSeparator w:val=","/>
  <w14:docId w14:val="690695A3"/>
  <w14:defaultImageDpi w14:val="300"/>
  <w15:docId w15:val="{07DF219E-027C-44FA-B5BD-0CE149AD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schrono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businessmodelgeneration.com/canva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eativecommons.org/licenses/by-sa/3.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4432</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Mohsen Akhavan</cp:lastModifiedBy>
  <cp:revision>3</cp:revision>
  <cp:lastPrinted>2020-07-12T16:24:00Z</cp:lastPrinted>
  <dcterms:created xsi:type="dcterms:W3CDTF">2020-07-08T18:05:00Z</dcterms:created>
  <dcterms:modified xsi:type="dcterms:W3CDTF">2020-07-12T16:25:00Z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ies>
</file>