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FD9E" w14:textId="77777777" w:rsidR="004F588A" w:rsidRDefault="0070743A">
      <w:pPr>
        <w:spacing w:before="240" w:after="40"/>
        <w:jc w:val="center"/>
      </w:pPr>
      <w:r>
        <w:rPr>
          <w:b/>
          <w:color w:val="1E293B"/>
          <w:sz w:val="48"/>
        </w:rPr>
        <w:t>TalkPro</w:t>
      </w:r>
    </w:p>
    <w:p w14:paraId="06259F85" w14:textId="77777777" w:rsidR="004F588A" w:rsidRDefault="0070743A">
      <w:pPr>
        <w:spacing w:after="80"/>
        <w:jc w:val="center"/>
      </w:pPr>
      <w:r>
        <w:rPr>
          <w:b/>
          <w:color w:val="4F46E5"/>
          <w:sz w:val="26"/>
        </w:rPr>
        <w:t>AI-Powered Interactive English Learning Platform</w:t>
      </w:r>
    </w:p>
    <w:p w14:paraId="6C657460" w14:textId="77777777" w:rsidR="004F588A" w:rsidRDefault="0070743A">
      <w:pPr>
        <w:spacing w:after="320"/>
        <w:jc w:val="center"/>
      </w:pPr>
      <w:r>
        <w:rPr>
          <w:b/>
          <w:sz w:val="24"/>
        </w:rPr>
        <w:t>Second Draft Project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4F588A" w14:paraId="703EB57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7686" w14:textId="77777777" w:rsidR="004F588A" w:rsidRDefault="0070743A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Student Name: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98AC" w14:textId="77777777" w:rsidR="004F588A" w:rsidRDefault="0070743A">
            <w:pPr>
              <w:spacing w:before="40" w:after="40"/>
            </w:pPr>
            <w:r>
              <w:rPr>
                <w:sz w:val="19"/>
              </w:rPr>
              <w:t>Akhil (TalkPro Development)</w:t>
            </w:r>
          </w:p>
        </w:tc>
      </w:tr>
      <w:tr w:rsidR="004F588A" w14:paraId="53367ECE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515F6" w14:textId="77777777" w:rsidR="004F588A" w:rsidRDefault="0070743A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Submission Date: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55F6" w14:textId="77777777" w:rsidR="004F588A" w:rsidRDefault="0070743A">
            <w:pPr>
              <w:spacing w:before="40" w:after="40"/>
            </w:pPr>
            <w:r>
              <w:rPr>
                <w:sz w:val="19"/>
              </w:rPr>
              <w:t>October 17, 2026</w:t>
            </w:r>
          </w:p>
        </w:tc>
      </w:tr>
      <w:tr w:rsidR="004F588A" w14:paraId="2EC8680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86C4" w14:textId="3654A441" w:rsidR="004F588A" w:rsidRDefault="0070743A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Project 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F68E" w14:textId="77777777" w:rsidR="004F588A" w:rsidRDefault="0070743A">
            <w:pPr>
              <w:spacing w:before="40" w:after="40"/>
            </w:pPr>
            <w:r>
              <w:rPr>
                <w:sz w:val="19"/>
              </w:rPr>
              <w:t>Second Draft Report (Interactive Core Modules &amp; AI Engine)</w:t>
            </w:r>
          </w:p>
        </w:tc>
      </w:tr>
      <w:tr w:rsidR="004F588A" w14:paraId="017A217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29E" w14:textId="77777777" w:rsidR="004F588A" w:rsidRDefault="0070743A">
            <w:pPr>
              <w:spacing w:before="40" w:after="40"/>
            </w:pPr>
            <w:r>
              <w:rPr>
                <w:b/>
                <w:color w:val="1E293B"/>
                <w:sz w:val="19"/>
              </w:rPr>
              <w:t>Technology Stack:</w:t>
            </w:r>
          </w:p>
        </w:tc>
        <w:tc>
          <w:tcPr>
            <w:tcW w:w="691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0491" w14:textId="77777777" w:rsidR="004F588A" w:rsidRDefault="0070743A">
            <w:pPr>
              <w:spacing w:before="40" w:after="40"/>
            </w:pPr>
            <w:r>
              <w:rPr>
                <w:sz w:val="19"/>
              </w:rPr>
              <w:t>Python 3.14, Flask, SQLite3, HTML5, CSS3, JavaScript (ES6+), Chart.js, Web Speech API (STT &amp; TTS), Google Gemini REST API &amp; Intelligent NLP Engine</w:t>
            </w:r>
          </w:p>
        </w:tc>
      </w:tr>
    </w:tbl>
    <w:p w14:paraId="41D250B4" w14:textId="77777777" w:rsidR="004F588A" w:rsidRDefault="004F588A">
      <w:pPr>
        <w:spacing w:before="240" w:after="120"/>
      </w:pPr>
    </w:p>
    <w:p w14:paraId="3C6ED811" w14:textId="77777777" w:rsidR="004F588A" w:rsidRDefault="0070743A">
      <w:pPr>
        <w:keepNext/>
        <w:spacing w:before="320" w:after="120"/>
      </w:pPr>
      <w:r>
        <w:rPr>
          <w:b/>
          <w:color w:val="1E293B"/>
          <w:sz w:val="27"/>
        </w:rPr>
        <w:t>1. Executive Summary and Project Progression</w:t>
      </w:r>
    </w:p>
    <w:p w14:paraId="0363D361" w14:textId="77777777" w:rsidR="004F588A" w:rsidRDefault="0070743A">
      <w:pPr>
        <w:spacing w:after="120"/>
      </w:pPr>
      <w:r>
        <w:t>TalkPro is an intelligent, web-based educational platform engineered to accelerate English language proficiency, grammar competence, situational conversation, and communicative confidence. By combining structured self-paced pedagogy with modern generative AI capabilities, TalkPro offers an accessible, interactive, and personalized learning ecosystem.</w:t>
      </w:r>
    </w:p>
    <w:p w14:paraId="27B0E37E" w14:textId="77777777" w:rsidR="004F588A" w:rsidRDefault="0070743A">
      <w:pPr>
        <w:spacing w:after="120"/>
      </w:pPr>
      <w:r>
        <w:t>The First Draft established the foundational architectural groundwork of TalkPro, encompassing user authentication, database initialization, session tracking, and the structural landing dashboard. Building upon that foundation, this Second Draft represents a transformative progression: transitioning the platform from an initial prototype into a fully interactive, feature-complete learning suite.</w:t>
      </w:r>
    </w:p>
    <w:p w14:paraId="4814158A" w14:textId="77777777" w:rsidR="004F588A" w:rsidRDefault="0070743A">
      <w:pPr>
        <w:spacing w:after="120"/>
      </w:pPr>
      <w:r>
        <w:rPr>
          <w:b/>
          <w:color w:val="1E293B"/>
        </w:rPr>
        <w:t xml:space="preserve">Second Draft Achievements: </w:t>
      </w:r>
      <w:r>
        <w:t>Key milestones accomplished in the Second Draft include:</w:t>
      </w:r>
    </w:p>
    <w:p w14:paraId="458B34E3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AI Grammar &amp; Conversation Tutor</w:t>
      </w:r>
      <w:r>
        <w:t>: A fully integrated natural language conversational partner supporting dual practice modes, Web Speech API microphone input, real-time speech synthesis (TTS), and intelligent grammatical error diagnosis.</w:t>
      </w:r>
    </w:p>
    <w:p w14:paraId="0878B592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Interactive Assessment Center</w:t>
      </w:r>
      <w:r>
        <w:t>: Comprehensive timed diagnostic quizzes for Grammar, Vocabulary, and Reading Comprehension, equipped with per-question countdown timers, instant pedagogical explanations, and automated database scoring.</w:t>
      </w:r>
    </w:p>
    <w:p w14:paraId="19DA51FF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Creative Story Evaluation Lab</w:t>
      </w:r>
      <w:r>
        <w:t>: A dynamic scenario-driven writing studio featuring rotating prompt generation, real-time word counting, and an automated multi-criteria evaluation engine assessing lexical variety, punctuation, and coherence.</w:t>
      </w:r>
    </w:p>
    <w:p w14:paraId="678860B4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Dynamic Skill Radar Analytics</w:t>
      </w:r>
      <w:r>
        <w:t>: A personalized analytics dashboard featuring a Chart.js 5-axis Skill Radar Chart, high-level KPI proficiency statistics, test history logs, and profile management capabilities.</w:t>
      </w:r>
    </w:p>
    <w:p w14:paraId="75F2B4A6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Multimedia Academy &amp; Vocabulary Directory</w:t>
      </w:r>
      <w:r>
        <w:t>: A trilingual video lesson repository (English, Hindi, Marathi) paired with an interactive 5-category vocabulary directory equipped with native one-click speech pronunciation.</w:t>
      </w:r>
    </w:p>
    <w:p w14:paraId="7B094DA5" w14:textId="77777777" w:rsidR="004F588A" w:rsidRDefault="0070743A">
      <w:pPr>
        <w:keepNext/>
        <w:spacing w:before="320" w:after="120"/>
      </w:pPr>
      <w:r>
        <w:rPr>
          <w:b/>
          <w:color w:val="1E293B"/>
          <w:sz w:val="27"/>
        </w:rPr>
        <w:lastRenderedPageBreak/>
        <w:t>2. System Architecture and Technology Stack</w:t>
      </w:r>
    </w:p>
    <w:p w14:paraId="2EF4B132" w14:textId="77777777" w:rsidR="004F588A" w:rsidRDefault="0070743A">
      <w:pPr>
        <w:spacing w:after="120"/>
      </w:pPr>
      <w:r>
        <w:t>TalkPro adheres to a modular Model-View-Controller (MVC) architectural design pattern, ensuring clean separation of concerns, scalability, and maintainability across the software stack:</w:t>
      </w:r>
    </w:p>
    <w:p w14:paraId="7C3EA78C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Backend Application Controller</w:t>
      </w:r>
      <w:r>
        <w:t>: Powered by Python 3.14 and Flask, managing RESTful endpoints, asynchronous AJAX requests, cryptographic password validation, session tokens, and route authorization.</w:t>
      </w:r>
    </w:p>
    <w:p w14:paraId="0AAEA4A4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Dual-Tier AI Processing Engine</w:t>
      </w:r>
      <w:r>
        <w:t>: Combines direct REST connectivity to Google Gemini Generative AI (gemini-1.5-flash) with an embedded, zero-dependency Rule-Based Natural Language Processing (NLP) engine for real-time grammar diagnosis.</w:t>
      </w:r>
    </w:p>
    <w:p w14:paraId="68EEE7F0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Client Presentation Tier</w:t>
      </w:r>
      <w:r>
        <w:t>: Built with modern HTML5, Vanilla CSS3 with Tailwind-compatible utility aesthetics, FontAwesome 6 icons, Google Fonts (Poppins), and responsive glassmorphic cards.</w:t>
      </w:r>
    </w:p>
    <w:p w14:paraId="3044E384" w14:textId="59E13C8B" w:rsidR="004F588A" w:rsidRDefault="0070743A">
      <w:pPr>
        <w:pStyle w:val="ListBullet"/>
        <w:spacing w:before="20" w:after="60"/>
      </w:pPr>
      <w:r>
        <w:rPr>
          <w:b/>
          <w:color w:val="1E293B"/>
        </w:rPr>
        <w:t>Client Voice &amp; Audio Processing</w:t>
      </w:r>
      <w:r>
        <w:t>: Employs native Web Speech API interfaces</w:t>
      </w:r>
      <w:r w:rsidR="005C4055">
        <w:t xml:space="preserve"> - Speech Recognition</w:t>
      </w:r>
      <w:r>
        <w:t xml:space="preserve"> for voice-to-text dictation and SpeechSynthesis for real-time vocal feedback.</w:t>
      </w:r>
    </w:p>
    <w:p w14:paraId="5DD9060F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Data Tier &amp; Persistence</w:t>
      </w:r>
      <w:r>
        <w:t>: Utilizes SQLite3 (elib.db), providing lightweight, reliable, zero-configuration relational storage for user profiles, test evaluation metrics, and creative story submissions.</w:t>
      </w:r>
    </w:p>
    <w:p w14:paraId="007FC4BD" w14:textId="77777777" w:rsidR="004D1F2E" w:rsidRDefault="004D1F2E" w:rsidP="004D1F2E">
      <w:pPr>
        <w:pStyle w:val="ListBullet"/>
        <w:numPr>
          <w:ilvl w:val="0"/>
          <w:numId w:val="0"/>
        </w:numPr>
        <w:spacing w:before="20" w:after="60"/>
        <w:ind w:left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312"/>
      </w:tblGrid>
      <w:tr w:rsidR="004D1F2E" w14:paraId="2558E72E" w14:textId="77777777">
        <w:trPr>
          <w:jc w:val="center"/>
        </w:trPr>
        <w:tc>
          <w:tcPr>
            <w:tcW w:w="2160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CA55BF" w14:textId="77777777" w:rsidR="004D1F2E" w:rsidRDefault="004D1F2E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312" w:type="dxa"/>
            <w:shd w:val="clear" w:color="auto" w:fill="1E293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487A99" w14:textId="77777777" w:rsidR="004D1F2E" w:rsidRDefault="004D1F2E">
            <w:r>
              <w:rPr>
                <w:b/>
                <w:color w:val="FFFFFF"/>
                <w:sz w:val="19"/>
              </w:rPr>
              <w:t>Technology / Framework</w:t>
            </w:r>
          </w:p>
        </w:tc>
      </w:tr>
      <w:tr w:rsidR="004D1F2E" w14:paraId="289328C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A9A654" w14:textId="77777777" w:rsidR="004D1F2E" w:rsidRDefault="004D1F2E">
            <w:pPr>
              <w:spacing w:before="40" w:after="40"/>
            </w:pPr>
            <w:r>
              <w:rPr>
                <w:b/>
                <w:color w:val="1E293B"/>
                <w:sz w:val="18"/>
              </w:rPr>
              <w:t>Backend Framework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5EC8F5" w14:textId="77777777" w:rsidR="004D1F2E" w:rsidRDefault="004D1F2E">
            <w:pPr>
              <w:spacing w:before="40" w:after="40"/>
            </w:pPr>
            <w:r>
              <w:rPr>
                <w:sz w:val="18"/>
              </w:rPr>
              <w:t>Python 3.14 / Flask 3.x</w:t>
            </w:r>
          </w:p>
        </w:tc>
      </w:tr>
      <w:tr w:rsidR="004D1F2E" w14:paraId="2A2FE67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909504" w14:textId="77777777" w:rsidR="004D1F2E" w:rsidRDefault="004D1F2E">
            <w:pPr>
              <w:spacing w:before="40" w:after="40"/>
            </w:pPr>
            <w:r>
              <w:rPr>
                <w:b/>
                <w:color w:val="1E293B"/>
                <w:sz w:val="18"/>
              </w:rPr>
              <w:t>Database Engine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B186CE" w14:textId="77777777" w:rsidR="004D1F2E" w:rsidRDefault="004D1F2E">
            <w:pPr>
              <w:spacing w:before="40" w:after="40"/>
            </w:pPr>
            <w:r>
              <w:rPr>
                <w:sz w:val="18"/>
              </w:rPr>
              <w:t>SQLite3 (elib.db)</w:t>
            </w:r>
          </w:p>
        </w:tc>
      </w:tr>
      <w:tr w:rsidR="004D1F2E" w14:paraId="7A53A80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A854A5" w14:textId="77777777" w:rsidR="004D1F2E" w:rsidRDefault="004D1F2E">
            <w:pPr>
              <w:spacing w:before="40" w:after="40"/>
            </w:pPr>
            <w:r>
              <w:rPr>
                <w:b/>
                <w:color w:val="1E293B"/>
                <w:sz w:val="18"/>
              </w:rPr>
              <w:t>AI &amp; NLP Engine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3FE60" w14:textId="77777777" w:rsidR="004D1F2E" w:rsidRDefault="004D1F2E">
            <w:pPr>
              <w:spacing w:before="40" w:after="40"/>
            </w:pPr>
            <w:r>
              <w:rPr>
                <w:sz w:val="18"/>
              </w:rPr>
              <w:t>Google Gemini REST API + Local NLP Engine</w:t>
            </w:r>
          </w:p>
        </w:tc>
      </w:tr>
      <w:tr w:rsidR="004D1F2E" w14:paraId="39E9F17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29DA3" w14:textId="77777777" w:rsidR="004D1F2E" w:rsidRDefault="004D1F2E">
            <w:pPr>
              <w:spacing w:before="40" w:after="40"/>
            </w:pPr>
            <w:r>
              <w:rPr>
                <w:b/>
                <w:color w:val="1E293B"/>
                <w:sz w:val="18"/>
              </w:rPr>
              <w:t>Frontend &amp; Audio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4668EE" w14:textId="77777777" w:rsidR="004D1F2E" w:rsidRDefault="004D1F2E">
            <w:pPr>
              <w:spacing w:before="40" w:after="40"/>
            </w:pPr>
            <w:r>
              <w:rPr>
                <w:sz w:val="18"/>
              </w:rPr>
              <w:t>HTML5, CSS3, JS (ES6+), Web Speech API</w:t>
            </w:r>
          </w:p>
        </w:tc>
      </w:tr>
      <w:tr w:rsidR="004D1F2E" w14:paraId="3A51AFC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E02915" w14:textId="77777777" w:rsidR="004D1F2E" w:rsidRDefault="004D1F2E">
            <w:pPr>
              <w:spacing w:before="40" w:after="40"/>
            </w:pPr>
            <w:r>
              <w:rPr>
                <w:b/>
                <w:color w:val="1E293B"/>
                <w:sz w:val="18"/>
              </w:rPr>
              <w:t>Data Visualization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94EAD6" w14:textId="77777777" w:rsidR="004D1F2E" w:rsidRDefault="004D1F2E">
            <w:pPr>
              <w:spacing w:before="40" w:after="40"/>
            </w:pPr>
            <w:r>
              <w:rPr>
                <w:sz w:val="18"/>
              </w:rPr>
              <w:t>Chart.js 4.x</w:t>
            </w:r>
          </w:p>
        </w:tc>
      </w:tr>
    </w:tbl>
    <w:p w14:paraId="6AD2132D" w14:textId="77777777" w:rsidR="004F588A" w:rsidRDefault="004F588A">
      <w:pPr>
        <w:spacing w:before="160" w:after="40"/>
      </w:pPr>
    </w:p>
    <w:p w14:paraId="18369F09" w14:textId="77777777" w:rsidR="004F588A" w:rsidRDefault="0070743A">
      <w:pPr>
        <w:keepNext/>
        <w:spacing w:before="320" w:after="120"/>
      </w:pPr>
      <w:r>
        <w:rPr>
          <w:b/>
          <w:color w:val="1E293B"/>
          <w:sz w:val="27"/>
        </w:rPr>
        <w:t>3. Detailed Modules and Feature Implementation</w:t>
      </w:r>
    </w:p>
    <w:p w14:paraId="027FCF26" w14:textId="6EB611EC" w:rsidR="004F588A" w:rsidRDefault="0070743A">
      <w:pPr>
        <w:keepNext/>
        <w:spacing w:before="240" w:after="80"/>
      </w:pPr>
      <w:r>
        <w:rPr>
          <w:b/>
          <w:color w:val="4F46E5"/>
          <w:sz w:val="23"/>
        </w:rPr>
        <w:t>3.1 AI Grammar &amp; Conversation Tutor (chat</w:t>
      </w:r>
      <w:r w:rsidR="004D1F2E">
        <w:rPr>
          <w:b/>
          <w:color w:val="4F46E5"/>
          <w:sz w:val="23"/>
        </w:rPr>
        <w:t>bot</w:t>
      </w:r>
      <w:r>
        <w:rPr>
          <w:b/>
          <w:color w:val="4F46E5"/>
          <w:sz w:val="23"/>
        </w:rPr>
        <w:t>)</w:t>
      </w:r>
    </w:p>
    <w:p w14:paraId="7C3AA517" w14:textId="77777777" w:rsidR="004F588A" w:rsidRDefault="0070743A">
      <w:pPr>
        <w:spacing w:after="120"/>
      </w:pPr>
      <w:r>
        <w:t>The AI Tutor serves as an intelligent personal English instructor capable of natural two-way conversation and immediate grammar diagnosis. Operating through a unified chat interface, the module provides:</w:t>
      </w:r>
    </w:p>
    <w:p w14:paraId="70DC5DB7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Dual Operation Modes</w:t>
      </w:r>
      <w:r>
        <w:t>: Users can toggle between 'Free Conversation Practice' (engaging in contextual roleplay, professional discussions, and everyday scenarios) and 'Grammar Correction Mode' (focusing on strict structural precision).</w:t>
      </w:r>
    </w:p>
    <w:p w14:paraId="510417B6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Speech-to-Text Input</w:t>
      </w:r>
      <w:r>
        <w:t>: Integrated browser Speech Recognition allows learners to speak through their microphone. An animated recording pulse indicates active listening, seamlessly converting spoken input to text for conversational practice.</w:t>
      </w:r>
    </w:p>
    <w:p w14:paraId="250E800E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Text-to-Speech Vocalization</w:t>
      </w:r>
      <w:r>
        <w:t>: Every response generated by the AI tutor features a one-click audio playback button utilizing the browser's native SpeechSynthesis API, allowing learners to hear correct English pronunciation and cadence.</w:t>
      </w:r>
    </w:p>
    <w:p w14:paraId="385351E2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lastRenderedPageBreak/>
        <w:t>Intelligent Grammar Diagnosis</w:t>
      </w:r>
      <w:r>
        <w:t>: When grammatical discrepancies occur, the tutor produces a structured response detailing: (1) Original Sentence, (2) Refined Sentence, (3) Grammatical Rule Explanation, and (4) Spoken English Practice Tip.</w:t>
      </w:r>
    </w:p>
    <w:p w14:paraId="6F7918CD" w14:textId="77777777" w:rsidR="004F588A" w:rsidRDefault="0070743A">
      <w:pPr>
        <w:keepNext/>
        <w:spacing w:before="240" w:after="80"/>
      </w:pPr>
      <w:r>
        <w:rPr>
          <w:b/>
          <w:color w:val="4F46E5"/>
          <w:sz w:val="23"/>
        </w:rPr>
        <w:t>3.2 Interactive Assessment Center (/modules, /grammar, /vocabulary, /reading)</w:t>
      </w:r>
    </w:p>
    <w:p w14:paraId="13B9582D" w14:textId="77777777" w:rsidR="004F588A" w:rsidRDefault="0070743A">
      <w:pPr>
        <w:spacing w:after="120"/>
      </w:pPr>
      <w:r>
        <w:t>TalkPro features a full-fledged assessment suite divided across three vital English domains: Grammar, Vocabulary, and Reading Comprehension. Each module delivers a rigorous yet engaging evaluation experience:</w:t>
      </w:r>
    </w:p>
    <w:p w14:paraId="487878CF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Dynamic Question Engine</w:t>
      </w:r>
      <w:r>
        <w:t>: Each module presents 5 curated multiple-choice questions testing fundamental competencies such as subject-verb agreement, irregular tenses, idiomatic usage, context clues, and passage inference.</w:t>
      </w:r>
    </w:p>
    <w:p w14:paraId="50BF7B75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Per-Question Countdown Timer</w:t>
      </w:r>
      <w:r>
        <w:t>: An interactive 20-second countdown timer with dynamic progress bar visual feedback encourages prompt decision-making, replicating real-world language assessment conditions.</w:t>
      </w:r>
    </w:p>
    <w:p w14:paraId="5CF024AC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Detailed Answer Review Modal</w:t>
      </w:r>
      <w:r>
        <w:t>: Upon completing the quiz, learners receive an interactive results modal displaying their overall percentage score alongside detailed pedagogical explanations for every question.</w:t>
      </w:r>
    </w:p>
    <w:p w14:paraId="03BBCD47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Database Persistence &amp; Badge Reflection</w:t>
      </w:r>
      <w:r>
        <w:t>: Test scores are automatically transmitted via AJAX to the /submit_test endpoint, storing records in the user_test table. The Modules hub instantly displays updated score percentage badges.</w:t>
      </w:r>
    </w:p>
    <w:p w14:paraId="56BEDAC2" w14:textId="77777777" w:rsidR="004F588A" w:rsidRDefault="0070743A">
      <w:pPr>
        <w:keepNext/>
        <w:spacing w:before="240" w:after="80"/>
      </w:pPr>
      <w:r>
        <w:rPr>
          <w:b/>
          <w:color w:val="4F46E5"/>
          <w:sz w:val="23"/>
        </w:rPr>
        <w:t>3.3 Creative Story Writing &amp; Automated Evaluation Lab (/story)</w:t>
      </w:r>
    </w:p>
    <w:p w14:paraId="72DB26A1" w14:textId="77777777" w:rsidR="004F588A" w:rsidRDefault="0070743A">
      <w:pPr>
        <w:spacing w:after="120"/>
      </w:pPr>
      <w:r>
        <w:t>Writing fluency requires active synthesis rather than passive multiple-choice selection. The Story Writing Lab provides an immersive narrative sandbox:</w:t>
      </w:r>
    </w:p>
    <w:p w14:paraId="5C65ECBE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Dynamic Prompt Generator</w:t>
      </w:r>
      <w:r>
        <w:t>: Offers 4 culturally engaging and imaginative writing challenges (e.g., 'The Little Lamp's Big Diwali', 'The Darjeeling Toy Train Mystery', 'The Midnight Innovation Hackathon').</w:t>
      </w:r>
    </w:p>
    <w:p w14:paraId="4D381169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Writing Studio &amp; Live Word Counter</w:t>
      </w:r>
      <w:r>
        <w:t>: Learners compose their continuing paragraphs in a spacious text editor equipped with a real-time word counter and structure guidelines.</w:t>
      </w:r>
    </w:p>
    <w:p w14:paraId="7B00C18E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Multi-Factor Evaluation Engine</w:t>
      </w:r>
      <w:r>
        <w:t>: Upon submission, the /review_story endpoint evaluates the composition based on word count depth, unique lexical diversity ratio (unique words vs. total words), dialogue punctuation, and syntactic variety.</w:t>
      </w:r>
    </w:p>
    <w:p w14:paraId="670E71AD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Database Logging</w:t>
      </w:r>
      <w:r>
        <w:t>: Every authored story, along with its numerical score (1-10) and feedback commentary, is persisted in the user_stories table.</w:t>
      </w:r>
    </w:p>
    <w:p w14:paraId="302BD4E3" w14:textId="77777777" w:rsidR="004F588A" w:rsidRDefault="0070743A">
      <w:pPr>
        <w:keepNext/>
        <w:spacing w:before="240" w:after="80"/>
      </w:pPr>
      <w:r>
        <w:rPr>
          <w:b/>
          <w:color w:val="4F46E5"/>
          <w:sz w:val="23"/>
        </w:rPr>
        <w:t>3.4 User Profile &amp; Skill Radar Analytics (/profile)</w:t>
      </w:r>
    </w:p>
    <w:p w14:paraId="1C92D68B" w14:textId="77777777" w:rsidR="004F588A" w:rsidRDefault="0070743A">
      <w:pPr>
        <w:spacing w:after="120"/>
      </w:pPr>
      <w:r>
        <w:t>The User Profile dashboard provides clear visual feedback on learner growth, transforming raw test numbers into actionable insights:</w:t>
      </w:r>
    </w:p>
    <w:p w14:paraId="483D5050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5-Axis Skill Radar Chart</w:t>
      </w:r>
      <w:r>
        <w:t>: Powered by Chart.js, the radar chart visually plots proficiency across Grammar, Vocabulary, Reading Comprehension, Sentence Structure, and Writing Fluency.</w:t>
      </w:r>
    </w:p>
    <w:p w14:paraId="733EE147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Core Performance KPI Cards</w:t>
      </w:r>
      <w:r>
        <w:t>: Displays high-level aggregate metrics: Overall English Proficiency %, Total Tests Completed, Average Quiz Score %, and Stories Authored.</w:t>
      </w:r>
    </w:p>
    <w:p w14:paraId="4E55674A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Profile Details &amp; In-Place Editing</w:t>
      </w:r>
      <w:r>
        <w:t>: Displays the learner's Name, Somaiya Email, Age, Profession, and English Level, accompanied by an interactive modal (/update_profile) to update personal details dynamically.</w:t>
      </w:r>
    </w:p>
    <w:p w14:paraId="3D685D85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lastRenderedPageBreak/>
        <w:t>Historical Records</w:t>
      </w:r>
      <w:r>
        <w:t>: Maintains chronological log tables for both completed diagnostic assessments and evaluated creative stories.</w:t>
      </w:r>
    </w:p>
    <w:p w14:paraId="67D896C6" w14:textId="77777777" w:rsidR="004F588A" w:rsidRDefault="0070743A">
      <w:pPr>
        <w:keepNext/>
        <w:spacing w:before="240" w:after="80"/>
      </w:pPr>
      <w:r>
        <w:rPr>
          <w:b/>
          <w:color w:val="4F46E5"/>
          <w:sz w:val="23"/>
        </w:rPr>
        <w:t>3.5 Multimedia Video Academy &amp; Categorized Directory (/video, /directory)</w:t>
      </w:r>
    </w:p>
    <w:p w14:paraId="7B1D1380" w14:textId="77777777" w:rsidR="004F588A" w:rsidRDefault="0070743A">
      <w:pPr>
        <w:spacing w:after="120"/>
      </w:pPr>
      <w:r>
        <w:t>Complementing interactive exercises, TalkPro provides rich multimedia and reference resources:</w:t>
      </w:r>
    </w:p>
    <w:p w14:paraId="25821315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Trilingual Video Lessons</w:t>
      </w:r>
      <w:r>
        <w:t>: 4 video lectures (/video through /video3) featuring interactive language toggles (English, Hindi, Marathi) and structured bullet summaries.</w:t>
      </w:r>
    </w:p>
    <w:p w14:paraId="0A22D098" w14:textId="77777777" w:rsidR="004F588A" w:rsidRDefault="0070743A">
      <w:pPr>
        <w:pStyle w:val="ListBullet"/>
        <w:spacing w:before="20" w:after="60"/>
      </w:pPr>
      <w:r>
        <w:rPr>
          <w:b/>
          <w:color w:val="1E293B"/>
        </w:rPr>
        <w:t>Categorized Vocabulary Directory</w:t>
      </w:r>
      <w:r>
        <w:t>: A searchable directory organized into 5 curated tabs (All, Business English, Daily Conversation, Academic Terms, Emotions &amp; Moods), with one-click native audio pronunciation.</w:t>
      </w:r>
    </w:p>
    <w:p w14:paraId="50F91058" w14:textId="77777777" w:rsidR="004F588A" w:rsidRDefault="004F588A">
      <w:pPr>
        <w:spacing w:before="160" w:after="40"/>
      </w:pPr>
    </w:p>
    <w:p w14:paraId="7DF4EFD5" w14:textId="77777777" w:rsidR="004F588A" w:rsidRDefault="0070743A">
      <w:pPr>
        <w:keepNext/>
        <w:spacing w:before="320" w:after="120"/>
      </w:pPr>
      <w:r>
        <w:rPr>
          <w:b/>
          <w:color w:val="1E293B"/>
          <w:sz w:val="27"/>
        </w:rPr>
        <w:t>5. Application Interfaces and System Screenshots</w:t>
      </w:r>
    </w:p>
    <w:p w14:paraId="312FFF42" w14:textId="11D8975D" w:rsidR="004F588A" w:rsidRDefault="0070743A" w:rsidP="006B643F">
      <w:pPr>
        <w:spacing w:after="120"/>
      </w:pPr>
      <w:r>
        <w:t>The following screenshots depict the live, operational interfaces of TalkPro as captured from the active application during comprehensive system validation.</w:t>
      </w:r>
      <w:r>
        <w:rPr>
          <w:noProof/>
        </w:rPr>
        <w:drawing>
          <wp:inline distT="0" distB="0" distL="0" distR="0" wp14:anchorId="08C4037E" wp14:editId="62C6BA8F">
            <wp:extent cx="5303520" cy="3002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_tuto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C02E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CEFEC38" wp14:editId="1B460C3E">
            <wp:extent cx="5303520" cy="3002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profi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ADF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9506F94" wp14:editId="4DD55E6D">
            <wp:extent cx="5303520" cy="3002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mmar_assess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502C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D945763" wp14:editId="0EE93800">
            <wp:extent cx="5303520" cy="3002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ive_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0610B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41612F8" wp14:editId="7DE28C0E">
            <wp:extent cx="5303520" cy="3002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cabulary_dir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8F8E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723FEBA" wp14:editId="3AF01956">
            <wp:extent cx="5303520" cy="3002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_acade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831E" w14:textId="77777777" w:rsidR="004F588A" w:rsidRDefault="0070743A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808C425" wp14:editId="7359995A">
            <wp:extent cx="5303520" cy="3002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_h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BDE8" w14:textId="77777777" w:rsidR="00356612" w:rsidRDefault="00356612">
      <w:pPr>
        <w:spacing w:before="160" w:after="40"/>
      </w:pPr>
    </w:p>
    <w:p w14:paraId="1AB1F44A" w14:textId="77777777" w:rsidR="004F588A" w:rsidRDefault="0070743A">
      <w:pPr>
        <w:keepNext/>
        <w:spacing w:before="320" w:after="120"/>
      </w:pPr>
      <w:r>
        <w:rPr>
          <w:b/>
          <w:color w:val="1E293B"/>
          <w:sz w:val="27"/>
        </w:rPr>
        <w:t>9. Conclusion</w:t>
      </w:r>
    </w:p>
    <w:p w14:paraId="37F58BF5" w14:textId="77777777" w:rsidR="004F588A" w:rsidRDefault="0070743A">
      <w:pPr>
        <w:spacing w:after="120"/>
      </w:pPr>
      <w:r>
        <w:t>The Second Draft represents a pivotal milestone in the development of TalkPro. What commenced as an authentication prototype in the First Draft has matured into a sophisticated, highly engaging, and intelligent English learning platform. By unifying modern web technologies, SQLite persistence, natural language processing, audio synthesis, and interactive visual analytics, TalkPro fulfills its core objective: providing learners with a comprehensive, personalized, and motivating digital environment to master the English language with confidence.</w:t>
      </w:r>
    </w:p>
    <w:sectPr w:rsidR="004F588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733022">
    <w:abstractNumId w:val="8"/>
  </w:num>
  <w:num w:numId="2" w16cid:durableId="938636065">
    <w:abstractNumId w:val="6"/>
  </w:num>
  <w:num w:numId="3" w16cid:durableId="443960091">
    <w:abstractNumId w:val="5"/>
  </w:num>
  <w:num w:numId="4" w16cid:durableId="77484656">
    <w:abstractNumId w:val="4"/>
  </w:num>
  <w:num w:numId="5" w16cid:durableId="1612128252">
    <w:abstractNumId w:val="7"/>
  </w:num>
  <w:num w:numId="6" w16cid:durableId="1854684117">
    <w:abstractNumId w:val="3"/>
  </w:num>
  <w:num w:numId="7" w16cid:durableId="2107383950">
    <w:abstractNumId w:val="2"/>
  </w:num>
  <w:num w:numId="8" w16cid:durableId="453137045">
    <w:abstractNumId w:val="1"/>
  </w:num>
  <w:num w:numId="9" w16cid:durableId="135025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14A"/>
    <w:rsid w:val="000F7722"/>
    <w:rsid w:val="0015074B"/>
    <w:rsid w:val="0029639D"/>
    <w:rsid w:val="00326F90"/>
    <w:rsid w:val="00356612"/>
    <w:rsid w:val="003C5C0F"/>
    <w:rsid w:val="004D1F2E"/>
    <w:rsid w:val="004F588A"/>
    <w:rsid w:val="005C4055"/>
    <w:rsid w:val="006923F0"/>
    <w:rsid w:val="006B643F"/>
    <w:rsid w:val="0070743A"/>
    <w:rsid w:val="007C4657"/>
    <w:rsid w:val="009702D3"/>
    <w:rsid w:val="00AA1D8D"/>
    <w:rsid w:val="00B47730"/>
    <w:rsid w:val="00CB0664"/>
    <w:rsid w:val="00F961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5B39556-23D0-4729-B9D3-5021A9A6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MAHESH NAIR</cp:lastModifiedBy>
  <cp:revision>10</cp:revision>
  <dcterms:created xsi:type="dcterms:W3CDTF">2013-12-23T23:15:00Z</dcterms:created>
  <dcterms:modified xsi:type="dcterms:W3CDTF">2026-10-17T14:34:00Z</dcterms:modified>
  <cp:category/>
</cp:coreProperties>
</file>