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qCPOmgEAAIgDAAAOAAAAZHJzL2Uyb0RvYy54bWysU02P0zAQvSPxHyzfadIeyipquoddwQXB io8f4HXGjYXtscamSf89Y7dNEaA9IC6OP957M29msrufvRNHoGQx9HK9aqWAoHGw4dDLb1/fvbmT ImUVBuUwQC9PkOT9/vWr3RQ72OCIbgASLBJSN8VejjnHrmmSHsGrtMIIgR8NkleZj3RoBlITq3vX bNp220xIQyTUkBLfPp4f5b7qGwM6fzImQRaul5xbrivV9bmszX6nugOpOFp9SUP9QxZe2cBBF6lH lZX4QfYPKW81YUKTVxp9g8ZYDdUDu1m3v7n5MqoI1QsXJ8WlTOn/yeqPx4fwRFyGKaYuxScqLmZD vnw5PzHXYp2WYsGchebLbXvXvt1yTfX1rbkRI6X8HtCLsumls6H4UJ06fkiZgzH0CuHDLXTd5ZOD AnbhMxhhBw62qew6FfDgSBwV93P4vi79Y62KLBRjnVtI7cukC7bQoE7KQly/TFzQNSKGvBC9DUh/ I+f5mqo546+uz16L7WccTrURtRzc7ursMpplnn49V/rtB9r/BAAA//8DAFBLAwQUAAYACAAAACEA cHtKJdwAAAAGAQAADwAAAGRycy9kb3ducmV2LnhtbEyPQUvDQBCF74L/YRnBi9hNpWltzKaI4CGC gq14nmanSTQ7G7LbNP57Rzzocd57vPdNvplcp0YaQuvZwHyWgCKuvG25NvC2e7y+BRUissXOMxn4 ogCb4vwsx8z6E7/SuI21khIOGRpoYuwzrUPVkMMw8z2xeAc/OIxyDrW2A56k3HX6JkmW2mHLstBg Tw8NVZ/bozPwUb6XdXq1ag8vi/QJd2P6zGNpzOXFdH8HKtIU/8Lwgy/oUAjT3h/ZBtUZkEeigcV8 DUrcdbpagtr/CrrI9X/84hsAAP//AwBQSwECLQAUAAYACAAAACEAtoM4kv4AAADhAQAAEwAAAAAA AAAAAAAAAAAAAAAAW0NvbnRlbnRfVHlwZXNdLnhtbFBLAQItABQABgAIAAAAIQA4/SH/1gAAAJQB AAALAAAAAAAAAAAAAAAAAC8BAABfcmVscy8ucmVsc1BLAQItABQABgAIAAAAIQCVqCPOmgEAAIgD AAAOAAAAAAAAAAAAAAAAAC4CAABkcnMvZTJvRG9jLnhtbFBLAQItABQABgAIAAAAIQBwe0ol3AAA AAYBAAAPAAAAAAAAAAAAAAAAAPQDAABkcnMvZG93bnJldi54bWxQSwUGAAAAAAQABADzAAAA/QQA AAAA " strokecolor="black [3200]" strokeweight="1.5pt">
                <v:stroke joinstyle="miter"/>
                <w10:wrap anchorx="margin"/>
              </v:line>
            </w:pict>
          </mc:Fallback>
        </mc:AlternateContent>
      </w:r>
      <w:r>
        <w:rPr>
          <w:rFonts w:ascii="Times New Roman" w:hAnsi="Times New Roman" w:cs="Times New Roman"/>
          <w:b/>
          <w:bCs/>
          <w:sz w:val="28"/>
          <w:szCs w:val="28"/>
        </w:rPr>
        <w:t xml:space="preserve">DEPARTMENT OF CSE</w:t>
      </w:r>
    </w:p>
    <w:p w14:paraId="6E5A36A2" w14:textId="77777777" w:rsidR="00715340" w:rsidRPr="00286D28" w:rsidRDefault="00715340" w:rsidP="00715340">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 xml:space="preserve">SOA PROGRAMMING AND MICROSERVICES– (24SDCS03)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SkillGrow – Student Skill Development &amp; Progress Tracking Platform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1</w:t>
            </w:r>
          </w:p>
        </w:tc>
        <w:tc>
          <w:tcPr>
            <w:tcW w:w="2977" w:type="dxa"/>
          </w:tcPr>
          <w:p w14:paraId="0B322931"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2420030496</w:t>
            </w:r>
          </w:p>
        </w:tc>
        <w:tc>
          <w:tcPr>
            <w:tcW w:w="5528" w:type="dxa"/>
          </w:tcPr>
          <w:p w14:paraId="1E62F30D"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P Akhil Kumar Reddy</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w:t>
            </w:r>
          </w:p>
        </w:tc>
        <w:tc>
          <w:tcPr>
            <w:tcW w:w="2977" w:type="dxa"/>
          </w:tcPr>
          <w:p w14:paraId="125FFC7E"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2420030564</w:t>
            </w:r>
          </w:p>
        </w:tc>
        <w:tc>
          <w:tcPr>
            <w:tcW w:w="5528" w:type="dxa"/>
          </w:tcPr>
          <w:p w14:paraId="07662A52"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G Rohan Chowdary</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3</w:t>
            </w:r>
          </w:p>
        </w:tc>
        <w:tc>
          <w:tcPr>
            <w:tcW w:w="2977" w:type="dxa"/>
          </w:tcPr>
          <w:p w14:paraId="3BF7CA89"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2420030224</w:t>
            </w:r>
          </w:p>
        </w:tc>
        <w:tc>
          <w:tcPr>
            <w:tcW w:w="5528" w:type="dxa"/>
          </w:tcPr>
          <w:p w14:paraId="2C21BF5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K.Sai Pranav Reddy</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715340" w:rsidRPr="00024E80" w:rsidRDefault="00715340" w:rsidP="00FE2B3A">
            <w:pPr>
              <w:jc w:val="center"/>
              <w:rPr>
                <w:rFonts w:ascii="Times New Roman" w:hAnsi="Times New Roman" w:cs="Times New Roman"/>
                <w:b/>
                <w:bCs/>
              </w:rPr>
            </w:pPr>
            <w:r>
              <w:rPr>
                <w:rFonts w:ascii="Times New Roman" w:hAnsi="Times New Roman" w:cs="Times New Roman"/>
                <w:b/>
                <w:bCs/>
              </w:rPr>
              <w:t>Venkateswari Ketineni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Pr>
          <w:rFonts w:ascii="Times New Roman" w:hAnsi="Times New Roman" w:cs="Times New Roman"/>
          <w:b/>
          <w:bCs/>
          <w:sz w:val="28"/>
          <w:szCs w:val="28"/>
        </w:rPr>
        <w:t>Abstract:</w:t>
      </w:r>
    </w:p>
    <w:p w14:paraId="14E4ECD5"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 xml:space="preserve">SkillGrow is a full-stack web platform designed to help students track, develop, and showcase their technical and professional skills over time. Many students lack a single place to log their coursework, projects, and certifications, or to get personalized guidance on which skills to build next, which often leads to fragmented self-assessment and slower growth. SkillGrow addresses this gap through a unified dashboard where students can record skill milestones, monitor progress against structured learning paths, and receive tailored recommendations for improvement.</w:t>
      </w:r>
    </w:p>
    <w:p w14:paraId="1A03BBE3"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 xml:space="preserve">The system is built with a React front end that gives students an interactive dashboard to visualize their skill growth, backed by a Spring Boot service layer that exposes secure REST APIs for managing user data, skill records, and progress metrics. Authentication and authorization are handled with JWT-based tokens, keeping student data protected while supporting role-based access for students, mentors, and administrators. Application data, including user profiles, skill entries, and progress history, is persisted in a MySQL database.</w:t>
      </w:r>
    </w:p>
    <w:p w14:paraId="2A000001"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 xml:space="preserve">A key feature of SkillGrow is its use of machine learning, implemented in Python, to analyze a student's activity and skill history and recommend relevant learning resources or next steps aligned with their goals. The application is containerized with Docker to simplify deployment and keep development and production environments consistent, while version control and team collaboration are managed through GitHub.</w:t>
      </w:r>
    </w:p>
    <w:p w14:paraId="2A000002"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 xml:space="preserve">By combining structured skill tracking with data-driven recommendations, SkillGrow aims to give students clearer visibility into their growth, help them set achievable goals, and better prepare them for academic and career opportunities. The platform is designed to be scalable, allowing future integration of features such as peer benchmarking, mentor feedback, and gamified skill challenges.</w:t>
      </w:r>
    </w:p>
    <w:p w14:paraId="3DE4B332" w14:textId="17DE2ABE" w:rsidR="00024E80" w:rsidRDefault="00024E80" w:rsidP="00024E80">
      <w:pPr>
        <w:spacing w:after="0" w:line="360" w:lineRule="auto"/>
        <w:ind w:left="-360"/>
        <w:jc w:val="both"/>
        <w:rPr>
          <w:b/>
          <w:bCs/>
        </w:rPr>
      </w:pPr>
      <w:r>
        <w:rPr>
          <w:b/>
          <w:bCs/>
        </w:rPr>
        <w:t>Project Architecture/Project Overview:</w:t>
      </w:r>
    </w:p>
    <w:p w14:paraId="293614FD" w14:textId="77777777" w:rsidR="00024E80" w:rsidRDefault="00024E80" w:rsidP="00024E80">
      <w:pPr>
        <w:spacing w:after="0" w:line="360" w:lineRule="auto"/>
        <w:ind w:left="-360"/>
        <w:jc w:val="both"/>
        <w:rPr>
          <w:b/>
          <w:bCs/>
        </w:rPr>
      </w:pPr>
    </w:p>
    <w:p w14:paraId="2FCE6200" w14:textId="56C21DE9" w:rsidR="00024E80" w:rsidRPr="00024E80" w:rsidRDefault="00024E80" w:rsidP="00024E80">
      <w:pPr>
        <w:spacing w:after="0" w:line="360" w:lineRule="auto"/>
        <w:ind w:left="-360"/>
        <w:jc w:val="center"/>
        <w:rPr>
          <w:b/>
          <w:bCs/>
        </w:rPr>
      </w:pPr>
      <w:r>
        <w:rPr>
          <w:b/>
          <w:bCs/>
          <w:noProof/>
        </w:rPr>
        <w:drawing>
          <wp:inline distT="0" distB="0" distL="0" distR="0" wp14:anchorId="70024B63" wp14:editId="519FEA64">
            <wp:extent cx="3657600" cy="5159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5"/>
                    <a:stretch/>
                  </pic:blipFill>
                  <pic:spPr>
                    <a:xfrm>
                      <a:off x="0" y="0"/>
                      <a:ext cx="3657600" cy="5159754"/>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924FC"/>
    <w:rsid w:val="00994114"/>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Neelima Gogineni</cp:lastModifiedBy>
  <cp:revision>2</cp:revision>
  <dcterms:created xsi:type="dcterms:W3CDTF">2026-08-13T06:37:00Z</dcterms:created>
  <dcterms:modified xsi:type="dcterms:W3CDTF">2026-08-13T06:37:00Z</dcterms:modified>
</cp:coreProperties>
</file>