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375" w:rsidRDefault="005F2375">
      <w:r>
        <w:t>Scan line algorithm output:-</w:t>
      </w:r>
    </w:p>
    <w:p w:rsidR="002A6338" w:rsidRDefault="00871F42">
      <w:r>
        <w:rPr>
          <w:noProof/>
        </w:rPr>
        <w:drawing>
          <wp:inline distT="0" distB="0" distL="0" distR="0">
            <wp:extent cx="4619602" cy="30575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02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75" w:rsidRDefault="005F2375">
      <w:r>
        <w:rPr>
          <w:noProof/>
        </w:rPr>
        <w:drawing>
          <wp:inline distT="0" distB="0" distL="0" distR="0">
            <wp:extent cx="4057650" cy="319279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9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375" w:rsidSect="002A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2375"/>
    <w:rsid w:val="002A6338"/>
    <w:rsid w:val="00516720"/>
    <w:rsid w:val="005F2375"/>
    <w:rsid w:val="00871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2</cp:revision>
  <dcterms:created xsi:type="dcterms:W3CDTF">2014-02-09T08:55:00Z</dcterms:created>
  <dcterms:modified xsi:type="dcterms:W3CDTF">2014-02-09T09:41:00Z</dcterms:modified>
</cp:coreProperties>
</file>