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68744E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2F19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1 </w:t>
      </w:r>
    </w:p>
    <w:p w14:paraId="0E790AB6" w14:textId="33EA275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</w:t>
      </w:r>
      <w:r w:rsidR="00452F19">
        <w:rPr>
          <w:rFonts w:ascii="Times New Roman" w:hAnsi="Times New Roman" w:cs="Times New Roman"/>
          <w:b/>
          <w:bCs/>
          <w:sz w:val="32"/>
          <w:szCs w:val="32"/>
        </w:rPr>
        <w:t>5068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6B3ABC6" w14:textId="77777777" w:rsidR="00A83798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1: Monthly Sales Data</w:t>
      </w:r>
    </w:p>
    <w:p w14:paraId="05D18680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52219F7C" w14:textId="77777777" w:rsidR="00A83798" w:rsidRDefault="00A83798" w:rsidP="00A837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C725A6E" wp14:editId="3A03FBD0">
            <wp:extent cx="5721644" cy="4648439"/>
            <wp:effectExtent l="0" t="0" r="0" b="0"/>
            <wp:docPr id="3391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3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40B8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</w:p>
    <w:p w14:paraId="11EFC989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&gt; print(sales_data)</w:t>
      </w:r>
    </w:p>
    <w:p w14:paraId="3713357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 xml:space="preserve">     Month Sales</w:t>
      </w:r>
    </w:p>
    <w:p w14:paraId="76F6952E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1  January 15000</w:t>
      </w:r>
    </w:p>
    <w:p w14:paraId="6CC5F115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2 February 18000</w:t>
      </w:r>
    </w:p>
    <w:p w14:paraId="00BE97B6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3    March 22000</w:t>
      </w:r>
    </w:p>
    <w:p w14:paraId="2ACED5F1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4    April 20000</w:t>
      </w:r>
    </w:p>
    <w:p w14:paraId="5BF25A90" w14:textId="77777777" w:rsidR="00A83798" w:rsidRPr="00977873" w:rsidRDefault="00A83798" w:rsidP="00A83798">
      <w:pPr>
        <w:rPr>
          <w:rFonts w:ascii="Times New Roman" w:hAnsi="Times New Roman" w:cs="Times New Roman"/>
          <w:sz w:val="32"/>
          <w:szCs w:val="32"/>
        </w:rPr>
      </w:pPr>
      <w:r w:rsidRPr="00977873">
        <w:rPr>
          <w:rFonts w:ascii="Times New Roman" w:hAnsi="Times New Roman" w:cs="Times New Roman"/>
          <w:sz w:val="32"/>
          <w:szCs w:val="32"/>
        </w:rPr>
        <w:t>5      May 23000</w:t>
      </w:r>
    </w:p>
    <w:p w14:paraId="7B892DBF" w14:textId="77777777" w:rsidR="00A83798" w:rsidRDefault="00A83798" w:rsidP="00A8379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AD026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1. Create a line chart to visualize the monthly sales. Label the axes and title the chart appropriately.</w:t>
      </w:r>
    </w:p>
    <w:p w14:paraId="004219BD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E225D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E029D6" wp14:editId="43B1D753">
            <wp:extent cx="4921503" cy="2578233"/>
            <wp:effectExtent l="0" t="0" r="0" b="0"/>
            <wp:docPr id="5443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ECE5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</w:p>
    <w:p w14:paraId="0ED6E719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6C5C6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9E6A2A" wp14:editId="105B8D06">
            <wp:extent cx="6042025" cy="2568387"/>
            <wp:effectExtent l="0" t="0" r="0" b="3810"/>
            <wp:docPr id="1531356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70" cy="2583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2EA9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8D60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C7145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649AEA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2. Generate a bar chart to display the top-selling products for the year. Label the chart elements.</w:t>
      </w:r>
    </w:p>
    <w:p w14:paraId="7F97AACB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3DE8C3" wp14:editId="1917428E">
            <wp:extent cx="2578233" cy="3962604"/>
            <wp:effectExtent l="0" t="0" r="0" b="0"/>
            <wp:docPr id="7302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8E4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47D970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OUTPUT:-</w:t>
      </w:r>
    </w:p>
    <w:p w14:paraId="106D8C36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C610087" wp14:editId="205E04B3">
            <wp:extent cx="6243439" cy="2781300"/>
            <wp:effectExtent l="0" t="0" r="5080" b="0"/>
            <wp:docPr id="1993500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317" cy="278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8A405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A93AB1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3D8134" w14:textId="77777777" w:rsidR="00A83798" w:rsidRPr="00977873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77873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scatter plot to explore the relationship between advertising budget and monthly sales.</w:t>
      </w:r>
    </w:p>
    <w:p w14:paraId="169266C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1E70FB5" wp14:editId="285273F0">
            <wp:extent cx="2654436" cy="5258070"/>
            <wp:effectExtent l="0" t="0" r="0" b="0"/>
            <wp:docPr id="19486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7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E32B" w14:textId="77777777" w:rsidR="00A83798" w:rsidRDefault="00A83798" w:rsidP="00A8379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r w:rsidRPr="0056491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368837" wp14:editId="0D149182">
            <wp:extent cx="5731510" cy="2470587"/>
            <wp:effectExtent l="0" t="0" r="2540" b="6350"/>
            <wp:docPr id="217538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38F10" w14:textId="77777777" w:rsidR="00A83798" w:rsidRPr="00564917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341342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an interactive dashboard combining the line chart and bar chart to allow users to explore sales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6491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interactively.</w:t>
      </w:r>
    </w:p>
    <w:p w14:paraId="4AD39887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91ECE83" wp14:editId="5DE570D3">
            <wp:extent cx="2514729" cy="5181866"/>
            <wp:effectExtent l="0" t="0" r="0" b="0"/>
            <wp:docPr id="1852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8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CCF" w14:textId="7777777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</w:p>
    <w:p w14:paraId="7BEA9A69" w14:textId="5A3895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6262472" wp14:editId="4051026E">
            <wp:extent cx="5778500" cy="2320750"/>
            <wp:effectExtent l="0" t="0" r="0" b="3810"/>
            <wp:docPr id="20475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6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160" cy="23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452F19"/>
    <w:rsid w:val="008A2C35"/>
    <w:rsid w:val="00A83798"/>
    <w:rsid w:val="00D5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2026-10-08T07:18:00Z</dcterms:created>
  <dcterms:modified xsi:type="dcterms:W3CDTF">2026-10-08T07:18:00Z</dcterms:modified>
</cp:coreProperties>
</file>