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2E9" w:rsidRDefault="00F522E9" w:rsidP="00F522E9">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F522E9">
        <w:rPr>
          <w:rFonts w:ascii="Helvetica" w:eastAsia="Times New Roman" w:hAnsi="Helvetica" w:cs="Helvetica"/>
          <w:b/>
          <w:bCs/>
          <w:color w:val="A90000"/>
          <w:spacing w:val="-15"/>
          <w:kern w:val="36"/>
          <w:sz w:val="67"/>
          <w:szCs w:val="67"/>
        </w:rPr>
        <w:t>Understanding Assertion</w:t>
      </w:r>
      <w:r>
        <w:rPr>
          <w:rFonts w:ascii="Helvetica" w:eastAsia="Times New Roman" w:hAnsi="Helvetica" w:cs="Helvetica"/>
          <w:b/>
          <w:bCs/>
          <w:color w:val="A90000"/>
          <w:spacing w:val="-15"/>
          <w:kern w:val="36"/>
          <w:sz w:val="67"/>
          <w:szCs w:val="67"/>
        </w:rPr>
        <w:t xml:space="preserve">s in </w:t>
      </w:r>
      <w:proofErr w:type="spellStart"/>
      <w:proofErr w:type="gramStart"/>
      <w:r>
        <w:rPr>
          <w:rFonts w:ascii="Helvetica" w:eastAsia="Times New Roman" w:hAnsi="Helvetica" w:cs="Helvetica"/>
          <w:b/>
          <w:bCs/>
          <w:color w:val="A90000"/>
          <w:spacing w:val="-15"/>
          <w:kern w:val="36"/>
          <w:sz w:val="67"/>
          <w:szCs w:val="67"/>
        </w:rPr>
        <w:t>SoapUI</w:t>
      </w:r>
      <w:proofErr w:type="spellEnd"/>
      <w:r>
        <w:rPr>
          <w:rFonts w:ascii="Helvetica" w:eastAsia="Times New Roman" w:hAnsi="Helvetica" w:cs="Helvetica"/>
          <w:b/>
          <w:bCs/>
          <w:color w:val="A90000"/>
          <w:spacing w:val="-15"/>
          <w:kern w:val="36"/>
          <w:sz w:val="67"/>
          <w:szCs w:val="67"/>
        </w:rPr>
        <w:t xml:space="preserve"> :</w:t>
      </w:r>
      <w:proofErr w:type="gramEnd"/>
    </w:p>
    <w:p w:rsidR="00F522E9" w:rsidRDefault="00F522E9" w:rsidP="00F522E9">
      <w:pPr>
        <w:shd w:val="clear" w:color="auto" w:fill="FFFFFF"/>
        <w:spacing w:after="0" w:line="343" w:lineRule="atLeast"/>
        <w:outlineLvl w:val="0"/>
        <w:rPr>
          <w:rFonts w:ascii="Helvetica" w:eastAsia="Times New Roman" w:hAnsi="Helvetica" w:cs="Helvetica"/>
          <w:b/>
          <w:bCs/>
          <w:color w:val="A90000"/>
          <w:spacing w:val="-15"/>
          <w:kern w:val="36"/>
          <w:sz w:val="67"/>
          <w:szCs w:val="67"/>
        </w:rPr>
      </w:pPr>
    </w:p>
    <w:p w:rsidR="00F522E9" w:rsidRDefault="00F522E9" w:rsidP="00F522E9">
      <w:pPr>
        <w:shd w:val="clear" w:color="auto" w:fill="FFFFFF"/>
        <w:spacing w:after="0" w:line="343" w:lineRule="atLeast"/>
        <w:outlineLvl w:val="0"/>
        <w:rPr>
          <w:rStyle w:val="Strong"/>
          <w:rFonts w:ascii="Verdana" w:hAnsi="Verdana"/>
          <w:color w:val="222222"/>
          <w:sz w:val="20"/>
          <w:szCs w:val="20"/>
          <w:shd w:val="clear" w:color="auto" w:fill="FFFFFF"/>
        </w:rPr>
      </w:pPr>
      <w:r>
        <w:rPr>
          <w:rStyle w:val="Strong"/>
          <w:rFonts w:ascii="Verdana" w:hAnsi="Verdana"/>
          <w:color w:val="222222"/>
          <w:sz w:val="20"/>
          <w:szCs w:val="20"/>
          <w:shd w:val="clear" w:color="auto" w:fill="FFFFFF"/>
        </w:rPr>
        <w:t>Introduction to Assertions:</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As with any testing, we have to compare what we want the system to do and what it actually is doing, to arrive at a certain validation or assertion, which is what it is called in the context of web services. As testers, it does not matter if we executed 1000 or even million test steps, but for us the result comparison is what determines the outcome of a test.</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Therefore, we will spend this entire article on understanding how we can do that with </w:t>
      </w:r>
      <w:proofErr w:type="spellStart"/>
      <w:r>
        <w:rPr>
          <w:rFonts w:ascii="Verdana" w:hAnsi="Verdana"/>
          <w:color w:val="222222"/>
          <w:sz w:val="20"/>
          <w:szCs w:val="20"/>
        </w:rPr>
        <w:t>SoapUI</w:t>
      </w:r>
      <w:proofErr w:type="spellEnd"/>
      <w:r>
        <w:rPr>
          <w:rFonts w:ascii="Verdana" w:hAnsi="Verdana"/>
          <w:color w:val="222222"/>
          <w:sz w:val="20"/>
          <w:szCs w:val="20"/>
        </w:rPr>
        <w:t xml:space="preserve">, although web services can be asserted manually. Also manual assertion is time consuming when there are multiple responses and responses with large data. </w:t>
      </w:r>
      <w:proofErr w:type="spellStart"/>
      <w:r>
        <w:rPr>
          <w:rFonts w:ascii="Verdana" w:hAnsi="Verdana"/>
          <w:color w:val="222222"/>
          <w:sz w:val="20"/>
          <w:szCs w:val="20"/>
        </w:rPr>
        <w:t>SoapUI</w:t>
      </w:r>
      <w:proofErr w:type="spellEnd"/>
      <w:r>
        <w:rPr>
          <w:rFonts w:ascii="Verdana" w:hAnsi="Verdana"/>
          <w:color w:val="222222"/>
          <w:sz w:val="20"/>
          <w:szCs w:val="20"/>
        </w:rPr>
        <w:t xml:space="preserve"> assertions are excellent at overcoming these shortfalls.</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SOAPUI Assertions</w:t>
      </w:r>
      <w:r>
        <w:rPr>
          <w:rStyle w:val="apple-converted-space"/>
          <w:rFonts w:ascii="Verdana" w:hAnsi="Verdana"/>
          <w:color w:val="222222"/>
          <w:sz w:val="20"/>
          <w:szCs w:val="20"/>
        </w:rPr>
        <w:t> </w:t>
      </w:r>
      <w:r>
        <w:rPr>
          <w:rFonts w:ascii="Verdana" w:hAnsi="Verdana"/>
          <w:color w:val="222222"/>
          <w:sz w:val="20"/>
          <w:szCs w:val="20"/>
        </w:rPr>
        <w:t xml:space="preserve">compare the parts/all of the response message to the expected outcome. We can add a variety of assertions provided by </w:t>
      </w:r>
      <w:proofErr w:type="spellStart"/>
      <w:r>
        <w:rPr>
          <w:rFonts w:ascii="Verdana" w:hAnsi="Verdana"/>
          <w:color w:val="222222"/>
          <w:sz w:val="20"/>
          <w:szCs w:val="20"/>
        </w:rPr>
        <w:t>SoapUI</w:t>
      </w:r>
      <w:proofErr w:type="spellEnd"/>
      <w:r>
        <w:rPr>
          <w:rFonts w:ascii="Verdana" w:hAnsi="Verdana"/>
          <w:color w:val="222222"/>
          <w:sz w:val="20"/>
          <w:szCs w:val="20"/>
        </w:rPr>
        <w:t xml:space="preserve"> to any test step. Each type of assertion targets specific validations on the response such as matching text, comparing XPATH or we could also write queries based on our need.</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When the test steps get executed, then the associated assertions receive the response for the respective test steps. If any response is failed then the respective assertion will be processed and the corresponding test step will be marked as failed. This notification can be viewed in the test case view. Also we can find failed test steps in the test execution log. The sample test step assertion screen looks as below:</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4629150" cy="4705350"/>
            <wp:effectExtent l="19050" t="0" r="0" b="0"/>
            <wp:docPr id="1" name="Picture 1" descr="SOAPUI Assertions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UI Assertions 1">
                      <a:hlinkClick r:id="rId5"/>
                    </pic:cNvPr>
                    <pic:cNvPicPr>
                      <a:picLocks noChangeAspect="1" noChangeArrowheads="1"/>
                    </pic:cNvPicPr>
                  </pic:nvPicPr>
                  <pic:blipFill>
                    <a:blip r:embed="rId6"/>
                    <a:srcRect/>
                    <a:stretch>
                      <a:fillRect/>
                    </a:stretch>
                  </pic:blipFill>
                  <pic:spPr bwMode="auto">
                    <a:xfrm>
                      <a:off x="0" y="0"/>
                      <a:ext cx="4629150" cy="4705350"/>
                    </a:xfrm>
                    <a:prstGeom prst="rect">
                      <a:avLst/>
                    </a:prstGeom>
                    <a:noFill/>
                    <a:ln w="9525">
                      <a:noFill/>
                      <a:miter lim="800000"/>
                      <a:headEnd/>
                      <a:tailEnd/>
                    </a:ln>
                  </pic:spPr>
                </pic:pic>
              </a:graphicData>
            </a:graphic>
          </wp:inline>
        </w:drawing>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the above image, some of the test steps have FAILED and some of them have PASSED. The reason is assertion.</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As we discussed earlier, if the assert condition is not met with the expected results then the result is FAILED.</w:t>
      </w:r>
    </w:p>
    <w:p w:rsidR="00F522E9" w:rsidRDefault="00F522E9" w:rsidP="00F522E9">
      <w:pPr>
        <w:pStyle w:val="Heading3"/>
        <w:spacing w:before="0" w:line="267" w:lineRule="atLeast"/>
        <w:rPr>
          <w:rFonts w:ascii="Helvetica" w:hAnsi="Helvetica" w:cs="Helvetica"/>
          <w:color w:val="000000"/>
          <w:sz w:val="33"/>
          <w:szCs w:val="33"/>
        </w:rPr>
      </w:pPr>
      <w:r>
        <w:rPr>
          <w:rFonts w:ascii="Helvetica" w:hAnsi="Helvetica" w:cs="Helvetica"/>
          <w:color w:val="000000"/>
          <w:sz w:val="33"/>
          <w:szCs w:val="33"/>
        </w:rPr>
        <w:t xml:space="preserve">Working with different kinds of assertions in </w:t>
      </w:r>
      <w:proofErr w:type="spellStart"/>
      <w:r>
        <w:rPr>
          <w:rFonts w:ascii="Helvetica" w:hAnsi="Helvetica" w:cs="Helvetica"/>
          <w:color w:val="000000"/>
          <w:sz w:val="33"/>
          <w:szCs w:val="33"/>
        </w:rPr>
        <w:t>SoapUI</w:t>
      </w:r>
      <w:proofErr w:type="spellEnd"/>
      <w:r>
        <w:rPr>
          <w:rFonts w:ascii="Helvetica" w:hAnsi="Helvetica" w:cs="Helvetica"/>
          <w:color w:val="000000"/>
          <w:sz w:val="33"/>
          <w:szCs w:val="33"/>
        </w:rPr>
        <w:t>:</w:t>
      </w:r>
    </w:p>
    <w:p w:rsidR="00F522E9" w:rsidRDefault="00F522E9" w:rsidP="00F522E9">
      <w:pPr>
        <w:pStyle w:val="NormalWeb"/>
        <w:spacing w:before="0" w:beforeAutospacing="0" w:after="369" w:afterAutospacing="0"/>
      </w:pPr>
      <w:r>
        <w:t>Let us now see how to work with different types of assertions like:</w:t>
      </w:r>
    </w:p>
    <w:p w:rsidR="00F522E9" w:rsidRDefault="00F522E9" w:rsidP="00F522E9">
      <w:pPr>
        <w:numPr>
          <w:ilvl w:val="0"/>
          <w:numId w:val="1"/>
        </w:numPr>
        <w:spacing w:after="0" w:line="240" w:lineRule="auto"/>
      </w:pPr>
      <w:r>
        <w:t>Contains and Not Contains assertions</w:t>
      </w:r>
    </w:p>
    <w:p w:rsidR="00F522E9" w:rsidRDefault="00F522E9" w:rsidP="00F522E9">
      <w:pPr>
        <w:numPr>
          <w:ilvl w:val="0"/>
          <w:numId w:val="1"/>
        </w:numPr>
        <w:spacing w:after="0" w:line="240" w:lineRule="auto"/>
      </w:pPr>
      <w:proofErr w:type="spellStart"/>
      <w:r>
        <w:t>XPath</w:t>
      </w:r>
      <w:proofErr w:type="spellEnd"/>
      <w:r>
        <w:t xml:space="preserve"> match and</w:t>
      </w:r>
    </w:p>
    <w:p w:rsidR="00F522E9" w:rsidRDefault="00F522E9" w:rsidP="00F522E9">
      <w:pPr>
        <w:numPr>
          <w:ilvl w:val="0"/>
          <w:numId w:val="1"/>
        </w:numPr>
        <w:spacing w:after="0" w:line="240" w:lineRule="auto"/>
      </w:pPr>
      <w:proofErr w:type="spellStart"/>
      <w:r>
        <w:t>XQuery</w:t>
      </w:r>
      <w:proofErr w:type="spellEnd"/>
      <w:r>
        <w:t xml:space="preserve"> match assertions.</w:t>
      </w:r>
    </w:p>
    <w:p w:rsidR="00F522E9" w:rsidRDefault="00F522E9" w:rsidP="00F522E9">
      <w:pPr>
        <w:pStyle w:val="NormalWeb"/>
        <w:spacing w:before="0" w:beforeAutospacing="0" w:after="0" w:afterAutospacing="0"/>
      </w:pPr>
      <w:r>
        <w:t>Firstly, we need a valid WSDL schema location. For that, we can use Medicare Supplier web service that is available at</w:t>
      </w:r>
      <w:r>
        <w:rPr>
          <w:rStyle w:val="apple-converted-space"/>
        </w:rPr>
        <w:t> </w:t>
      </w:r>
      <w:hyperlink r:id="rId7" w:tgtFrame="_blank" w:history="1">
        <w:r>
          <w:rPr>
            <w:rStyle w:val="Hyperlink"/>
            <w:color w:val="777777"/>
            <w:bdr w:val="none" w:sz="0" w:space="0" w:color="auto" w:frame="1"/>
          </w:rPr>
          <w:t>http://www.webservicex.net/medicareSupplier.asmx?WSDL</w:t>
        </w:r>
      </w:hyperlink>
      <w:r>
        <w:t>.</w:t>
      </w:r>
    </w:p>
    <w:p w:rsidR="00F522E9" w:rsidRDefault="00F522E9" w:rsidP="00F522E9">
      <w:pPr>
        <w:pStyle w:val="NormalWeb"/>
        <w:spacing w:before="0" w:beforeAutospacing="0" w:after="0" w:afterAutospacing="0"/>
      </w:pPr>
      <w:r>
        <w:rPr>
          <w:rStyle w:val="Strong"/>
        </w:rPr>
        <w:t>Follow the steps as below:</w:t>
      </w:r>
    </w:p>
    <w:p w:rsidR="00F522E9" w:rsidRDefault="00F522E9" w:rsidP="00F522E9">
      <w:pPr>
        <w:pStyle w:val="NormalWeb"/>
        <w:spacing w:before="0" w:beforeAutospacing="0" w:after="0" w:afterAutospacing="0"/>
      </w:pPr>
      <w:proofErr w:type="gramStart"/>
      <w:r>
        <w:rPr>
          <w:rStyle w:val="Strong"/>
        </w:rPr>
        <w:t>Step 1.</w:t>
      </w:r>
      <w:proofErr w:type="gramEnd"/>
      <w:r>
        <w:rPr>
          <w:rStyle w:val="apple-converted-space"/>
        </w:rPr>
        <w:t> </w:t>
      </w:r>
      <w:hyperlink r:id="rId8" w:history="1">
        <w:r>
          <w:rPr>
            <w:rStyle w:val="Hyperlink"/>
            <w:color w:val="777777"/>
            <w:bdr w:val="none" w:sz="0" w:space="0" w:color="auto" w:frame="1"/>
          </w:rPr>
          <w:t>Create a new SOAP project</w:t>
        </w:r>
      </w:hyperlink>
      <w:r>
        <w:rPr>
          <w:rStyle w:val="apple-converted-space"/>
        </w:rPr>
        <w:t> </w:t>
      </w:r>
      <w:r>
        <w:t>by pressing CTRL + N and follow the steps. After creating the project, SOAPUI generates the list of interfaces and the corresponding requests.</w:t>
      </w:r>
    </w:p>
    <w:p w:rsidR="00F522E9" w:rsidRDefault="00F522E9" w:rsidP="00F522E9">
      <w:pPr>
        <w:pStyle w:val="NormalWeb"/>
        <w:spacing w:before="0" w:beforeAutospacing="0" w:after="0" w:afterAutospacing="0"/>
      </w:pPr>
      <w:proofErr w:type="gramStart"/>
      <w:r>
        <w:rPr>
          <w:rStyle w:val="Strong"/>
        </w:rPr>
        <w:t>Step 2.</w:t>
      </w:r>
      <w:proofErr w:type="gramEnd"/>
      <w:r>
        <w:rPr>
          <w:rStyle w:val="apple-converted-space"/>
        </w:rPr>
        <w:t> </w:t>
      </w:r>
      <w:r>
        <w:t>To add test suite to this project follow these steps:</w:t>
      </w:r>
    </w:p>
    <w:p w:rsidR="00F522E9" w:rsidRDefault="00F522E9" w:rsidP="00F522E9">
      <w:pPr>
        <w:numPr>
          <w:ilvl w:val="0"/>
          <w:numId w:val="2"/>
        </w:numPr>
        <w:spacing w:after="0" w:line="240" w:lineRule="auto"/>
      </w:pPr>
      <w:r>
        <w:t>Right click on the interface name</w:t>
      </w:r>
      <w:r>
        <w:rPr>
          <w:rStyle w:val="apple-converted-space"/>
        </w:rPr>
        <w:t> </w:t>
      </w:r>
      <w:proofErr w:type="spellStart"/>
      <w:r>
        <w:rPr>
          <w:rStyle w:val="Strong"/>
        </w:rPr>
        <w:t>MedicareSupplierSoap</w:t>
      </w:r>
      <w:proofErr w:type="spellEnd"/>
    </w:p>
    <w:p w:rsidR="00F522E9" w:rsidRDefault="00F522E9" w:rsidP="00F522E9">
      <w:pPr>
        <w:numPr>
          <w:ilvl w:val="0"/>
          <w:numId w:val="2"/>
        </w:numPr>
        <w:spacing w:after="0" w:line="240" w:lineRule="auto"/>
      </w:pPr>
      <w:r>
        <w:t>Click</w:t>
      </w:r>
      <w:r>
        <w:rPr>
          <w:rStyle w:val="apple-converted-space"/>
        </w:rPr>
        <w:t> </w:t>
      </w:r>
      <w:r>
        <w:rPr>
          <w:rStyle w:val="Strong"/>
        </w:rPr>
        <w:t xml:space="preserve">Generate </w:t>
      </w:r>
      <w:proofErr w:type="spellStart"/>
      <w:r>
        <w:rPr>
          <w:rStyle w:val="Strong"/>
        </w:rPr>
        <w:t>Testsuite</w:t>
      </w:r>
      <w:proofErr w:type="spellEnd"/>
      <w:r>
        <w:rPr>
          <w:rStyle w:val="apple-converted-space"/>
          <w:b/>
          <w:bCs/>
        </w:rPr>
        <w:t> </w:t>
      </w:r>
      <w:r>
        <w:t>option from the context menu</w:t>
      </w:r>
    </w:p>
    <w:p w:rsidR="00F522E9" w:rsidRDefault="00F522E9" w:rsidP="00F522E9">
      <w:pPr>
        <w:numPr>
          <w:ilvl w:val="0"/>
          <w:numId w:val="2"/>
        </w:numPr>
        <w:spacing w:after="0" w:line="240" w:lineRule="auto"/>
      </w:pPr>
      <w:r>
        <w:t>Click OK on the below window that comes up:</w:t>
      </w:r>
    </w:p>
    <w:p w:rsidR="00F522E9" w:rsidRDefault="00F522E9" w:rsidP="00F522E9">
      <w:pPr>
        <w:pStyle w:val="NormalWeb"/>
        <w:spacing w:before="0" w:beforeAutospacing="0" w:after="0" w:afterAutospacing="0"/>
      </w:pPr>
      <w:r>
        <w:rPr>
          <w:noProof/>
          <w:color w:val="777777"/>
          <w:bdr w:val="none" w:sz="0" w:space="0" w:color="auto" w:frame="1"/>
        </w:rPr>
        <w:drawing>
          <wp:inline distT="0" distB="0" distL="0" distR="0">
            <wp:extent cx="4619625" cy="3486150"/>
            <wp:effectExtent l="19050" t="0" r="9525" b="0"/>
            <wp:docPr id="3" name="Picture 3" descr="SOAPUI Assertions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APUI Assertions 2">
                      <a:hlinkClick r:id="rId9"/>
                    </pic:cNvPr>
                    <pic:cNvPicPr>
                      <a:picLocks noChangeAspect="1" noChangeArrowheads="1"/>
                    </pic:cNvPicPr>
                  </pic:nvPicPr>
                  <pic:blipFill>
                    <a:blip r:embed="rId10"/>
                    <a:srcRect/>
                    <a:stretch>
                      <a:fillRect/>
                    </a:stretch>
                  </pic:blipFill>
                  <pic:spPr bwMode="auto">
                    <a:xfrm>
                      <a:off x="0" y="0"/>
                      <a:ext cx="4619625" cy="3486150"/>
                    </a:xfrm>
                    <a:prstGeom prst="rect">
                      <a:avLst/>
                    </a:prstGeom>
                    <a:noFill/>
                    <a:ln w="9525">
                      <a:noFill/>
                      <a:miter lim="800000"/>
                      <a:headEnd/>
                      <a:tailEnd/>
                    </a:ln>
                  </pic:spPr>
                </pic:pic>
              </a:graphicData>
            </a:graphic>
          </wp:inline>
        </w:drawing>
      </w:r>
    </w:p>
    <w:p w:rsidR="00F522E9" w:rsidRDefault="00F522E9" w:rsidP="00F522E9">
      <w:pPr>
        <w:numPr>
          <w:ilvl w:val="0"/>
          <w:numId w:val="3"/>
        </w:numPr>
        <w:spacing w:after="0" w:line="240" w:lineRule="auto"/>
      </w:pPr>
      <w:r>
        <w:t>In the next popup, need to enter your desired test suite name and click OK</w:t>
      </w:r>
    </w:p>
    <w:p w:rsidR="00F522E9" w:rsidRDefault="00F522E9" w:rsidP="00F522E9">
      <w:pPr>
        <w:numPr>
          <w:ilvl w:val="0"/>
          <w:numId w:val="3"/>
        </w:numPr>
        <w:spacing w:after="0" w:line="240" w:lineRule="auto"/>
      </w:pPr>
      <w:r>
        <w:t>SOAPUI PRO will generate the test suite along with the requests in the navigator panel.</w:t>
      </w:r>
    </w:p>
    <w:p w:rsidR="00F522E9" w:rsidRDefault="00F522E9" w:rsidP="00F522E9">
      <w:pPr>
        <w:numPr>
          <w:ilvl w:val="0"/>
          <w:numId w:val="3"/>
        </w:numPr>
        <w:spacing w:after="0" w:line="240" w:lineRule="auto"/>
      </w:pPr>
      <w:r>
        <w:t>Under the test suite, you will see some of the test steps with SOAP request step.</w:t>
      </w:r>
    </w:p>
    <w:p w:rsidR="00F522E9" w:rsidRDefault="00F522E9" w:rsidP="00F522E9">
      <w:pPr>
        <w:pStyle w:val="NormalWeb"/>
        <w:spacing w:before="0" w:beforeAutospacing="0" w:after="0" w:afterAutospacing="0"/>
      </w:pPr>
      <w:proofErr w:type="gramStart"/>
      <w:r>
        <w:rPr>
          <w:rStyle w:val="Strong"/>
        </w:rPr>
        <w:t>Step 3.</w:t>
      </w:r>
      <w:proofErr w:type="gramEnd"/>
      <w:r>
        <w:rPr>
          <w:rStyle w:val="apple-converted-space"/>
        </w:rPr>
        <w:t> </w:t>
      </w:r>
      <w:r>
        <w:t>To execute this test suite, double click on the request step and specify the input value in the respective location. For instance, open</w:t>
      </w:r>
      <w:r>
        <w:rPr>
          <w:rStyle w:val="apple-converted-space"/>
        </w:rPr>
        <w:t> </w:t>
      </w:r>
      <w:proofErr w:type="spellStart"/>
      <w:r>
        <w:rPr>
          <w:rStyle w:val="Strong"/>
        </w:rPr>
        <w:t>GetSupplierByCity</w:t>
      </w:r>
      <w:proofErr w:type="spellEnd"/>
      <w:r>
        <w:rPr>
          <w:rStyle w:val="apple-converted-space"/>
        </w:rPr>
        <w:t> </w:t>
      </w:r>
      <w:r>
        <w:t>request and enter</w:t>
      </w:r>
      <w:r>
        <w:rPr>
          <w:rStyle w:val="apple-converted-space"/>
        </w:rPr>
        <w:t> </w:t>
      </w:r>
      <w:r>
        <w:rPr>
          <w:rStyle w:val="Strong"/>
        </w:rPr>
        <w:t>New York</w:t>
      </w:r>
      <w:r>
        <w:rPr>
          <w:rStyle w:val="apple-converted-space"/>
        </w:rPr>
        <w:t> </w:t>
      </w:r>
      <w:r>
        <w:t>between the city tags.</w:t>
      </w:r>
    </w:p>
    <w:p w:rsidR="00F522E9" w:rsidRDefault="00F522E9" w:rsidP="00F522E9">
      <w:pPr>
        <w:numPr>
          <w:ilvl w:val="0"/>
          <w:numId w:val="4"/>
        </w:numPr>
        <w:spacing w:after="0" w:line="240" w:lineRule="auto"/>
      </w:pPr>
      <w:r>
        <w:t>Start this request by clicking on RUN icon – this will receive the response</w:t>
      </w:r>
    </w:p>
    <w:p w:rsidR="00F522E9" w:rsidRDefault="00F522E9" w:rsidP="00F522E9">
      <w:pPr>
        <w:numPr>
          <w:ilvl w:val="0"/>
          <w:numId w:val="4"/>
        </w:numPr>
        <w:spacing w:after="0" w:line="240" w:lineRule="auto"/>
      </w:pPr>
      <w:r>
        <w:t>Now let’s add assertions. For that, click</w:t>
      </w:r>
      <w:r>
        <w:rPr>
          <w:rStyle w:val="apple-converted-space"/>
        </w:rPr>
        <w:t> </w:t>
      </w:r>
      <w:r>
        <w:rPr>
          <w:rStyle w:val="Strong"/>
        </w:rPr>
        <w:t>Assertions</w:t>
      </w:r>
      <w:r>
        <w:rPr>
          <w:rStyle w:val="apple-converted-space"/>
        </w:rPr>
        <w:t> </w:t>
      </w:r>
      <w:r>
        <w:t>tab present at the top of log tabs.</w:t>
      </w:r>
    </w:p>
    <w:p w:rsidR="00F522E9" w:rsidRDefault="00F522E9" w:rsidP="00F522E9">
      <w:pPr>
        <w:numPr>
          <w:ilvl w:val="0"/>
          <w:numId w:val="4"/>
        </w:numPr>
        <w:spacing w:after="0" w:line="240" w:lineRule="auto"/>
      </w:pPr>
      <w:r>
        <w:t>On right clicking, a popup menu will appear with some basic assertion related options as below:</w:t>
      </w:r>
    </w:p>
    <w:p w:rsidR="00F522E9" w:rsidRDefault="00F522E9" w:rsidP="00F522E9">
      <w:pPr>
        <w:pStyle w:val="NormalWeb"/>
        <w:spacing w:before="0" w:beforeAutospacing="0" w:after="0" w:afterAutospacing="0"/>
      </w:pPr>
      <w:r>
        <w:rPr>
          <w:noProof/>
          <w:color w:val="777777"/>
          <w:bdr w:val="none" w:sz="0" w:space="0" w:color="auto" w:frame="1"/>
        </w:rPr>
        <w:drawing>
          <wp:inline distT="0" distB="0" distL="0" distR="0">
            <wp:extent cx="4086225" cy="2562225"/>
            <wp:effectExtent l="19050" t="0" r="9525" b="0"/>
            <wp:docPr id="4" name="Picture 4" descr="SOAPUI Assertions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APUI Assertions 3">
                      <a:hlinkClick r:id="rId11"/>
                    </pic:cNvPr>
                    <pic:cNvPicPr>
                      <a:picLocks noChangeAspect="1" noChangeArrowheads="1"/>
                    </pic:cNvPicPr>
                  </pic:nvPicPr>
                  <pic:blipFill>
                    <a:blip r:embed="rId12"/>
                    <a:srcRect/>
                    <a:stretch>
                      <a:fillRect/>
                    </a:stretch>
                  </pic:blipFill>
                  <pic:spPr bwMode="auto">
                    <a:xfrm>
                      <a:off x="0" y="0"/>
                      <a:ext cx="4086225" cy="2562225"/>
                    </a:xfrm>
                    <a:prstGeom prst="rect">
                      <a:avLst/>
                    </a:prstGeom>
                    <a:noFill/>
                    <a:ln w="9525">
                      <a:noFill/>
                      <a:miter lim="800000"/>
                      <a:headEnd/>
                      <a:tailEnd/>
                    </a:ln>
                  </pic:spPr>
                </pic:pic>
              </a:graphicData>
            </a:graphic>
          </wp:inline>
        </w:drawing>
      </w:r>
    </w:p>
    <w:p w:rsidR="00F522E9" w:rsidRDefault="00F522E9" w:rsidP="00F522E9">
      <w:pPr>
        <w:pStyle w:val="Heading3"/>
        <w:spacing w:before="0" w:line="267" w:lineRule="atLeast"/>
        <w:rPr>
          <w:rFonts w:ascii="Helvetica" w:hAnsi="Helvetica" w:cs="Helvetica"/>
          <w:color w:val="000000"/>
          <w:sz w:val="33"/>
          <w:szCs w:val="33"/>
        </w:rPr>
      </w:pPr>
      <w:proofErr w:type="gramStart"/>
      <w:r>
        <w:rPr>
          <w:rFonts w:ascii="Helvetica" w:hAnsi="Helvetica" w:cs="Helvetica"/>
          <w:color w:val="000000"/>
          <w:sz w:val="33"/>
          <w:szCs w:val="33"/>
        </w:rPr>
        <w:t>#1.</w:t>
      </w:r>
      <w:proofErr w:type="gramEnd"/>
      <w:r>
        <w:rPr>
          <w:rFonts w:ascii="Helvetica" w:hAnsi="Helvetica" w:cs="Helvetica"/>
          <w:color w:val="000000"/>
          <w:sz w:val="33"/>
          <w:szCs w:val="33"/>
        </w:rPr>
        <w:t xml:space="preserve"> Contains Assertion:</w:t>
      </w:r>
    </w:p>
    <w:p w:rsidR="00F522E9" w:rsidRDefault="00F522E9" w:rsidP="00F522E9">
      <w:pPr>
        <w:pStyle w:val="NormalWeb"/>
        <w:spacing w:before="0" w:beforeAutospacing="0" w:after="0" w:afterAutospacing="0"/>
      </w:pPr>
      <w:r>
        <w:t>Click Add Assertion option or click it from the tool bar –</w:t>
      </w:r>
      <w:r>
        <w:rPr>
          <w:rStyle w:val="apple-converted-space"/>
        </w:rPr>
        <w:t> </w:t>
      </w:r>
      <w:r>
        <w:rPr>
          <w:rStyle w:val="Strong"/>
        </w:rPr>
        <w:t>Add Assertion</w:t>
      </w:r>
      <w:r>
        <w:rPr>
          <w:rStyle w:val="apple-converted-space"/>
        </w:rPr>
        <w:t> </w:t>
      </w:r>
      <w:r>
        <w:t>window appears on the screen with different types of assertions.</w:t>
      </w:r>
    </w:p>
    <w:p w:rsidR="00F522E9" w:rsidRDefault="00F522E9" w:rsidP="00F522E9">
      <w:pPr>
        <w:pStyle w:val="NormalWeb"/>
        <w:spacing w:before="0" w:beforeAutospacing="0" w:after="0" w:afterAutospacing="0"/>
      </w:pPr>
      <w:r>
        <w:t>1. Click</w:t>
      </w:r>
      <w:r>
        <w:rPr>
          <w:rStyle w:val="apple-converted-space"/>
        </w:rPr>
        <w:t> </w:t>
      </w:r>
      <w:r>
        <w:rPr>
          <w:rStyle w:val="Strong"/>
        </w:rPr>
        <w:t>Property Content</w:t>
      </w:r>
      <w:r>
        <w:rPr>
          <w:rStyle w:val="apple-converted-space"/>
          <w:b/>
          <w:bCs/>
        </w:rPr>
        <w:t> </w:t>
      </w:r>
      <w:r>
        <w:t>category from the list – associated assertion types and their description is displayed</w:t>
      </w:r>
    </w:p>
    <w:p w:rsidR="00F522E9" w:rsidRDefault="00F522E9" w:rsidP="00F522E9">
      <w:pPr>
        <w:pStyle w:val="NormalWeb"/>
        <w:spacing w:before="0" w:beforeAutospacing="0" w:after="0" w:afterAutospacing="0"/>
      </w:pPr>
      <w:r>
        <w:t>2. Click</w:t>
      </w:r>
      <w:r>
        <w:rPr>
          <w:rStyle w:val="apple-converted-space"/>
        </w:rPr>
        <w:t> </w:t>
      </w:r>
      <w:r>
        <w:rPr>
          <w:rStyle w:val="Strong"/>
        </w:rPr>
        <w:t>Contains</w:t>
      </w:r>
      <w:r>
        <w:rPr>
          <w:rStyle w:val="apple-converted-space"/>
          <w:b/>
          <w:bCs/>
        </w:rPr>
        <w:t> </w:t>
      </w:r>
      <w:r>
        <w:t>assertion and click Add button</w:t>
      </w:r>
    </w:p>
    <w:p w:rsidR="00F522E9" w:rsidRDefault="00F522E9" w:rsidP="00F522E9">
      <w:pPr>
        <w:pStyle w:val="NormalWeb"/>
        <w:spacing w:before="0" w:beforeAutospacing="0" w:after="369" w:afterAutospacing="0"/>
      </w:pPr>
      <w:r>
        <w:t>3. This is the assertion configuration window. Here itself we have to specify the expected condition based on the response.</w:t>
      </w:r>
    </w:p>
    <w:p w:rsidR="00F522E9" w:rsidRDefault="00F522E9" w:rsidP="00F522E9">
      <w:pPr>
        <w:pStyle w:val="NormalWeb"/>
        <w:spacing w:before="0" w:beforeAutospacing="0" w:after="0" w:afterAutospacing="0"/>
      </w:pPr>
      <w:r>
        <w:rPr>
          <w:rStyle w:val="Strong"/>
          <w:u w:val="single"/>
        </w:rPr>
        <w:t>For exampl</w:t>
      </w:r>
      <w:r>
        <w:rPr>
          <w:u w:val="single"/>
        </w:rPr>
        <w:t>e</w:t>
      </w:r>
      <w:r>
        <w:t>, let me enter</w:t>
      </w:r>
      <w:r>
        <w:rPr>
          <w:rStyle w:val="apple-converted-space"/>
          <w:b/>
          <w:bCs/>
        </w:rPr>
        <w:t> </w:t>
      </w:r>
      <w:r>
        <w:rPr>
          <w:rStyle w:val="Strong"/>
        </w:rPr>
        <w:t>New York</w:t>
      </w:r>
      <w:r>
        <w:rPr>
          <w:rStyle w:val="apple-converted-space"/>
          <w:b/>
          <w:bCs/>
        </w:rPr>
        <w:t> </w:t>
      </w:r>
      <w:r>
        <w:t>text in this text field.</w:t>
      </w:r>
      <w:r>
        <w:rPr>
          <w:rStyle w:val="apple-converted-space"/>
        </w:rPr>
        <w:t> </w:t>
      </w:r>
      <w:r>
        <w:rPr>
          <w:rStyle w:val="Strong"/>
        </w:rPr>
        <w:t>Ignore case in comparison</w:t>
      </w:r>
      <w:r>
        <w:rPr>
          <w:rStyle w:val="apple-converted-space"/>
          <w:b/>
          <w:bCs/>
        </w:rPr>
        <w:t> </w:t>
      </w:r>
      <w:r>
        <w:t>checkbox will ignore even if the expected value is in upper case or lower case.</w:t>
      </w:r>
    </w:p>
    <w:p w:rsidR="00F522E9" w:rsidRDefault="00F522E9" w:rsidP="00F522E9">
      <w:pPr>
        <w:pStyle w:val="NormalWeb"/>
        <w:spacing w:before="0" w:beforeAutospacing="0" w:after="0" w:afterAutospacing="0"/>
      </w:pPr>
      <w:r>
        <w:rPr>
          <w:noProof/>
          <w:color w:val="777777"/>
          <w:bdr w:val="none" w:sz="0" w:space="0" w:color="auto" w:frame="1"/>
        </w:rPr>
        <w:drawing>
          <wp:inline distT="0" distB="0" distL="0" distR="0">
            <wp:extent cx="4619625" cy="2190750"/>
            <wp:effectExtent l="19050" t="0" r="9525" b="0"/>
            <wp:docPr id="5" name="Picture 5" descr="SOAPUI Assertions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APUI Assertions 4">
                      <a:hlinkClick r:id="rId13"/>
                    </pic:cNvPr>
                    <pic:cNvPicPr>
                      <a:picLocks noChangeAspect="1" noChangeArrowheads="1"/>
                    </pic:cNvPicPr>
                  </pic:nvPicPr>
                  <pic:blipFill>
                    <a:blip r:embed="rId14"/>
                    <a:srcRect/>
                    <a:stretch>
                      <a:fillRect/>
                    </a:stretch>
                  </pic:blipFill>
                  <pic:spPr bwMode="auto">
                    <a:xfrm>
                      <a:off x="0" y="0"/>
                      <a:ext cx="4619625" cy="2190750"/>
                    </a:xfrm>
                    <a:prstGeom prst="rect">
                      <a:avLst/>
                    </a:prstGeom>
                    <a:noFill/>
                    <a:ln w="9525">
                      <a:noFill/>
                      <a:miter lim="800000"/>
                      <a:headEnd/>
                      <a:tailEnd/>
                    </a:ln>
                  </pic:spPr>
                </pic:pic>
              </a:graphicData>
            </a:graphic>
          </wp:inline>
        </w:drawing>
      </w:r>
    </w:p>
    <w:p w:rsidR="00F522E9" w:rsidRDefault="00F522E9" w:rsidP="00F522E9">
      <w:pPr>
        <w:pStyle w:val="NormalWeb"/>
        <w:spacing w:before="0" w:beforeAutospacing="0" w:after="369" w:afterAutospacing="0"/>
      </w:pPr>
      <w:r>
        <w:t>4. Now execute the test suite and verify the results. As you have seen in the test suite window, green indicates the successful execution and red denotes failure.</w:t>
      </w:r>
    </w:p>
    <w:p w:rsidR="00F522E9" w:rsidRDefault="00F522E9" w:rsidP="00F522E9">
      <w:pPr>
        <w:pStyle w:val="Heading3"/>
        <w:spacing w:before="0" w:line="267" w:lineRule="atLeast"/>
        <w:rPr>
          <w:rFonts w:ascii="Helvetica" w:hAnsi="Helvetica" w:cs="Helvetica"/>
          <w:color w:val="000000"/>
          <w:sz w:val="33"/>
          <w:szCs w:val="33"/>
        </w:rPr>
      </w:pPr>
      <w:proofErr w:type="gramStart"/>
      <w:r>
        <w:rPr>
          <w:rFonts w:ascii="Helvetica" w:hAnsi="Helvetica" w:cs="Helvetica"/>
          <w:color w:val="000000"/>
          <w:sz w:val="33"/>
          <w:szCs w:val="33"/>
        </w:rPr>
        <w:t>#2.</w:t>
      </w:r>
      <w:proofErr w:type="gramEnd"/>
      <w:r>
        <w:rPr>
          <w:rFonts w:ascii="Helvetica" w:hAnsi="Helvetica" w:cs="Helvetica"/>
          <w:color w:val="000000"/>
          <w:sz w:val="33"/>
          <w:szCs w:val="33"/>
        </w:rPr>
        <w:t xml:space="preserve"> Not Contains Assertion</w:t>
      </w:r>
    </w:p>
    <w:p w:rsidR="00F522E9" w:rsidRDefault="00F522E9" w:rsidP="00F522E9">
      <w:pPr>
        <w:pStyle w:val="NormalWeb"/>
        <w:spacing w:before="0" w:beforeAutospacing="0" w:after="0" w:afterAutospacing="0"/>
      </w:pPr>
      <w:r>
        <w:t>We can use “not contains” assertion for validating request in negative scenarios. We can use</w:t>
      </w:r>
      <w:r>
        <w:rPr>
          <w:rStyle w:val="apple-converted-space"/>
        </w:rPr>
        <w:t> </w:t>
      </w:r>
      <w:proofErr w:type="spellStart"/>
      <w:r>
        <w:rPr>
          <w:rStyle w:val="Strong"/>
        </w:rPr>
        <w:t>GetSupplierByZipCode</w:t>
      </w:r>
      <w:proofErr w:type="spellEnd"/>
      <w:r>
        <w:rPr>
          <w:rStyle w:val="apple-converted-space"/>
        </w:rPr>
        <w:t> </w:t>
      </w:r>
      <w:r>
        <w:t>request to learn that.</w:t>
      </w:r>
    </w:p>
    <w:p w:rsidR="00F522E9" w:rsidRDefault="00F522E9" w:rsidP="00F522E9">
      <w:pPr>
        <w:pStyle w:val="NormalWeb"/>
        <w:spacing w:before="0" w:beforeAutospacing="0" w:after="0" w:afterAutospacing="0"/>
      </w:pPr>
      <w:r>
        <w:t>Open the request tab by double clicking on it. In the input request, enter invalid zip code in the appropriate location, such as</w:t>
      </w:r>
      <w:r>
        <w:rPr>
          <w:rStyle w:val="apple-converted-space"/>
        </w:rPr>
        <w:t> </w:t>
      </w:r>
      <w:r>
        <w:rPr>
          <w:rStyle w:val="Strong"/>
        </w:rPr>
        <w:t>10029</w:t>
      </w:r>
      <w:r>
        <w:t>. Run this request now. Check the response data which has the supplier details for the given zip code – take a look at the image below:</w:t>
      </w:r>
    </w:p>
    <w:p w:rsidR="00F522E9" w:rsidRDefault="00F522E9" w:rsidP="00F522E9">
      <w:pPr>
        <w:pStyle w:val="NormalWeb"/>
        <w:spacing w:before="0" w:beforeAutospacing="0" w:after="0" w:afterAutospacing="0"/>
      </w:pPr>
      <w:r>
        <w:rPr>
          <w:rStyle w:val="Strong"/>
          <w:i/>
          <w:iCs/>
        </w:rPr>
        <w:t>(Click on image for enlarged view)</w:t>
      </w:r>
    </w:p>
    <w:p w:rsidR="00F522E9" w:rsidRDefault="00F522E9" w:rsidP="00F522E9">
      <w:pPr>
        <w:pStyle w:val="NormalWeb"/>
        <w:spacing w:before="0" w:beforeAutospacing="0" w:after="0" w:afterAutospacing="0"/>
      </w:pPr>
      <w:r>
        <w:rPr>
          <w:noProof/>
          <w:color w:val="777777"/>
          <w:bdr w:val="none" w:sz="0" w:space="0" w:color="auto" w:frame="1"/>
        </w:rPr>
        <w:drawing>
          <wp:inline distT="0" distB="0" distL="0" distR="0">
            <wp:extent cx="4591050" cy="2057400"/>
            <wp:effectExtent l="19050" t="0" r="0" b="0"/>
            <wp:docPr id="6" name="Picture 6" descr="SOAPUI Assertions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APUI Assertions 5">
                      <a:hlinkClick r:id="rId15"/>
                    </pic:cNvPr>
                    <pic:cNvPicPr>
                      <a:picLocks noChangeAspect="1" noChangeArrowheads="1"/>
                    </pic:cNvPicPr>
                  </pic:nvPicPr>
                  <pic:blipFill>
                    <a:blip r:embed="rId16"/>
                    <a:srcRect/>
                    <a:stretch>
                      <a:fillRect/>
                    </a:stretch>
                  </pic:blipFill>
                  <pic:spPr bwMode="auto">
                    <a:xfrm>
                      <a:off x="0" y="0"/>
                      <a:ext cx="4591050" cy="2057400"/>
                    </a:xfrm>
                    <a:prstGeom prst="rect">
                      <a:avLst/>
                    </a:prstGeom>
                    <a:noFill/>
                    <a:ln w="9525">
                      <a:noFill/>
                      <a:miter lim="800000"/>
                      <a:headEnd/>
                      <a:tailEnd/>
                    </a:ln>
                  </pic:spPr>
                </pic:pic>
              </a:graphicData>
            </a:graphic>
          </wp:inline>
        </w:drawing>
      </w:r>
    </w:p>
    <w:p w:rsidR="00F522E9" w:rsidRDefault="00F522E9" w:rsidP="00F522E9">
      <w:pPr>
        <w:pStyle w:val="NormalWeb"/>
        <w:spacing w:before="0" w:beforeAutospacing="0" w:after="369" w:afterAutospacing="0"/>
      </w:pPr>
      <w:r>
        <w:t>The “not contains” assertion, it is highlighted in green color as it is executed successfully.</w:t>
      </w:r>
    </w:p>
    <w:p w:rsidR="00F522E9" w:rsidRDefault="00F522E9" w:rsidP="00F522E9">
      <w:pPr>
        <w:pStyle w:val="NormalWeb"/>
        <w:spacing w:before="0" w:beforeAutospacing="0" w:after="369" w:afterAutospacing="0"/>
      </w:pPr>
      <w:r>
        <w:t>In the configuration window, we have configured with positive expected value as below:</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It returns true if the expected conditional value is not found and returns false if the expected value is found in the response message.</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Similarly we can change the condition and run the request once again. It generates the results accordingly.</w:t>
      </w:r>
    </w:p>
    <w:p w:rsidR="00F522E9" w:rsidRDefault="00F522E9" w:rsidP="00F522E9">
      <w:pPr>
        <w:pStyle w:val="Heading3"/>
        <w:shd w:val="clear" w:color="auto" w:fill="FFFFFF"/>
        <w:spacing w:before="0" w:line="267" w:lineRule="atLeast"/>
        <w:rPr>
          <w:rFonts w:ascii="Helvetica" w:hAnsi="Helvetica" w:cs="Helvetica"/>
          <w:color w:val="000000"/>
          <w:sz w:val="33"/>
          <w:szCs w:val="33"/>
        </w:rPr>
      </w:pPr>
      <w:proofErr w:type="gramStart"/>
      <w:r>
        <w:rPr>
          <w:rFonts w:ascii="Helvetica" w:hAnsi="Helvetica" w:cs="Helvetica"/>
          <w:color w:val="000000"/>
          <w:sz w:val="33"/>
          <w:szCs w:val="33"/>
        </w:rPr>
        <w:t>#3.</w:t>
      </w:r>
      <w:proofErr w:type="gramEnd"/>
      <w:r>
        <w:rPr>
          <w:rFonts w:ascii="Helvetica" w:hAnsi="Helvetica" w:cs="Helvetica"/>
          <w:color w:val="000000"/>
          <w:sz w:val="33"/>
          <w:szCs w:val="33"/>
        </w:rPr>
        <w:t xml:space="preserve"> </w:t>
      </w:r>
      <w:proofErr w:type="spellStart"/>
      <w:r>
        <w:rPr>
          <w:rFonts w:ascii="Helvetica" w:hAnsi="Helvetica" w:cs="Helvetica"/>
          <w:color w:val="000000"/>
          <w:sz w:val="33"/>
          <w:szCs w:val="33"/>
        </w:rPr>
        <w:t>XPath</w:t>
      </w:r>
      <w:proofErr w:type="spellEnd"/>
      <w:r>
        <w:rPr>
          <w:rFonts w:ascii="Helvetica" w:hAnsi="Helvetica" w:cs="Helvetica"/>
          <w:color w:val="000000"/>
          <w:sz w:val="33"/>
          <w:szCs w:val="33"/>
        </w:rPr>
        <w:t xml:space="preserve"> Match assertion</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proofErr w:type="spellStart"/>
      <w:r>
        <w:rPr>
          <w:rFonts w:ascii="Verdana" w:hAnsi="Verdana"/>
          <w:color w:val="222222"/>
          <w:sz w:val="20"/>
          <w:szCs w:val="20"/>
        </w:rPr>
        <w:t>XPath</w:t>
      </w:r>
      <w:proofErr w:type="spellEnd"/>
      <w:r>
        <w:rPr>
          <w:rFonts w:ascii="Verdana" w:hAnsi="Verdana"/>
          <w:color w:val="222222"/>
          <w:sz w:val="20"/>
          <w:szCs w:val="20"/>
        </w:rPr>
        <w:t xml:space="preserve"> match assertion is little bit different in terms that it will assert the response using actual response data.</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u w:val="single"/>
        </w:rPr>
        <w:t>For example</w:t>
      </w:r>
      <w:r>
        <w:rPr>
          <w:rFonts w:ascii="Verdana" w:hAnsi="Verdana"/>
          <w:color w:val="222222"/>
          <w:sz w:val="20"/>
          <w:szCs w:val="20"/>
        </w:rPr>
        <w:t>, if we have login authentication web service that will authenticate the user credentials and send the acknowledgement to the client with some Boolean type of data which may be TRUE or FALSE in the form of XML.</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As you know XML documents are built by tags. So when specifying the expected value in the configuration, it should be in the form of XML.</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Let try to do that:</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Add one more assertion for the</w:t>
      </w:r>
      <w:r>
        <w:rPr>
          <w:rStyle w:val="apple-converted-space"/>
          <w:rFonts w:ascii="Verdana" w:hAnsi="Verdana"/>
          <w:color w:val="222222"/>
          <w:sz w:val="20"/>
          <w:szCs w:val="20"/>
        </w:rPr>
        <w:t> </w:t>
      </w:r>
      <w:proofErr w:type="spellStart"/>
      <w:r>
        <w:rPr>
          <w:rStyle w:val="Strong"/>
          <w:rFonts w:ascii="Verdana" w:hAnsi="Verdana"/>
          <w:color w:val="222222"/>
          <w:sz w:val="20"/>
          <w:szCs w:val="20"/>
        </w:rPr>
        <w:t>GetSupplierByCity</w:t>
      </w:r>
      <w:proofErr w:type="spellEnd"/>
      <w:r>
        <w:rPr>
          <w:rStyle w:val="apple-converted-space"/>
          <w:rFonts w:ascii="Verdana" w:hAnsi="Verdana"/>
          <w:color w:val="222222"/>
          <w:sz w:val="20"/>
          <w:szCs w:val="20"/>
        </w:rPr>
        <w:t> </w:t>
      </w:r>
      <w:r>
        <w:rPr>
          <w:rFonts w:ascii="Verdana" w:hAnsi="Verdana"/>
          <w:color w:val="222222"/>
          <w:sz w:val="20"/>
          <w:szCs w:val="20"/>
        </w:rPr>
        <w:t>request. In the Add Assertion window, click</w:t>
      </w:r>
      <w:r>
        <w:rPr>
          <w:rStyle w:val="apple-converted-space"/>
          <w:rFonts w:ascii="Verdana" w:hAnsi="Verdana"/>
          <w:color w:val="222222"/>
          <w:sz w:val="20"/>
          <w:szCs w:val="20"/>
        </w:rPr>
        <w:t> </w:t>
      </w:r>
      <w:r>
        <w:rPr>
          <w:rStyle w:val="Strong"/>
          <w:rFonts w:ascii="Verdana" w:hAnsi="Verdana"/>
          <w:color w:val="222222"/>
          <w:sz w:val="20"/>
          <w:szCs w:val="20"/>
        </w:rPr>
        <w:t>Property Content</w:t>
      </w:r>
      <w:r>
        <w:rPr>
          <w:rStyle w:val="apple-converted-space"/>
          <w:rFonts w:ascii="Verdana" w:hAnsi="Verdana"/>
          <w:b/>
          <w:bCs/>
          <w:color w:val="222222"/>
          <w:sz w:val="20"/>
          <w:szCs w:val="20"/>
        </w:rPr>
        <w:t> </w:t>
      </w:r>
      <w:r>
        <w:rPr>
          <w:rFonts w:ascii="Verdana" w:hAnsi="Verdana"/>
          <w:color w:val="222222"/>
          <w:sz w:val="20"/>
          <w:szCs w:val="20"/>
        </w:rPr>
        <w:t>category and then click</w:t>
      </w:r>
      <w:r>
        <w:rPr>
          <w:rStyle w:val="apple-converted-space"/>
          <w:rFonts w:ascii="Verdana" w:hAnsi="Verdana"/>
          <w:color w:val="222222"/>
          <w:sz w:val="20"/>
          <w:szCs w:val="20"/>
        </w:rPr>
        <w:t> </w:t>
      </w:r>
      <w:proofErr w:type="spellStart"/>
      <w:r>
        <w:rPr>
          <w:rStyle w:val="Strong"/>
          <w:rFonts w:ascii="Verdana" w:hAnsi="Verdana"/>
          <w:color w:val="222222"/>
          <w:sz w:val="20"/>
          <w:szCs w:val="20"/>
        </w:rPr>
        <w:t>xpath</w:t>
      </w:r>
      <w:proofErr w:type="spellEnd"/>
      <w:r>
        <w:rPr>
          <w:rStyle w:val="Strong"/>
          <w:rFonts w:ascii="Verdana" w:hAnsi="Verdana"/>
          <w:color w:val="222222"/>
          <w:sz w:val="20"/>
          <w:szCs w:val="20"/>
        </w:rPr>
        <w:t xml:space="preserve"> match</w:t>
      </w:r>
      <w:r>
        <w:rPr>
          <w:rStyle w:val="apple-converted-space"/>
          <w:rFonts w:ascii="Verdana" w:hAnsi="Verdana"/>
          <w:b/>
          <w:bCs/>
          <w:color w:val="222222"/>
          <w:sz w:val="20"/>
          <w:szCs w:val="20"/>
        </w:rPr>
        <w:t> </w:t>
      </w:r>
      <w:r>
        <w:rPr>
          <w:rFonts w:ascii="Verdana" w:hAnsi="Verdana"/>
          <w:color w:val="222222"/>
          <w:sz w:val="20"/>
          <w:szCs w:val="20"/>
        </w:rPr>
        <w:t>assertion.</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9625" cy="3552825"/>
            <wp:effectExtent l="19050" t="0" r="9525" b="0"/>
            <wp:docPr id="11" name="Picture 11" descr="SOAPUI Assertions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APUI Assertions 7">
                      <a:hlinkClick r:id="rId17"/>
                    </pic:cNvPr>
                    <pic:cNvPicPr>
                      <a:picLocks noChangeAspect="1" noChangeArrowheads="1"/>
                    </pic:cNvPicPr>
                  </pic:nvPicPr>
                  <pic:blipFill>
                    <a:blip r:embed="rId18"/>
                    <a:srcRect/>
                    <a:stretch>
                      <a:fillRect/>
                    </a:stretch>
                  </pic:blipFill>
                  <pic:spPr bwMode="auto">
                    <a:xfrm>
                      <a:off x="0" y="0"/>
                      <a:ext cx="4619625" cy="3552825"/>
                    </a:xfrm>
                    <a:prstGeom prst="rect">
                      <a:avLst/>
                    </a:prstGeom>
                    <a:noFill/>
                    <a:ln w="9525">
                      <a:noFill/>
                      <a:miter lim="800000"/>
                      <a:headEnd/>
                      <a:tailEnd/>
                    </a:ln>
                  </pic:spPr>
                </pic:pic>
              </a:graphicData>
            </a:graphic>
          </wp:inline>
        </w:drawing>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The below window is displayed:</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229100" cy="3419475"/>
            <wp:effectExtent l="19050" t="0" r="0" b="0"/>
            <wp:docPr id="12" name="Picture 12" descr="SOAPUI Assertions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APUI Assertions 8">
                      <a:hlinkClick r:id="rId19"/>
                    </pic:cNvPr>
                    <pic:cNvPicPr>
                      <a:picLocks noChangeAspect="1" noChangeArrowheads="1"/>
                    </pic:cNvPicPr>
                  </pic:nvPicPr>
                  <pic:blipFill>
                    <a:blip r:embed="rId20"/>
                    <a:srcRect/>
                    <a:stretch>
                      <a:fillRect/>
                    </a:stretch>
                  </pic:blipFill>
                  <pic:spPr bwMode="auto">
                    <a:xfrm>
                      <a:off x="0" y="0"/>
                      <a:ext cx="4229100" cy="3419475"/>
                    </a:xfrm>
                    <a:prstGeom prst="rect">
                      <a:avLst/>
                    </a:prstGeom>
                    <a:noFill/>
                    <a:ln w="9525">
                      <a:noFill/>
                      <a:miter lim="800000"/>
                      <a:headEnd/>
                      <a:tailEnd/>
                    </a:ln>
                  </pic:spPr>
                </pic:pic>
              </a:graphicData>
            </a:graphic>
          </wp:inline>
        </w:drawing>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top section is the declaration part and bottom section is expected result part.</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When we click on the</w:t>
      </w:r>
      <w:r>
        <w:rPr>
          <w:rStyle w:val="apple-converted-space"/>
          <w:rFonts w:ascii="Verdana" w:hAnsi="Verdana"/>
          <w:color w:val="222222"/>
          <w:sz w:val="20"/>
          <w:szCs w:val="20"/>
        </w:rPr>
        <w:t> </w:t>
      </w:r>
      <w:r>
        <w:rPr>
          <w:rStyle w:val="Strong"/>
          <w:rFonts w:ascii="Verdana" w:hAnsi="Verdana"/>
          <w:color w:val="222222"/>
          <w:sz w:val="20"/>
          <w:szCs w:val="20"/>
        </w:rPr>
        <w:t>Declare</w:t>
      </w:r>
      <w:r>
        <w:rPr>
          <w:rStyle w:val="apple-converted-space"/>
          <w:rFonts w:ascii="Verdana" w:hAnsi="Verdana"/>
          <w:b/>
          <w:bCs/>
          <w:color w:val="222222"/>
          <w:sz w:val="20"/>
          <w:szCs w:val="20"/>
        </w:rPr>
        <w:t> </w:t>
      </w:r>
      <w:r>
        <w:rPr>
          <w:rFonts w:ascii="Verdana" w:hAnsi="Verdana"/>
          <w:color w:val="222222"/>
          <w:sz w:val="20"/>
          <w:szCs w:val="20"/>
        </w:rPr>
        <w:t>option we will get some auto generated declaration scripts like below:</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declare namespace soap=’http</w:t>
      </w:r>
      <w:proofErr w:type="gramStart"/>
      <w:r>
        <w:rPr>
          <w:rStyle w:val="Strong"/>
          <w:rFonts w:ascii="Verdana" w:hAnsi="Verdana"/>
          <w:color w:val="222222"/>
          <w:sz w:val="20"/>
          <w:szCs w:val="20"/>
        </w:rPr>
        <w:t>:/</w:t>
      </w:r>
      <w:proofErr w:type="gramEnd"/>
      <w:r>
        <w:rPr>
          <w:rStyle w:val="Strong"/>
          <w:rFonts w:ascii="Verdana" w:hAnsi="Verdana"/>
          <w:color w:val="222222"/>
          <w:sz w:val="20"/>
          <w:szCs w:val="20"/>
        </w:rPr>
        <w:t>/schemas.xmlsoap.org/soap/envelope/’;</w:t>
      </w:r>
      <w:r>
        <w:rPr>
          <w:rFonts w:ascii="Verdana" w:hAnsi="Verdana"/>
          <w:color w:val="222222"/>
          <w:sz w:val="20"/>
          <w:szCs w:val="20"/>
        </w:rPr>
        <w:br/>
      </w:r>
      <w:r>
        <w:rPr>
          <w:rStyle w:val="Strong"/>
          <w:rFonts w:ascii="Verdana" w:hAnsi="Verdana"/>
          <w:color w:val="222222"/>
          <w:sz w:val="20"/>
          <w:szCs w:val="20"/>
        </w:rPr>
        <w:t>declare namespace ns1=’http://www.webservicex.net/’;</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In the above scripts, first line denotes the response that should be XML data and enclosed SOAP tags. In the next line, the whole response will be assigned or copied into the</w:t>
      </w:r>
      <w:r>
        <w:rPr>
          <w:rStyle w:val="apple-converted-space"/>
          <w:rFonts w:ascii="Verdana" w:hAnsi="Verdana"/>
          <w:color w:val="222222"/>
          <w:sz w:val="20"/>
          <w:szCs w:val="20"/>
        </w:rPr>
        <w:t> </w:t>
      </w:r>
      <w:r>
        <w:rPr>
          <w:rStyle w:val="Strong"/>
          <w:rFonts w:ascii="Verdana" w:hAnsi="Verdana"/>
          <w:color w:val="222222"/>
          <w:sz w:val="20"/>
          <w:szCs w:val="20"/>
        </w:rPr>
        <w:t>ns1</w:t>
      </w:r>
      <w:r>
        <w:rPr>
          <w:rStyle w:val="apple-converted-space"/>
          <w:rFonts w:ascii="Verdana" w:hAnsi="Verdana"/>
          <w:b/>
          <w:bCs/>
          <w:color w:val="222222"/>
          <w:sz w:val="20"/>
          <w:szCs w:val="20"/>
        </w:rPr>
        <w:t> </w:t>
      </w:r>
      <w:r>
        <w:rPr>
          <w:rFonts w:ascii="Verdana" w:hAnsi="Verdana"/>
          <w:color w:val="222222"/>
          <w:sz w:val="20"/>
          <w:szCs w:val="20"/>
        </w:rPr>
        <w:t>namespace variable during the execution. If we want to filter particular data from the whole response, we have to add the following script.</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//ns1:SupplierData[1]</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As you know, if you execute</w:t>
      </w:r>
      <w:r>
        <w:rPr>
          <w:rStyle w:val="apple-converted-space"/>
          <w:rFonts w:ascii="Verdana" w:hAnsi="Verdana"/>
          <w:color w:val="222222"/>
          <w:sz w:val="20"/>
          <w:szCs w:val="20"/>
        </w:rPr>
        <w:t> </w:t>
      </w:r>
      <w:proofErr w:type="spellStart"/>
      <w:r>
        <w:rPr>
          <w:rStyle w:val="Strong"/>
          <w:rFonts w:ascii="Verdana" w:hAnsi="Verdana"/>
          <w:color w:val="222222"/>
          <w:sz w:val="20"/>
          <w:szCs w:val="20"/>
        </w:rPr>
        <w:t>GetSupplierByCity</w:t>
      </w:r>
      <w:proofErr w:type="spellEnd"/>
      <w:r>
        <w:rPr>
          <w:rStyle w:val="apple-converted-space"/>
          <w:rFonts w:ascii="Verdana" w:hAnsi="Verdana"/>
          <w:color w:val="222222"/>
          <w:sz w:val="20"/>
          <w:szCs w:val="20"/>
        </w:rPr>
        <w:t> </w:t>
      </w:r>
      <w:r>
        <w:rPr>
          <w:rFonts w:ascii="Verdana" w:hAnsi="Verdana"/>
          <w:color w:val="222222"/>
          <w:sz w:val="20"/>
          <w:szCs w:val="20"/>
        </w:rPr>
        <w:t>request, it will produce the response which contains the list of supplier’s personal data that belongs to</w:t>
      </w:r>
      <w:r>
        <w:rPr>
          <w:rStyle w:val="apple-converted-space"/>
          <w:rFonts w:ascii="Verdana" w:hAnsi="Verdana"/>
          <w:color w:val="222222"/>
          <w:sz w:val="20"/>
          <w:szCs w:val="20"/>
        </w:rPr>
        <w:t> </w:t>
      </w:r>
      <w:r>
        <w:rPr>
          <w:rStyle w:val="Strong"/>
          <w:rFonts w:ascii="Verdana" w:hAnsi="Verdana"/>
          <w:color w:val="222222"/>
          <w:sz w:val="20"/>
          <w:szCs w:val="20"/>
        </w:rPr>
        <w:t>New York City</w:t>
      </w:r>
      <w:r>
        <w:rPr>
          <w:rFonts w:ascii="Verdana" w:hAnsi="Verdana"/>
          <w:color w:val="222222"/>
          <w:sz w:val="20"/>
          <w:szCs w:val="20"/>
        </w:rPr>
        <w:t>. Here, we have used</w:t>
      </w:r>
      <w:r>
        <w:rPr>
          <w:rStyle w:val="apple-converted-space"/>
          <w:rFonts w:ascii="Verdana" w:hAnsi="Verdana"/>
          <w:color w:val="222222"/>
          <w:sz w:val="20"/>
          <w:szCs w:val="20"/>
        </w:rPr>
        <w:t> </w:t>
      </w:r>
      <w:proofErr w:type="spellStart"/>
      <w:r>
        <w:rPr>
          <w:rStyle w:val="Strong"/>
          <w:rFonts w:ascii="Verdana" w:hAnsi="Verdana"/>
          <w:color w:val="222222"/>
          <w:sz w:val="20"/>
          <w:szCs w:val="20"/>
        </w:rPr>
        <w:t>Xpath</w:t>
      </w:r>
      <w:proofErr w:type="spellEnd"/>
      <w:r>
        <w:rPr>
          <w:rStyle w:val="Strong"/>
          <w:rFonts w:ascii="Verdana" w:hAnsi="Verdana"/>
          <w:color w:val="222222"/>
          <w:sz w:val="20"/>
          <w:szCs w:val="20"/>
        </w:rPr>
        <w:t xml:space="preserve"> Match</w:t>
      </w:r>
      <w:r>
        <w:rPr>
          <w:rStyle w:val="apple-converted-space"/>
          <w:rFonts w:ascii="Verdana" w:hAnsi="Verdana"/>
          <w:color w:val="222222"/>
          <w:sz w:val="20"/>
          <w:szCs w:val="20"/>
        </w:rPr>
        <w:t> </w:t>
      </w:r>
      <w:r>
        <w:rPr>
          <w:rFonts w:ascii="Verdana" w:hAnsi="Verdana"/>
          <w:color w:val="222222"/>
          <w:sz w:val="20"/>
          <w:szCs w:val="20"/>
        </w:rPr>
        <w:t>expression to extract the specific supplier’s personal details from the bulk response. For that purpose we have used</w:t>
      </w:r>
      <w:r>
        <w:rPr>
          <w:rStyle w:val="apple-converted-space"/>
          <w:rFonts w:ascii="Verdana" w:hAnsi="Verdana"/>
          <w:color w:val="222222"/>
          <w:sz w:val="20"/>
          <w:szCs w:val="20"/>
        </w:rPr>
        <w:t> </w:t>
      </w:r>
      <w:r>
        <w:rPr>
          <w:rStyle w:val="Strong"/>
          <w:rFonts w:ascii="Verdana" w:hAnsi="Verdana"/>
          <w:color w:val="222222"/>
          <w:sz w:val="20"/>
          <w:szCs w:val="20"/>
        </w:rPr>
        <w:t>ns1</w:t>
      </w:r>
      <w:r>
        <w:rPr>
          <w:rStyle w:val="apple-converted-space"/>
          <w:rFonts w:ascii="Verdana" w:hAnsi="Verdana"/>
          <w:b/>
          <w:bCs/>
          <w:color w:val="222222"/>
          <w:sz w:val="20"/>
          <w:szCs w:val="20"/>
        </w:rPr>
        <w:t> </w:t>
      </w:r>
      <w:r>
        <w:rPr>
          <w:rFonts w:ascii="Verdana" w:hAnsi="Verdana"/>
          <w:color w:val="222222"/>
          <w:sz w:val="20"/>
          <w:szCs w:val="20"/>
        </w:rPr>
        <w:t>variable. Now click on the</w:t>
      </w:r>
      <w:r>
        <w:rPr>
          <w:rStyle w:val="apple-converted-space"/>
          <w:rFonts w:ascii="Verdana" w:hAnsi="Verdana"/>
          <w:color w:val="222222"/>
          <w:sz w:val="20"/>
          <w:szCs w:val="20"/>
        </w:rPr>
        <w:t> </w:t>
      </w:r>
      <w:r>
        <w:rPr>
          <w:rStyle w:val="Strong"/>
          <w:rFonts w:ascii="Verdana" w:hAnsi="Verdana"/>
          <w:color w:val="222222"/>
          <w:sz w:val="20"/>
          <w:szCs w:val="20"/>
        </w:rPr>
        <w:t>Select from Current</w:t>
      </w:r>
      <w:r>
        <w:rPr>
          <w:rStyle w:val="apple-converted-space"/>
          <w:rFonts w:ascii="Verdana" w:hAnsi="Verdana"/>
          <w:b/>
          <w:bCs/>
          <w:color w:val="222222"/>
          <w:sz w:val="20"/>
          <w:szCs w:val="20"/>
        </w:rPr>
        <w:t> </w:t>
      </w:r>
      <w:r>
        <w:rPr>
          <w:rFonts w:ascii="Verdana" w:hAnsi="Verdana"/>
          <w:color w:val="222222"/>
          <w:sz w:val="20"/>
          <w:szCs w:val="20"/>
        </w:rPr>
        <w:t>button.</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Then SOAPUI generates the following result:</w:t>
      </w:r>
    </w:p>
    <w:tbl>
      <w:tblPr>
        <w:tblW w:w="0" w:type="auto"/>
        <w:tblCellSpacing w:w="15" w:type="dxa"/>
        <w:tblCellMar>
          <w:top w:w="15" w:type="dxa"/>
          <w:left w:w="15" w:type="dxa"/>
          <w:bottom w:w="15" w:type="dxa"/>
          <w:right w:w="15" w:type="dxa"/>
        </w:tblCellMar>
        <w:tblLook w:val="04A0"/>
      </w:tblPr>
      <w:tblGrid>
        <w:gridCol w:w="196"/>
        <w:gridCol w:w="6512"/>
        <w:gridCol w:w="45"/>
      </w:tblGrid>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1</w:t>
            </w:r>
          </w:p>
        </w:tc>
        <w:tc>
          <w:tcPr>
            <w:tcW w:w="0" w:type="auto"/>
            <w:vAlign w:val="center"/>
            <w:hideMark/>
          </w:tcPr>
          <w:p w:rsidR="00F522E9" w:rsidRDefault="00F522E9">
            <w:pPr>
              <w:rPr>
                <w:sz w:val="24"/>
                <w:szCs w:val="24"/>
              </w:rPr>
            </w:pPr>
            <w:r>
              <w:rPr>
                <w:rStyle w:val="HTMLCode"/>
                <w:rFonts w:eastAsiaTheme="majorEastAsia"/>
              </w:rPr>
              <w:t>&lt;</w:t>
            </w:r>
            <w:proofErr w:type="spellStart"/>
            <w:r>
              <w:rPr>
                <w:rStyle w:val="HTMLCode"/>
                <w:rFonts w:eastAsiaTheme="majorEastAsia"/>
              </w:rPr>
              <w:t>SupplierData</w:t>
            </w:r>
            <w:proofErr w:type="spellEnd"/>
            <w:r>
              <w:rPr>
                <w:rStyle w:val="apple-converted-space"/>
              </w:rPr>
              <w:t> </w:t>
            </w:r>
            <w:proofErr w:type="spellStart"/>
            <w:r>
              <w:rPr>
                <w:rStyle w:val="HTMLCode"/>
                <w:rFonts w:eastAsiaTheme="majorEastAsia"/>
              </w:rPr>
              <w:t>xmlns</w:t>
            </w:r>
            <w:proofErr w:type="spellEnd"/>
            <w:r>
              <w:rPr>
                <w:rStyle w:val="HTMLCode"/>
                <w:rFonts w:eastAsiaTheme="majorEastAsia"/>
              </w:rPr>
              <w:t>="http://www.webservicex.net/"</w:t>
            </w:r>
          </w:p>
        </w:tc>
      </w:tr>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2</w:t>
            </w:r>
          </w:p>
        </w:tc>
        <w:tc>
          <w:tcPr>
            <w:tcW w:w="0" w:type="auto"/>
            <w:gridSpan w:val="2"/>
            <w:vAlign w:val="center"/>
            <w:hideMark/>
          </w:tcPr>
          <w:p w:rsidR="00F522E9" w:rsidRDefault="00F522E9">
            <w:pPr>
              <w:rPr>
                <w:sz w:val="24"/>
                <w:szCs w:val="24"/>
              </w:rPr>
            </w:pPr>
            <w:proofErr w:type="spellStart"/>
            <w:r>
              <w:rPr>
                <w:rStyle w:val="HTMLCode"/>
                <w:rFonts w:eastAsiaTheme="majorEastAsia"/>
              </w:rPr>
              <w:t>xmlns:soap</w:t>
            </w:r>
            <w:proofErr w:type="spellEnd"/>
            <w:r>
              <w:rPr>
                <w:rStyle w:val="HTMLCode"/>
                <w:rFonts w:eastAsiaTheme="majorEastAsia"/>
              </w:rPr>
              <w:t>="http://schemas.xmlsoap.org/soap/envelope/"</w:t>
            </w:r>
          </w:p>
        </w:tc>
      </w:tr>
    </w:tbl>
    <w:p w:rsidR="00F522E9" w:rsidRDefault="00F522E9" w:rsidP="00F522E9">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6392"/>
        <w:gridCol w:w="45"/>
      </w:tblGrid>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3</w:t>
            </w:r>
          </w:p>
        </w:tc>
        <w:tc>
          <w:tcPr>
            <w:tcW w:w="0" w:type="auto"/>
            <w:gridSpan w:val="2"/>
            <w:vAlign w:val="center"/>
            <w:hideMark/>
          </w:tcPr>
          <w:p w:rsidR="00F522E9" w:rsidRDefault="00F522E9">
            <w:pPr>
              <w:rPr>
                <w:sz w:val="24"/>
                <w:szCs w:val="24"/>
              </w:rPr>
            </w:pPr>
            <w:proofErr w:type="spellStart"/>
            <w:r>
              <w:rPr>
                <w:rStyle w:val="HTMLCode"/>
                <w:rFonts w:eastAsiaTheme="majorEastAsia"/>
              </w:rPr>
              <w:t>xmlns:xsi</w:t>
            </w:r>
            <w:proofErr w:type="spellEnd"/>
            <w:r>
              <w:rPr>
                <w:rStyle w:val="HTMLCode"/>
                <w:rFonts w:eastAsiaTheme="majorEastAsia"/>
              </w:rPr>
              <w:t>="http://www.w3.org/2001/XMLSchema-instance"</w:t>
            </w:r>
          </w:p>
        </w:tc>
      </w:tr>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4</w:t>
            </w:r>
          </w:p>
        </w:tc>
        <w:tc>
          <w:tcPr>
            <w:tcW w:w="0" w:type="auto"/>
            <w:vAlign w:val="center"/>
            <w:hideMark/>
          </w:tcPr>
          <w:p w:rsidR="00F522E9" w:rsidRDefault="00F522E9">
            <w:pPr>
              <w:rPr>
                <w:sz w:val="24"/>
                <w:szCs w:val="24"/>
              </w:rPr>
            </w:pPr>
            <w:proofErr w:type="spellStart"/>
            <w:r>
              <w:rPr>
                <w:rStyle w:val="HTMLCode"/>
                <w:rFonts w:eastAsiaTheme="majorEastAsia"/>
              </w:rPr>
              <w:t>xmlns:xsd</w:t>
            </w:r>
            <w:proofErr w:type="spellEnd"/>
            <w:r>
              <w:rPr>
                <w:rStyle w:val="HTMLCode"/>
                <w:rFonts w:eastAsiaTheme="majorEastAsia"/>
              </w:rPr>
              <w:t>="http://www.w3.org/2001/XMLSchema"&gt;</w:t>
            </w:r>
          </w:p>
        </w:tc>
      </w:tr>
    </w:tbl>
    <w:p w:rsidR="00F522E9" w:rsidRDefault="00F522E9" w:rsidP="00F522E9">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5191"/>
        <w:gridCol w:w="45"/>
      </w:tblGrid>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5</w:t>
            </w:r>
          </w:p>
        </w:tc>
        <w:tc>
          <w:tcPr>
            <w:tcW w:w="0" w:type="auto"/>
            <w:vAlign w:val="center"/>
            <w:hideMark/>
          </w:tcPr>
          <w:p w:rsidR="00F522E9" w:rsidRDefault="00F522E9">
            <w:pPr>
              <w:rPr>
                <w:sz w:val="24"/>
                <w:szCs w:val="24"/>
              </w:rPr>
            </w:pPr>
            <w:r>
              <w:t> </w:t>
            </w:r>
          </w:p>
        </w:tc>
      </w:tr>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6</w:t>
            </w:r>
          </w:p>
        </w:tc>
        <w:tc>
          <w:tcPr>
            <w:tcW w:w="0" w:type="auto"/>
            <w:gridSpan w:val="2"/>
            <w:vAlign w:val="center"/>
            <w:hideMark/>
          </w:tcPr>
          <w:p w:rsidR="00F522E9" w:rsidRDefault="00F522E9">
            <w:pPr>
              <w:rPr>
                <w:sz w:val="24"/>
                <w:szCs w:val="24"/>
              </w:rPr>
            </w:pPr>
            <w:r>
              <w:rPr>
                <w:rStyle w:val="HTMLCode"/>
                <w:rFonts w:eastAsiaTheme="majorEastAsia"/>
              </w:rPr>
              <w:t>&lt;</w:t>
            </w:r>
            <w:proofErr w:type="spellStart"/>
            <w:r>
              <w:rPr>
                <w:rStyle w:val="HTMLCode"/>
                <w:rFonts w:eastAsiaTheme="majorEastAsia"/>
              </w:rPr>
              <w:t>SupplierNumber</w:t>
            </w:r>
            <w:proofErr w:type="spellEnd"/>
            <w:r>
              <w:rPr>
                <w:rStyle w:val="HTMLCode"/>
                <w:rFonts w:eastAsiaTheme="majorEastAsia"/>
              </w:rPr>
              <w:t>&gt;0127051883&lt;/</w:t>
            </w:r>
            <w:proofErr w:type="spellStart"/>
            <w:r>
              <w:rPr>
                <w:rStyle w:val="HTMLCode"/>
                <w:rFonts w:eastAsiaTheme="majorEastAsia"/>
              </w:rPr>
              <w:t>SupplierNumber</w:t>
            </w:r>
            <w:proofErr w:type="spellEnd"/>
            <w:r>
              <w:rPr>
                <w:rStyle w:val="HTMLCode"/>
                <w:rFonts w:eastAsiaTheme="majorEastAsia"/>
              </w:rPr>
              <w:t>&gt;</w:t>
            </w:r>
          </w:p>
        </w:tc>
      </w:tr>
    </w:tbl>
    <w:p w:rsidR="00F522E9" w:rsidRDefault="00F522E9" w:rsidP="00F522E9">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4471"/>
        <w:gridCol w:w="45"/>
      </w:tblGrid>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7</w:t>
            </w:r>
          </w:p>
        </w:tc>
        <w:tc>
          <w:tcPr>
            <w:tcW w:w="0" w:type="auto"/>
            <w:gridSpan w:val="2"/>
            <w:vAlign w:val="center"/>
            <w:hideMark/>
          </w:tcPr>
          <w:p w:rsidR="00F522E9" w:rsidRDefault="00F522E9">
            <w:pPr>
              <w:rPr>
                <w:sz w:val="24"/>
                <w:szCs w:val="24"/>
              </w:rPr>
            </w:pPr>
            <w:r>
              <w:rPr>
                <w:rStyle w:val="HTMLCode"/>
                <w:rFonts w:eastAsiaTheme="majorEastAsia"/>
              </w:rPr>
              <w:t>&lt;</w:t>
            </w:r>
            <w:proofErr w:type="spellStart"/>
            <w:r>
              <w:rPr>
                <w:rStyle w:val="HTMLCode"/>
                <w:rFonts w:eastAsiaTheme="majorEastAsia"/>
              </w:rPr>
              <w:t>CompanyName</w:t>
            </w:r>
            <w:proofErr w:type="spellEnd"/>
            <w:r>
              <w:rPr>
                <w:rStyle w:val="HTMLCode"/>
                <w:rFonts w:eastAsiaTheme="majorEastAsia"/>
              </w:rPr>
              <w:t>&gt;KMART CORP&lt;/</w:t>
            </w:r>
            <w:proofErr w:type="spellStart"/>
            <w:r>
              <w:rPr>
                <w:rStyle w:val="HTMLCode"/>
                <w:rFonts w:eastAsiaTheme="majorEastAsia"/>
              </w:rPr>
              <w:t>CompanyName</w:t>
            </w:r>
            <w:proofErr w:type="spellEnd"/>
            <w:r>
              <w:rPr>
                <w:rStyle w:val="HTMLCode"/>
                <w:rFonts w:eastAsiaTheme="majorEastAsia"/>
              </w:rPr>
              <w:t>&gt;</w:t>
            </w:r>
          </w:p>
        </w:tc>
      </w:tr>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8</w:t>
            </w:r>
          </w:p>
        </w:tc>
        <w:tc>
          <w:tcPr>
            <w:tcW w:w="0" w:type="auto"/>
            <w:vAlign w:val="center"/>
            <w:hideMark/>
          </w:tcPr>
          <w:p w:rsidR="00F522E9" w:rsidRDefault="00F522E9">
            <w:pPr>
              <w:rPr>
                <w:sz w:val="24"/>
                <w:szCs w:val="24"/>
              </w:rPr>
            </w:pPr>
            <w:r>
              <w:rPr>
                <w:rStyle w:val="HTMLCode"/>
                <w:rFonts w:eastAsiaTheme="majorEastAsia"/>
              </w:rPr>
              <w:t>&lt;Address1&gt;250 W 34TH ST&lt;/Address1&gt;</w:t>
            </w:r>
          </w:p>
        </w:tc>
      </w:tr>
    </w:tbl>
    <w:p w:rsidR="00F522E9" w:rsidRDefault="00F522E9" w:rsidP="00F522E9">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691"/>
        <w:gridCol w:w="2551"/>
        <w:gridCol w:w="45"/>
      </w:tblGrid>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9</w:t>
            </w:r>
          </w:p>
        </w:tc>
        <w:tc>
          <w:tcPr>
            <w:tcW w:w="0" w:type="auto"/>
            <w:gridSpan w:val="2"/>
            <w:vAlign w:val="center"/>
            <w:hideMark/>
          </w:tcPr>
          <w:p w:rsidR="00F522E9" w:rsidRDefault="00F522E9">
            <w:pPr>
              <w:rPr>
                <w:sz w:val="24"/>
                <w:szCs w:val="24"/>
              </w:rPr>
            </w:pPr>
            <w:r>
              <w:rPr>
                <w:rStyle w:val="HTMLCode"/>
                <w:rFonts w:eastAsiaTheme="majorEastAsia"/>
              </w:rPr>
              <w:t>&lt;Address2/&gt;</w:t>
            </w:r>
          </w:p>
        </w:tc>
      </w:tr>
      <w:tr w:rsidR="00F522E9" w:rsidTr="00F522E9">
        <w:trPr>
          <w:tblCellSpacing w:w="15" w:type="dxa"/>
        </w:trPr>
        <w:tc>
          <w:tcPr>
            <w:tcW w:w="0" w:type="auto"/>
            <w:gridSpan w:val="2"/>
            <w:vAlign w:val="center"/>
            <w:hideMark/>
          </w:tcPr>
          <w:p w:rsidR="00F522E9" w:rsidRDefault="00F522E9">
            <w:pPr>
              <w:rPr>
                <w:sz w:val="24"/>
                <w:szCs w:val="24"/>
              </w:rPr>
            </w:pPr>
            <w:r>
              <w:rPr>
                <w:rStyle w:val="HTMLCode"/>
                <w:rFonts w:eastAsiaTheme="majorEastAsia"/>
                <w:color w:val="009900"/>
              </w:rPr>
              <w:t>10</w:t>
            </w:r>
          </w:p>
        </w:tc>
        <w:tc>
          <w:tcPr>
            <w:tcW w:w="0" w:type="auto"/>
            <w:gridSpan w:val="2"/>
            <w:vAlign w:val="center"/>
            <w:hideMark/>
          </w:tcPr>
          <w:p w:rsidR="00F522E9" w:rsidRDefault="00F522E9">
            <w:pPr>
              <w:rPr>
                <w:sz w:val="24"/>
                <w:szCs w:val="24"/>
              </w:rPr>
            </w:pPr>
            <w:r>
              <w:rPr>
                <w:rStyle w:val="HTMLCode"/>
                <w:rFonts w:eastAsiaTheme="majorEastAsia"/>
              </w:rPr>
              <w:t>&lt;City&gt;NEW YORK&lt;/City&gt;</w:t>
            </w:r>
          </w:p>
        </w:tc>
      </w:tr>
    </w:tbl>
    <w:p w:rsidR="00F522E9" w:rsidRDefault="00F522E9" w:rsidP="00F522E9">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11</w:t>
            </w:r>
          </w:p>
        </w:tc>
        <w:tc>
          <w:tcPr>
            <w:tcW w:w="0" w:type="auto"/>
            <w:vAlign w:val="center"/>
            <w:hideMark/>
          </w:tcPr>
          <w:p w:rsidR="00F522E9" w:rsidRDefault="00F522E9">
            <w:pPr>
              <w:rPr>
                <w:sz w:val="24"/>
                <w:szCs w:val="24"/>
              </w:rPr>
            </w:pPr>
            <w:r>
              <w:rPr>
                <w:rStyle w:val="HTMLCode"/>
                <w:rFonts w:eastAsiaTheme="majorEastAsia"/>
              </w:rPr>
              <w:t>&lt;Zip&gt;NY&lt;/Zip&gt;</w:t>
            </w:r>
          </w:p>
        </w:tc>
      </w:tr>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12</w:t>
            </w:r>
          </w:p>
        </w:tc>
        <w:tc>
          <w:tcPr>
            <w:tcW w:w="0" w:type="auto"/>
            <w:gridSpan w:val="2"/>
            <w:vAlign w:val="center"/>
            <w:hideMark/>
          </w:tcPr>
          <w:p w:rsidR="00F522E9" w:rsidRDefault="00F522E9">
            <w:pPr>
              <w:rPr>
                <w:sz w:val="24"/>
                <w:szCs w:val="24"/>
              </w:rPr>
            </w:pPr>
            <w:r>
              <w:rPr>
                <w:rStyle w:val="HTMLCode"/>
                <w:rFonts w:eastAsiaTheme="majorEastAsia"/>
              </w:rPr>
              <w:t>&lt;ZipPlus4&gt;10119&lt;/ZipPlus4&gt;</w:t>
            </w:r>
          </w:p>
        </w:tc>
      </w:tr>
    </w:tbl>
    <w:p w:rsidR="00F522E9" w:rsidRDefault="00F522E9" w:rsidP="00F522E9">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13</w:t>
            </w:r>
          </w:p>
        </w:tc>
        <w:tc>
          <w:tcPr>
            <w:tcW w:w="0" w:type="auto"/>
            <w:vAlign w:val="center"/>
            <w:hideMark/>
          </w:tcPr>
          <w:p w:rsidR="00F522E9" w:rsidRDefault="00F522E9">
            <w:pPr>
              <w:rPr>
                <w:sz w:val="24"/>
                <w:szCs w:val="24"/>
              </w:rPr>
            </w:pPr>
            <w:r>
              <w:rPr>
                <w:rStyle w:val="HTMLCode"/>
                <w:rFonts w:eastAsiaTheme="majorEastAsia"/>
              </w:rPr>
              <w:t>&lt;Telephone&gt;0002&lt;/Telephone&gt;</w:t>
            </w:r>
          </w:p>
        </w:tc>
      </w:tr>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14</w:t>
            </w:r>
          </w:p>
        </w:tc>
        <w:tc>
          <w:tcPr>
            <w:tcW w:w="0" w:type="auto"/>
            <w:gridSpan w:val="2"/>
            <w:vAlign w:val="center"/>
            <w:hideMark/>
          </w:tcPr>
          <w:p w:rsidR="00F522E9" w:rsidRDefault="00F522E9">
            <w:pPr>
              <w:rPr>
                <w:sz w:val="24"/>
                <w:szCs w:val="24"/>
              </w:rPr>
            </w:pPr>
            <w:r>
              <w:rPr>
                <w:rStyle w:val="HTMLCode"/>
                <w:rFonts w:eastAsiaTheme="majorEastAsia"/>
              </w:rPr>
              <w:t>&lt;Description&gt;(212)760-1242&lt;/Description&gt;</w:t>
            </w:r>
          </w:p>
        </w:tc>
      </w:tr>
    </w:tbl>
    <w:p w:rsidR="00F522E9" w:rsidRDefault="00F522E9" w:rsidP="00F522E9">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316"/>
        <w:gridCol w:w="6392"/>
        <w:gridCol w:w="45"/>
      </w:tblGrid>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15</w:t>
            </w:r>
          </w:p>
        </w:tc>
        <w:tc>
          <w:tcPr>
            <w:tcW w:w="0" w:type="auto"/>
            <w:gridSpan w:val="2"/>
            <w:vAlign w:val="center"/>
            <w:hideMark/>
          </w:tcPr>
          <w:p w:rsidR="00F522E9" w:rsidRDefault="00F522E9">
            <w:pPr>
              <w:rPr>
                <w:sz w:val="24"/>
                <w:szCs w:val="24"/>
              </w:rPr>
            </w:pPr>
            <w:r>
              <w:rPr>
                <w:rStyle w:val="HTMLCode"/>
                <w:rFonts w:eastAsiaTheme="majorEastAsia"/>
              </w:rPr>
              <w:t>&lt;</w:t>
            </w:r>
            <w:proofErr w:type="spellStart"/>
            <w:r>
              <w:rPr>
                <w:rStyle w:val="HTMLCode"/>
                <w:rFonts w:eastAsiaTheme="majorEastAsia"/>
              </w:rPr>
              <w:t>IsSupplierParticipating</w:t>
            </w:r>
            <w:proofErr w:type="spellEnd"/>
            <w:r>
              <w:rPr>
                <w:rStyle w:val="HTMLCode"/>
                <w:rFonts w:eastAsiaTheme="majorEastAsia"/>
              </w:rPr>
              <w:t>&gt;04&lt;/</w:t>
            </w:r>
            <w:proofErr w:type="spellStart"/>
            <w:r>
              <w:rPr>
                <w:rStyle w:val="HTMLCode"/>
                <w:rFonts w:eastAsiaTheme="majorEastAsia"/>
              </w:rPr>
              <w:t>IsSupplierParticipating</w:t>
            </w:r>
            <w:proofErr w:type="spellEnd"/>
            <w:r>
              <w:rPr>
                <w:rStyle w:val="HTMLCode"/>
                <w:rFonts w:eastAsiaTheme="majorEastAsia"/>
              </w:rPr>
              <w:t>&gt;</w:t>
            </w:r>
          </w:p>
        </w:tc>
      </w:tr>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16</w:t>
            </w:r>
          </w:p>
        </w:tc>
        <w:tc>
          <w:tcPr>
            <w:tcW w:w="0" w:type="auto"/>
            <w:vAlign w:val="center"/>
            <w:hideMark/>
          </w:tcPr>
          <w:p w:rsidR="00F522E9" w:rsidRDefault="00F522E9">
            <w:pPr>
              <w:rPr>
                <w:sz w:val="24"/>
                <w:szCs w:val="24"/>
              </w:rPr>
            </w:pPr>
            <w:r>
              <w:rPr>
                <w:rStyle w:val="HTMLCode"/>
                <w:rFonts w:eastAsiaTheme="majorEastAsia"/>
              </w:rPr>
              <w:t>&lt;/</w:t>
            </w:r>
            <w:proofErr w:type="spellStart"/>
            <w:r>
              <w:rPr>
                <w:rStyle w:val="HTMLCode"/>
                <w:rFonts w:eastAsiaTheme="majorEastAsia"/>
              </w:rPr>
              <w:t>SupplierData</w:t>
            </w:r>
            <w:proofErr w:type="spellEnd"/>
            <w:r>
              <w:rPr>
                <w:rStyle w:val="HTMLCode"/>
                <w:rFonts w:eastAsiaTheme="majorEastAsia"/>
              </w:rPr>
              <w:t>&gt;</w:t>
            </w:r>
          </w:p>
        </w:tc>
      </w:tr>
    </w:tbl>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Please refer this screenshot:</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572000" cy="4219575"/>
            <wp:effectExtent l="19050" t="0" r="0" b="0"/>
            <wp:docPr id="13" name="Picture 13" descr="SOAPUI Assertions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APUI Assertions 9">
                      <a:hlinkClick r:id="rId21"/>
                    </pic:cNvPr>
                    <pic:cNvPicPr>
                      <a:picLocks noChangeAspect="1" noChangeArrowheads="1"/>
                    </pic:cNvPicPr>
                  </pic:nvPicPr>
                  <pic:blipFill>
                    <a:blip r:embed="rId22"/>
                    <a:srcRect/>
                    <a:stretch>
                      <a:fillRect/>
                    </a:stretch>
                  </pic:blipFill>
                  <pic:spPr bwMode="auto">
                    <a:xfrm>
                      <a:off x="0" y="0"/>
                      <a:ext cx="4572000" cy="4219575"/>
                    </a:xfrm>
                    <a:prstGeom prst="rect">
                      <a:avLst/>
                    </a:prstGeom>
                    <a:noFill/>
                    <a:ln w="9525">
                      <a:noFill/>
                      <a:miter lim="800000"/>
                      <a:headEnd/>
                      <a:tailEnd/>
                    </a:ln>
                  </pic:spPr>
                </pic:pic>
              </a:graphicData>
            </a:graphic>
          </wp:inline>
        </w:drawing>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Here in the response data, you can see only one supplier personal data. Based on the number that is present inside the angle brackets, the output will be generated.</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By so far, this is about choosing the portion of the response that is required, how can/are we using</w:t>
      </w:r>
      <w:r>
        <w:rPr>
          <w:rStyle w:val="apple-converted-space"/>
          <w:rFonts w:ascii="Verdana" w:hAnsi="Verdana"/>
          <w:color w:val="222222"/>
          <w:sz w:val="20"/>
          <w:szCs w:val="20"/>
        </w:rPr>
        <w:t> </w:t>
      </w:r>
      <w:proofErr w:type="spellStart"/>
      <w:r>
        <w:rPr>
          <w:rStyle w:val="Strong"/>
          <w:rFonts w:ascii="Verdana" w:hAnsi="Verdana"/>
          <w:color w:val="222222"/>
          <w:sz w:val="20"/>
          <w:szCs w:val="20"/>
        </w:rPr>
        <w:t>Xpath</w:t>
      </w:r>
      <w:proofErr w:type="spellEnd"/>
      <w:r>
        <w:rPr>
          <w:rStyle w:val="Strong"/>
          <w:rFonts w:ascii="Verdana" w:hAnsi="Verdana"/>
          <w:color w:val="222222"/>
          <w:sz w:val="20"/>
          <w:szCs w:val="20"/>
        </w:rPr>
        <w:t xml:space="preserve"> Match</w:t>
      </w:r>
      <w:r>
        <w:rPr>
          <w:rStyle w:val="apple-converted-space"/>
          <w:rFonts w:ascii="Verdana" w:hAnsi="Verdana"/>
          <w:color w:val="222222"/>
          <w:sz w:val="20"/>
          <w:szCs w:val="20"/>
        </w:rPr>
        <w:t> </w:t>
      </w:r>
      <w:r>
        <w:rPr>
          <w:rFonts w:ascii="Verdana" w:hAnsi="Verdana"/>
          <w:color w:val="222222"/>
          <w:sz w:val="20"/>
          <w:szCs w:val="20"/>
        </w:rPr>
        <w:t>assertion?</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Let get to that:</w:t>
      </w:r>
      <w:r>
        <w:rPr>
          <w:rStyle w:val="apple-converted-space"/>
          <w:rFonts w:ascii="Verdana" w:hAnsi="Verdana"/>
          <w:color w:val="222222"/>
          <w:sz w:val="20"/>
          <w:szCs w:val="20"/>
        </w:rPr>
        <w:t> </w:t>
      </w:r>
      <w:r>
        <w:rPr>
          <w:rFonts w:ascii="Verdana" w:hAnsi="Verdana"/>
          <w:color w:val="222222"/>
          <w:sz w:val="20"/>
          <w:szCs w:val="20"/>
        </w:rPr>
        <w:t>Click on the Save button once you are OK with the response.</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Initially if you would have executed this service after configuring </w:t>
      </w:r>
      <w:proofErr w:type="spellStart"/>
      <w:r>
        <w:rPr>
          <w:rFonts w:ascii="Verdana" w:hAnsi="Verdana"/>
          <w:color w:val="222222"/>
          <w:sz w:val="20"/>
          <w:szCs w:val="20"/>
        </w:rPr>
        <w:t>xpath</w:t>
      </w:r>
      <w:proofErr w:type="spellEnd"/>
      <w:r>
        <w:rPr>
          <w:rFonts w:ascii="Verdana" w:hAnsi="Verdana"/>
          <w:color w:val="222222"/>
          <w:sz w:val="20"/>
          <w:szCs w:val="20"/>
        </w:rPr>
        <w:t xml:space="preserve"> match assertion with no changes, the result will be a successful response, status highlighted in green.</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But let’s change the input parameter in the input request to something that is invalid city -“XYZ or ABC”. Run the request and check the results as well as the assertion status. We will get failure response and red status indication for assertion. Because we had already specified that the particular supplier data should be present in the service response in the expected result configuration and when the city name is invalid, that supplier is clearly not present.</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This is how we can assert the XML response using </w:t>
      </w:r>
      <w:proofErr w:type="spellStart"/>
      <w:r>
        <w:rPr>
          <w:rFonts w:ascii="Verdana" w:hAnsi="Verdana"/>
          <w:color w:val="222222"/>
          <w:sz w:val="20"/>
          <w:szCs w:val="20"/>
        </w:rPr>
        <w:t>Xpath</w:t>
      </w:r>
      <w:proofErr w:type="spellEnd"/>
      <w:r>
        <w:rPr>
          <w:rFonts w:ascii="Verdana" w:hAnsi="Verdana"/>
          <w:color w:val="222222"/>
          <w:sz w:val="20"/>
          <w:szCs w:val="20"/>
        </w:rPr>
        <w:t xml:space="preserve"> Match expression assertion. Agreed that this is quite simple to start with but if you try with different service responses, you will get a much better idea.</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We can also use aggregate functions in </w:t>
      </w:r>
      <w:proofErr w:type="spellStart"/>
      <w:r>
        <w:rPr>
          <w:rFonts w:ascii="Verdana" w:hAnsi="Verdana"/>
          <w:color w:val="222222"/>
          <w:sz w:val="20"/>
          <w:szCs w:val="20"/>
        </w:rPr>
        <w:t>XPath</w:t>
      </w:r>
      <w:proofErr w:type="spellEnd"/>
      <w:r>
        <w:rPr>
          <w:rFonts w:ascii="Verdana" w:hAnsi="Verdana"/>
          <w:color w:val="222222"/>
          <w:sz w:val="20"/>
          <w:szCs w:val="20"/>
        </w:rPr>
        <w:t xml:space="preserve"> Match expression. They are Sum, Min, Max, Count and Avg.</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u w:val="single"/>
        </w:rPr>
        <w:t>For example</w:t>
      </w:r>
      <w:r>
        <w:rPr>
          <w:rFonts w:ascii="Verdana" w:hAnsi="Verdana"/>
          <w:color w:val="222222"/>
          <w:sz w:val="20"/>
          <w:szCs w:val="20"/>
        </w:rPr>
        <w:t>, if we want to know the total number of suppliers count in the expected results, write the following script.</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count</w:t>
      </w:r>
      <w:proofErr w:type="gramEnd"/>
      <w:r>
        <w:rPr>
          <w:rStyle w:val="Strong"/>
          <w:rFonts w:ascii="Verdana" w:hAnsi="Verdana"/>
          <w:color w:val="222222"/>
          <w:sz w:val="20"/>
          <w:szCs w:val="20"/>
        </w:rPr>
        <w:t xml:space="preserve"> (//ns1:SupplierData)</w:t>
      </w:r>
      <w:r>
        <w:rPr>
          <w:rStyle w:val="apple-converted-space"/>
          <w:rFonts w:ascii="Verdana" w:hAnsi="Verdana"/>
          <w:color w:val="222222"/>
          <w:sz w:val="20"/>
          <w:szCs w:val="20"/>
        </w:rPr>
        <w:t> </w:t>
      </w:r>
      <w:r>
        <w:rPr>
          <w:rFonts w:ascii="Verdana" w:hAnsi="Verdana"/>
          <w:color w:val="222222"/>
          <w:sz w:val="20"/>
          <w:szCs w:val="20"/>
        </w:rPr>
        <w:t>and it returns</w:t>
      </w:r>
      <w:r>
        <w:rPr>
          <w:rStyle w:val="apple-converted-space"/>
          <w:rFonts w:ascii="Verdana" w:hAnsi="Verdana"/>
          <w:color w:val="222222"/>
          <w:sz w:val="20"/>
          <w:szCs w:val="20"/>
        </w:rPr>
        <w:t> </w:t>
      </w:r>
      <w:r>
        <w:rPr>
          <w:rStyle w:val="Strong"/>
          <w:rFonts w:ascii="Verdana" w:hAnsi="Verdana"/>
          <w:color w:val="222222"/>
          <w:sz w:val="20"/>
          <w:szCs w:val="20"/>
        </w:rPr>
        <w:t>536</w:t>
      </w:r>
      <w:r>
        <w:rPr>
          <w:rStyle w:val="apple-converted-space"/>
          <w:rFonts w:ascii="Verdana" w:hAnsi="Verdana"/>
          <w:color w:val="222222"/>
          <w:sz w:val="20"/>
          <w:szCs w:val="20"/>
        </w:rPr>
        <w:t> </w:t>
      </w:r>
      <w:r>
        <w:rPr>
          <w:rFonts w:ascii="Verdana" w:hAnsi="Verdana"/>
          <w:color w:val="222222"/>
          <w:sz w:val="20"/>
          <w:szCs w:val="20"/>
        </w:rPr>
        <w:t>as a result. Remember all the aggregate functions should be in lowercase.</w:t>
      </w:r>
    </w:p>
    <w:p w:rsidR="00F522E9" w:rsidRDefault="00F522E9" w:rsidP="00F522E9">
      <w:pPr>
        <w:pStyle w:val="Heading3"/>
        <w:shd w:val="clear" w:color="auto" w:fill="FFFFFF"/>
        <w:spacing w:before="0" w:line="267" w:lineRule="atLeast"/>
        <w:rPr>
          <w:rFonts w:ascii="Helvetica" w:hAnsi="Helvetica" w:cs="Helvetica"/>
          <w:color w:val="000000"/>
          <w:sz w:val="33"/>
          <w:szCs w:val="33"/>
        </w:rPr>
      </w:pPr>
      <w:proofErr w:type="gramStart"/>
      <w:r>
        <w:rPr>
          <w:rFonts w:ascii="Helvetica" w:hAnsi="Helvetica" w:cs="Helvetica"/>
          <w:color w:val="000000"/>
          <w:sz w:val="33"/>
          <w:szCs w:val="33"/>
        </w:rPr>
        <w:t>#4.</w:t>
      </w:r>
      <w:proofErr w:type="gramEnd"/>
      <w:r>
        <w:rPr>
          <w:rFonts w:ascii="Helvetica" w:hAnsi="Helvetica" w:cs="Helvetica"/>
          <w:color w:val="000000"/>
          <w:sz w:val="33"/>
          <w:szCs w:val="33"/>
        </w:rPr>
        <w:t xml:space="preserve"> </w:t>
      </w:r>
      <w:proofErr w:type="spellStart"/>
      <w:r>
        <w:rPr>
          <w:rFonts w:ascii="Helvetica" w:hAnsi="Helvetica" w:cs="Helvetica"/>
          <w:color w:val="000000"/>
          <w:sz w:val="33"/>
          <w:szCs w:val="33"/>
        </w:rPr>
        <w:t>XQuery</w:t>
      </w:r>
      <w:proofErr w:type="spellEnd"/>
      <w:r>
        <w:rPr>
          <w:rFonts w:ascii="Helvetica" w:hAnsi="Helvetica" w:cs="Helvetica"/>
          <w:color w:val="000000"/>
          <w:sz w:val="33"/>
          <w:szCs w:val="33"/>
        </w:rPr>
        <w:t xml:space="preserve"> Match Assertion:</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This is slightly similar to </w:t>
      </w:r>
      <w:proofErr w:type="spellStart"/>
      <w:r>
        <w:rPr>
          <w:rFonts w:ascii="Verdana" w:hAnsi="Verdana"/>
          <w:color w:val="222222"/>
          <w:sz w:val="20"/>
          <w:szCs w:val="20"/>
        </w:rPr>
        <w:t>XPath</w:t>
      </w:r>
      <w:proofErr w:type="spellEnd"/>
      <w:r>
        <w:rPr>
          <w:rFonts w:ascii="Verdana" w:hAnsi="Verdana"/>
          <w:color w:val="222222"/>
          <w:sz w:val="20"/>
          <w:szCs w:val="20"/>
        </w:rPr>
        <w:t xml:space="preserve"> Match assertion. As we have seen in the </w:t>
      </w:r>
      <w:proofErr w:type="spellStart"/>
      <w:r>
        <w:rPr>
          <w:rFonts w:ascii="Verdana" w:hAnsi="Verdana"/>
          <w:color w:val="222222"/>
          <w:sz w:val="20"/>
          <w:szCs w:val="20"/>
        </w:rPr>
        <w:t>Xpath</w:t>
      </w:r>
      <w:proofErr w:type="spellEnd"/>
      <w:r>
        <w:rPr>
          <w:rFonts w:ascii="Verdana" w:hAnsi="Verdana"/>
          <w:color w:val="222222"/>
          <w:sz w:val="20"/>
          <w:szCs w:val="20"/>
        </w:rPr>
        <w:t xml:space="preserve"> Match assertion configuration, there will be two sections – declaration and expected result.</w:t>
      </w:r>
    </w:p>
    <w:p w:rsidR="00F522E9" w:rsidRDefault="00F522E9" w:rsidP="00F522E9">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Add </w:t>
      </w:r>
      <w:proofErr w:type="spellStart"/>
      <w:r>
        <w:rPr>
          <w:rFonts w:ascii="Verdana" w:hAnsi="Verdana"/>
          <w:color w:val="222222"/>
          <w:sz w:val="20"/>
          <w:szCs w:val="20"/>
        </w:rPr>
        <w:t>XQuery</w:t>
      </w:r>
      <w:proofErr w:type="spellEnd"/>
      <w:r>
        <w:rPr>
          <w:rFonts w:ascii="Verdana" w:hAnsi="Verdana"/>
          <w:color w:val="222222"/>
          <w:sz w:val="20"/>
          <w:szCs w:val="20"/>
        </w:rPr>
        <w:t xml:space="preserve"> Match assertion for the request</w:t>
      </w:r>
    </w:p>
    <w:p w:rsidR="00F522E9" w:rsidRDefault="00F522E9" w:rsidP="00F522E9">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In the configuration window, click</w:t>
      </w:r>
      <w:r>
        <w:rPr>
          <w:rStyle w:val="apple-converted-space"/>
          <w:rFonts w:ascii="Verdana" w:hAnsi="Verdana"/>
          <w:color w:val="222222"/>
          <w:sz w:val="20"/>
          <w:szCs w:val="20"/>
        </w:rPr>
        <w:t> </w:t>
      </w:r>
      <w:r>
        <w:rPr>
          <w:rStyle w:val="Strong"/>
          <w:rFonts w:ascii="Verdana" w:hAnsi="Verdana"/>
          <w:color w:val="222222"/>
          <w:sz w:val="20"/>
          <w:szCs w:val="20"/>
        </w:rPr>
        <w:t>declare</w:t>
      </w:r>
      <w:r>
        <w:rPr>
          <w:rStyle w:val="apple-converted-space"/>
          <w:rFonts w:ascii="Verdana" w:hAnsi="Verdana"/>
          <w:color w:val="222222"/>
          <w:sz w:val="20"/>
          <w:szCs w:val="20"/>
        </w:rPr>
        <w:t> </w:t>
      </w:r>
      <w:r>
        <w:rPr>
          <w:rFonts w:ascii="Verdana" w:hAnsi="Verdana"/>
          <w:color w:val="222222"/>
          <w:sz w:val="20"/>
          <w:szCs w:val="20"/>
        </w:rPr>
        <w:t>button and write the following script</w:t>
      </w:r>
    </w:p>
    <w:p w:rsidR="00F522E9" w:rsidRDefault="00F522E9" w:rsidP="00F522E9">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Now click</w:t>
      </w:r>
      <w:r>
        <w:rPr>
          <w:rStyle w:val="apple-converted-space"/>
          <w:rFonts w:ascii="Verdana" w:hAnsi="Verdana"/>
          <w:color w:val="222222"/>
          <w:sz w:val="20"/>
          <w:szCs w:val="20"/>
        </w:rPr>
        <w:t> </w:t>
      </w:r>
      <w:r>
        <w:rPr>
          <w:rStyle w:val="Strong"/>
          <w:rFonts w:ascii="Verdana" w:hAnsi="Verdana"/>
          <w:color w:val="222222"/>
          <w:sz w:val="20"/>
          <w:szCs w:val="20"/>
        </w:rPr>
        <w:t>Select from Current</w:t>
      </w:r>
      <w:r>
        <w:rPr>
          <w:rStyle w:val="apple-converted-space"/>
          <w:rFonts w:ascii="Verdana" w:hAnsi="Verdana"/>
          <w:b/>
          <w:bCs/>
          <w:color w:val="222222"/>
          <w:sz w:val="20"/>
          <w:szCs w:val="20"/>
        </w:rPr>
        <w:t> </w:t>
      </w:r>
      <w:r>
        <w:rPr>
          <w:rFonts w:ascii="Verdana" w:hAnsi="Verdana"/>
          <w:color w:val="222222"/>
          <w:sz w:val="20"/>
          <w:szCs w:val="20"/>
        </w:rPr>
        <w:t>button</w:t>
      </w:r>
    </w:p>
    <w:p w:rsidR="00F522E9" w:rsidRDefault="00F522E9" w:rsidP="00F522E9">
      <w:pPr>
        <w:numPr>
          <w:ilvl w:val="0"/>
          <w:numId w:val="5"/>
        </w:numPr>
        <w:shd w:val="clear" w:color="auto" w:fill="FFFFFF"/>
        <w:spacing w:after="0" w:line="240" w:lineRule="auto"/>
        <w:rPr>
          <w:rFonts w:ascii="Verdana" w:hAnsi="Verdana"/>
          <w:color w:val="222222"/>
          <w:sz w:val="20"/>
          <w:szCs w:val="20"/>
        </w:rPr>
      </w:pPr>
      <w:r>
        <w:rPr>
          <w:rFonts w:ascii="Verdana" w:hAnsi="Verdana"/>
          <w:color w:val="222222"/>
          <w:sz w:val="20"/>
          <w:szCs w:val="20"/>
        </w:rPr>
        <w:t>SOAPUI generates the response for the script</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proofErr w:type="spellStart"/>
      <w:r>
        <w:rPr>
          <w:rFonts w:ascii="Verdana" w:hAnsi="Verdana"/>
          <w:color w:val="222222"/>
          <w:sz w:val="20"/>
          <w:szCs w:val="20"/>
        </w:rPr>
        <w:t>XQuery</w:t>
      </w:r>
      <w:proofErr w:type="spellEnd"/>
      <w:r>
        <w:rPr>
          <w:rFonts w:ascii="Verdana" w:hAnsi="Verdana"/>
          <w:color w:val="222222"/>
          <w:sz w:val="20"/>
          <w:szCs w:val="20"/>
        </w:rPr>
        <w:t xml:space="preserve"> expression also supports </w:t>
      </w:r>
      <w:proofErr w:type="spellStart"/>
      <w:r>
        <w:rPr>
          <w:rFonts w:ascii="Verdana" w:hAnsi="Verdana"/>
          <w:color w:val="222222"/>
          <w:sz w:val="20"/>
          <w:szCs w:val="20"/>
        </w:rPr>
        <w:t>XPath</w:t>
      </w:r>
      <w:proofErr w:type="spellEnd"/>
      <w:r>
        <w:rPr>
          <w:rFonts w:ascii="Verdana" w:hAnsi="Verdana"/>
          <w:color w:val="222222"/>
          <w:sz w:val="20"/>
          <w:szCs w:val="20"/>
        </w:rPr>
        <w:t xml:space="preserve"> Match expression but it has its own scripting syntax which cannot be used in </w:t>
      </w:r>
      <w:proofErr w:type="spellStart"/>
      <w:r>
        <w:rPr>
          <w:rFonts w:ascii="Verdana" w:hAnsi="Verdana"/>
          <w:color w:val="222222"/>
          <w:sz w:val="20"/>
          <w:szCs w:val="20"/>
        </w:rPr>
        <w:t>XPath</w:t>
      </w:r>
      <w:proofErr w:type="spellEnd"/>
      <w:r>
        <w:rPr>
          <w:rFonts w:ascii="Verdana" w:hAnsi="Verdana"/>
          <w:color w:val="222222"/>
          <w:sz w:val="20"/>
          <w:szCs w:val="20"/>
        </w:rPr>
        <w:t xml:space="preserve"> match assertion.</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u w:val="single"/>
        </w:rPr>
        <w:t>For Example</w:t>
      </w:r>
      <w:r>
        <w:rPr>
          <w:rFonts w:ascii="Verdana" w:hAnsi="Verdana"/>
          <w:color w:val="222222"/>
          <w:sz w:val="20"/>
          <w:szCs w:val="20"/>
        </w:rPr>
        <w:t>:</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We will see one example to fetch all the supplier data response using </w:t>
      </w:r>
      <w:proofErr w:type="spellStart"/>
      <w:r>
        <w:rPr>
          <w:rFonts w:ascii="Verdana" w:hAnsi="Verdana"/>
          <w:color w:val="222222"/>
          <w:sz w:val="20"/>
          <w:szCs w:val="20"/>
        </w:rPr>
        <w:t>XQuery</w:t>
      </w:r>
      <w:proofErr w:type="spellEnd"/>
      <w:r>
        <w:rPr>
          <w:rFonts w:ascii="Verdana" w:hAnsi="Verdana"/>
          <w:color w:val="222222"/>
          <w:sz w:val="20"/>
          <w:szCs w:val="20"/>
        </w:rPr>
        <w:t xml:space="preserve"> expression. Look at this sample screenshot to understand better.</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000500" cy="4371975"/>
            <wp:effectExtent l="19050" t="0" r="0" b="0"/>
            <wp:docPr id="14" name="Picture 14" descr="SOAPUI Assertions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APUI Assertions 10">
                      <a:hlinkClick r:id="rId23"/>
                    </pic:cNvPr>
                    <pic:cNvPicPr>
                      <a:picLocks noChangeAspect="1" noChangeArrowheads="1"/>
                    </pic:cNvPicPr>
                  </pic:nvPicPr>
                  <pic:blipFill>
                    <a:blip r:embed="rId24"/>
                    <a:srcRect/>
                    <a:stretch>
                      <a:fillRect/>
                    </a:stretch>
                  </pic:blipFill>
                  <pic:spPr bwMode="auto">
                    <a:xfrm>
                      <a:off x="0" y="0"/>
                      <a:ext cx="4000500" cy="4371975"/>
                    </a:xfrm>
                    <a:prstGeom prst="rect">
                      <a:avLst/>
                    </a:prstGeom>
                    <a:noFill/>
                    <a:ln w="9525">
                      <a:noFill/>
                      <a:miter lim="800000"/>
                      <a:headEnd/>
                      <a:tailEnd/>
                    </a:ln>
                  </pic:spPr>
                </pic:pic>
              </a:graphicData>
            </a:graphic>
          </wp:inline>
        </w:drawing>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u w:val="single"/>
        </w:rPr>
        <w:t>Actual Script:</w:t>
      </w:r>
    </w:p>
    <w:tbl>
      <w:tblPr>
        <w:tblW w:w="0" w:type="auto"/>
        <w:tblCellSpacing w:w="15" w:type="dxa"/>
        <w:tblCellMar>
          <w:top w:w="15" w:type="dxa"/>
          <w:left w:w="15" w:type="dxa"/>
          <w:bottom w:w="15" w:type="dxa"/>
          <w:right w:w="15" w:type="dxa"/>
        </w:tblCellMar>
        <w:tblLook w:val="04A0"/>
      </w:tblPr>
      <w:tblGrid>
        <w:gridCol w:w="196"/>
        <w:gridCol w:w="8072"/>
        <w:gridCol w:w="45"/>
      </w:tblGrid>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1</w:t>
            </w:r>
          </w:p>
        </w:tc>
        <w:tc>
          <w:tcPr>
            <w:tcW w:w="0" w:type="auto"/>
            <w:gridSpan w:val="2"/>
            <w:vAlign w:val="center"/>
            <w:hideMark/>
          </w:tcPr>
          <w:p w:rsidR="00F522E9" w:rsidRDefault="00F522E9">
            <w:pPr>
              <w:rPr>
                <w:sz w:val="24"/>
                <w:szCs w:val="24"/>
              </w:rPr>
            </w:pPr>
            <w:r>
              <w:rPr>
                <w:rStyle w:val="HTMLCode"/>
                <w:rFonts w:eastAsiaTheme="majorEastAsia"/>
              </w:rPr>
              <w:t>declare namespace soap='http://schemas.xmlsoap.org/soap/envelope/';</w:t>
            </w:r>
          </w:p>
        </w:tc>
      </w:tr>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2</w:t>
            </w:r>
          </w:p>
        </w:tc>
        <w:tc>
          <w:tcPr>
            <w:tcW w:w="0" w:type="auto"/>
            <w:vAlign w:val="center"/>
            <w:hideMark/>
          </w:tcPr>
          <w:p w:rsidR="00F522E9" w:rsidRDefault="00F522E9">
            <w:pPr>
              <w:rPr>
                <w:sz w:val="24"/>
                <w:szCs w:val="24"/>
              </w:rPr>
            </w:pPr>
            <w:r>
              <w:rPr>
                <w:rStyle w:val="HTMLCode"/>
                <w:rFonts w:eastAsiaTheme="majorEastAsia"/>
              </w:rPr>
              <w:t>declare namespace ns1='http://www.webservicex.net/';</w:t>
            </w:r>
          </w:p>
        </w:tc>
      </w:tr>
    </w:tbl>
    <w:p w:rsidR="00F522E9" w:rsidRDefault="00F522E9" w:rsidP="00F522E9">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1471"/>
        <w:gridCol w:w="45"/>
      </w:tblGrid>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3</w:t>
            </w:r>
          </w:p>
        </w:tc>
        <w:tc>
          <w:tcPr>
            <w:tcW w:w="0" w:type="auto"/>
            <w:vAlign w:val="center"/>
            <w:hideMark/>
          </w:tcPr>
          <w:p w:rsidR="00F522E9" w:rsidRDefault="00F522E9">
            <w:pPr>
              <w:rPr>
                <w:sz w:val="24"/>
                <w:szCs w:val="24"/>
              </w:rPr>
            </w:pPr>
            <w:r>
              <w:t> </w:t>
            </w:r>
          </w:p>
        </w:tc>
      </w:tr>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4</w:t>
            </w:r>
          </w:p>
        </w:tc>
        <w:tc>
          <w:tcPr>
            <w:tcW w:w="0" w:type="auto"/>
            <w:gridSpan w:val="2"/>
            <w:vAlign w:val="center"/>
            <w:hideMark/>
          </w:tcPr>
          <w:p w:rsidR="00F522E9" w:rsidRDefault="00F522E9">
            <w:pPr>
              <w:rPr>
                <w:sz w:val="24"/>
                <w:szCs w:val="24"/>
              </w:rPr>
            </w:pPr>
            <w:r>
              <w:rPr>
                <w:rStyle w:val="HTMLCode"/>
                <w:rFonts w:eastAsiaTheme="majorEastAsia"/>
              </w:rPr>
              <w:t>&lt;</w:t>
            </w:r>
            <w:proofErr w:type="spellStart"/>
            <w:r>
              <w:rPr>
                <w:rStyle w:val="HTMLCode"/>
                <w:rFonts w:eastAsiaTheme="majorEastAsia"/>
              </w:rPr>
              <w:t>resultData</w:t>
            </w:r>
            <w:proofErr w:type="spellEnd"/>
            <w:r>
              <w:rPr>
                <w:rStyle w:val="HTMLCode"/>
                <w:rFonts w:eastAsiaTheme="majorEastAsia"/>
              </w:rPr>
              <w:t>&gt;</w:t>
            </w:r>
          </w:p>
        </w:tc>
      </w:tr>
    </w:tbl>
    <w:p w:rsidR="00F522E9" w:rsidRDefault="00F522E9" w:rsidP="00F522E9">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3391"/>
        <w:gridCol w:w="45"/>
      </w:tblGrid>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5</w:t>
            </w:r>
          </w:p>
        </w:tc>
        <w:tc>
          <w:tcPr>
            <w:tcW w:w="0" w:type="auto"/>
            <w:vAlign w:val="center"/>
            <w:hideMark/>
          </w:tcPr>
          <w:p w:rsidR="00F522E9" w:rsidRDefault="00F522E9">
            <w:pPr>
              <w:rPr>
                <w:sz w:val="24"/>
                <w:szCs w:val="24"/>
              </w:rPr>
            </w:pPr>
            <w:r>
              <w:rPr>
                <w:rStyle w:val="HTMLCode"/>
                <w:rFonts w:eastAsiaTheme="majorEastAsia"/>
              </w:rPr>
              <w:t>{</w:t>
            </w:r>
          </w:p>
        </w:tc>
      </w:tr>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6</w:t>
            </w:r>
          </w:p>
        </w:tc>
        <w:tc>
          <w:tcPr>
            <w:tcW w:w="0" w:type="auto"/>
            <w:gridSpan w:val="2"/>
            <w:vAlign w:val="center"/>
            <w:hideMark/>
          </w:tcPr>
          <w:p w:rsidR="00F522E9" w:rsidRDefault="00F522E9">
            <w:pPr>
              <w:rPr>
                <w:sz w:val="24"/>
                <w:szCs w:val="24"/>
              </w:rPr>
            </w:pPr>
            <w:r>
              <w:rPr>
                <w:rStyle w:val="HTMLCode"/>
                <w:rFonts w:eastAsiaTheme="majorEastAsia"/>
              </w:rPr>
              <w:t>for $x in //ns1:SupplierData</w:t>
            </w:r>
          </w:p>
        </w:tc>
      </w:tr>
    </w:tbl>
    <w:p w:rsidR="00F522E9" w:rsidRDefault="00F522E9" w:rsidP="00F522E9">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1111"/>
        <w:gridCol w:w="45"/>
      </w:tblGrid>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7</w:t>
            </w:r>
          </w:p>
        </w:tc>
        <w:tc>
          <w:tcPr>
            <w:tcW w:w="0" w:type="auto"/>
            <w:gridSpan w:val="2"/>
            <w:vAlign w:val="center"/>
            <w:hideMark/>
          </w:tcPr>
          <w:p w:rsidR="00F522E9" w:rsidRDefault="00F522E9">
            <w:pPr>
              <w:rPr>
                <w:sz w:val="24"/>
                <w:szCs w:val="24"/>
              </w:rPr>
            </w:pPr>
            <w:r>
              <w:rPr>
                <w:rStyle w:val="HTMLCode"/>
                <w:rFonts w:eastAsiaTheme="majorEastAsia"/>
              </w:rPr>
              <w:t>return $x</w:t>
            </w:r>
          </w:p>
        </w:tc>
      </w:tr>
      <w:tr w:rsidR="00F522E9" w:rsidTr="00F522E9">
        <w:trPr>
          <w:gridAfter w:val="1"/>
          <w:tblCellSpacing w:w="15" w:type="dxa"/>
        </w:trPr>
        <w:tc>
          <w:tcPr>
            <w:tcW w:w="0" w:type="auto"/>
            <w:vAlign w:val="center"/>
            <w:hideMark/>
          </w:tcPr>
          <w:p w:rsidR="00F522E9" w:rsidRDefault="00F522E9">
            <w:pPr>
              <w:rPr>
                <w:sz w:val="24"/>
                <w:szCs w:val="24"/>
              </w:rPr>
            </w:pPr>
            <w:r>
              <w:rPr>
                <w:rStyle w:val="HTMLCode"/>
                <w:rFonts w:eastAsiaTheme="majorEastAsia"/>
                <w:color w:val="009900"/>
              </w:rPr>
              <w:t>8</w:t>
            </w:r>
          </w:p>
        </w:tc>
        <w:tc>
          <w:tcPr>
            <w:tcW w:w="0" w:type="auto"/>
            <w:vAlign w:val="center"/>
            <w:hideMark/>
          </w:tcPr>
          <w:p w:rsidR="00F522E9" w:rsidRDefault="00F522E9">
            <w:pPr>
              <w:rPr>
                <w:sz w:val="24"/>
                <w:szCs w:val="24"/>
              </w:rPr>
            </w:pPr>
            <w:r>
              <w:rPr>
                <w:rStyle w:val="HTMLCode"/>
                <w:rFonts w:eastAsiaTheme="majorEastAsia"/>
              </w:rPr>
              <w:t>}</w:t>
            </w:r>
          </w:p>
        </w:tc>
      </w:tr>
    </w:tbl>
    <w:p w:rsidR="00F522E9" w:rsidRDefault="00F522E9" w:rsidP="00F522E9">
      <w:pPr>
        <w:rPr>
          <w:vanish/>
          <w:color w:val="222222"/>
          <w:sz w:val="20"/>
          <w:szCs w:val="20"/>
        </w:rPr>
      </w:pPr>
    </w:p>
    <w:tbl>
      <w:tblPr>
        <w:tblW w:w="0" w:type="auto"/>
        <w:tblCellSpacing w:w="15" w:type="dxa"/>
        <w:tblCellMar>
          <w:top w:w="15" w:type="dxa"/>
          <w:left w:w="15" w:type="dxa"/>
          <w:bottom w:w="15" w:type="dxa"/>
          <w:right w:w="15" w:type="dxa"/>
        </w:tblCellMar>
        <w:tblLook w:val="04A0"/>
      </w:tblPr>
      <w:tblGrid>
        <w:gridCol w:w="196"/>
        <w:gridCol w:w="1636"/>
      </w:tblGrid>
      <w:tr w:rsidR="00F522E9" w:rsidTr="00F522E9">
        <w:trPr>
          <w:tblCellSpacing w:w="15" w:type="dxa"/>
        </w:trPr>
        <w:tc>
          <w:tcPr>
            <w:tcW w:w="0" w:type="auto"/>
            <w:vAlign w:val="center"/>
            <w:hideMark/>
          </w:tcPr>
          <w:p w:rsidR="00F522E9" w:rsidRDefault="00F522E9">
            <w:pPr>
              <w:rPr>
                <w:sz w:val="24"/>
                <w:szCs w:val="24"/>
              </w:rPr>
            </w:pPr>
            <w:r>
              <w:rPr>
                <w:rStyle w:val="HTMLCode"/>
                <w:rFonts w:eastAsiaTheme="majorEastAsia"/>
                <w:color w:val="009900"/>
              </w:rPr>
              <w:t>9</w:t>
            </w:r>
          </w:p>
        </w:tc>
        <w:tc>
          <w:tcPr>
            <w:tcW w:w="0" w:type="auto"/>
            <w:vAlign w:val="center"/>
            <w:hideMark/>
          </w:tcPr>
          <w:p w:rsidR="00F522E9" w:rsidRDefault="00F522E9">
            <w:pPr>
              <w:rPr>
                <w:sz w:val="24"/>
                <w:szCs w:val="24"/>
              </w:rPr>
            </w:pPr>
            <w:r>
              <w:rPr>
                <w:rStyle w:val="HTMLCode"/>
                <w:rFonts w:eastAsiaTheme="majorEastAsia"/>
              </w:rPr>
              <w:t>&lt;/</w:t>
            </w:r>
            <w:proofErr w:type="spellStart"/>
            <w:r>
              <w:rPr>
                <w:rStyle w:val="HTMLCode"/>
                <w:rFonts w:eastAsiaTheme="majorEastAsia"/>
              </w:rPr>
              <w:t>resultData</w:t>
            </w:r>
            <w:proofErr w:type="spellEnd"/>
            <w:r>
              <w:rPr>
                <w:rStyle w:val="HTMLCode"/>
                <w:rFonts w:eastAsiaTheme="majorEastAsia"/>
              </w:rPr>
              <w:t>&gt;</w:t>
            </w:r>
          </w:p>
        </w:tc>
      </w:tr>
    </w:tbl>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 xml:space="preserve">There are more built-in functions available to use in </w:t>
      </w:r>
      <w:proofErr w:type="spellStart"/>
      <w:r>
        <w:rPr>
          <w:rFonts w:ascii="Verdana" w:hAnsi="Verdana"/>
          <w:color w:val="222222"/>
          <w:sz w:val="20"/>
          <w:szCs w:val="20"/>
        </w:rPr>
        <w:t>XQuery</w:t>
      </w:r>
      <w:proofErr w:type="spellEnd"/>
      <w:r>
        <w:rPr>
          <w:rFonts w:ascii="Verdana" w:hAnsi="Verdana"/>
          <w:color w:val="222222"/>
          <w:sz w:val="20"/>
          <w:szCs w:val="20"/>
        </w:rPr>
        <w:t xml:space="preserve"> expression. They are</w:t>
      </w:r>
      <w:r>
        <w:rPr>
          <w:rStyle w:val="apple-converted-space"/>
          <w:rFonts w:ascii="Verdana" w:hAnsi="Verdana"/>
          <w:color w:val="222222"/>
          <w:sz w:val="20"/>
          <w:szCs w:val="20"/>
        </w:rPr>
        <w:t> </w:t>
      </w:r>
      <w:r>
        <w:rPr>
          <w:rStyle w:val="Strong"/>
          <w:rFonts w:ascii="Verdana" w:hAnsi="Verdana"/>
          <w:color w:val="222222"/>
          <w:sz w:val="20"/>
          <w:szCs w:val="20"/>
        </w:rPr>
        <w:t>where, order by, for, return</w:t>
      </w:r>
      <w:r>
        <w:rPr>
          <w:rStyle w:val="apple-converted-space"/>
          <w:rFonts w:ascii="Verdana" w:hAnsi="Verdana"/>
          <w:b/>
          <w:bCs/>
          <w:color w:val="222222"/>
          <w:sz w:val="20"/>
          <w:szCs w:val="20"/>
        </w:rPr>
        <w:t> </w:t>
      </w:r>
      <w:r>
        <w:rPr>
          <w:rFonts w:ascii="Verdana" w:hAnsi="Verdana"/>
          <w:color w:val="222222"/>
          <w:sz w:val="20"/>
          <w:szCs w:val="20"/>
        </w:rPr>
        <w:t>and so on. To get more information about these functions, visit</w:t>
      </w:r>
      <w:r>
        <w:rPr>
          <w:rStyle w:val="apple-converted-space"/>
          <w:rFonts w:ascii="Verdana" w:hAnsi="Verdana"/>
          <w:color w:val="222222"/>
          <w:sz w:val="20"/>
          <w:szCs w:val="20"/>
        </w:rPr>
        <w:t> </w:t>
      </w:r>
      <w:hyperlink r:id="rId25" w:tgtFrame="_blank" w:history="1">
        <w:r>
          <w:rPr>
            <w:rStyle w:val="Hyperlink"/>
            <w:rFonts w:ascii="Verdana" w:hAnsi="Verdana"/>
            <w:color w:val="777777"/>
            <w:sz w:val="20"/>
            <w:szCs w:val="20"/>
            <w:bdr w:val="none" w:sz="0" w:space="0" w:color="auto" w:frame="1"/>
          </w:rPr>
          <w:t>www.w3cschools.com</w:t>
        </w:r>
      </w:hyperlink>
      <w:r>
        <w:rPr>
          <w:rFonts w:ascii="Verdana" w:hAnsi="Verdana"/>
          <w:color w:val="222222"/>
          <w:sz w:val="20"/>
          <w:szCs w:val="20"/>
        </w:rPr>
        <w:t>website.</w:t>
      </w:r>
    </w:p>
    <w:p w:rsidR="00F522E9" w:rsidRDefault="00F522E9" w:rsidP="00F522E9">
      <w:pPr>
        <w:pStyle w:val="Heading3"/>
        <w:shd w:val="clear" w:color="auto" w:fill="FFFFFF"/>
        <w:spacing w:before="0" w:line="267" w:lineRule="atLeast"/>
        <w:rPr>
          <w:rFonts w:ascii="Helvetica" w:hAnsi="Helvetica" w:cs="Helvetica"/>
          <w:color w:val="000000"/>
          <w:sz w:val="33"/>
          <w:szCs w:val="33"/>
        </w:rPr>
      </w:pPr>
      <w:r>
        <w:rPr>
          <w:rFonts w:ascii="Helvetica" w:hAnsi="Helvetica" w:cs="Helvetica"/>
          <w:color w:val="000000"/>
          <w:sz w:val="33"/>
          <w:szCs w:val="33"/>
        </w:rPr>
        <w:t>Conclusion:</w:t>
      </w:r>
    </w:p>
    <w:p w:rsidR="00F522E9" w:rsidRDefault="00F522E9" w:rsidP="00F522E9">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Well, those are the most commonly used assertions for you.</w:t>
      </w:r>
    </w:p>
    <w:p w:rsidR="00F522E9" w:rsidRDefault="00F522E9" w:rsidP="00F522E9">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The point of emphasis here is that: Assertions are most important to predict the expected result of the web services accurately. That’s the reason it is one of the key</w:t>
      </w:r>
      <w:r>
        <w:rPr>
          <w:rStyle w:val="apple-converted-space"/>
          <w:rFonts w:ascii="Verdana" w:hAnsi="Verdana"/>
          <w:color w:val="222222"/>
          <w:sz w:val="20"/>
          <w:szCs w:val="20"/>
        </w:rPr>
        <w:t> </w:t>
      </w:r>
      <w:hyperlink r:id="rId26" w:history="1">
        <w:r>
          <w:rPr>
            <w:rStyle w:val="Hyperlink"/>
            <w:rFonts w:ascii="Verdana" w:hAnsi="Verdana"/>
            <w:color w:val="777777"/>
            <w:sz w:val="20"/>
            <w:szCs w:val="20"/>
            <w:bdr w:val="none" w:sz="0" w:space="0" w:color="auto" w:frame="1"/>
          </w:rPr>
          <w:t>features in SOAPUI PRO</w:t>
        </w:r>
      </w:hyperlink>
      <w:r>
        <w:rPr>
          <w:rFonts w:ascii="Verdana" w:hAnsi="Verdana"/>
          <w:color w:val="222222"/>
          <w:sz w:val="20"/>
          <w:szCs w:val="20"/>
        </w:rPr>
        <w:t>.</w:t>
      </w:r>
    </w:p>
    <w:p w:rsidR="00F522E9" w:rsidRPr="00F522E9" w:rsidRDefault="00F522E9" w:rsidP="00F522E9">
      <w:pPr>
        <w:shd w:val="clear" w:color="auto" w:fill="FFFFFF"/>
        <w:spacing w:after="0" w:line="343" w:lineRule="atLeast"/>
        <w:outlineLvl w:val="0"/>
        <w:rPr>
          <w:rFonts w:ascii="Helvetica" w:eastAsia="Times New Roman" w:hAnsi="Helvetica" w:cs="Helvetica"/>
          <w:b/>
          <w:bCs/>
          <w:color w:val="A90000"/>
          <w:spacing w:val="-15"/>
          <w:kern w:val="36"/>
          <w:sz w:val="67"/>
          <w:szCs w:val="67"/>
        </w:rPr>
      </w:pPr>
    </w:p>
    <w:p w:rsidR="00D0353C" w:rsidRDefault="00F522E9"/>
    <w:sectPr w:rsidR="00D0353C" w:rsidSect="002F6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3B2A"/>
    <w:multiLevelType w:val="multilevel"/>
    <w:tmpl w:val="1030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2E75B7"/>
    <w:multiLevelType w:val="multilevel"/>
    <w:tmpl w:val="5C34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744128"/>
    <w:multiLevelType w:val="multilevel"/>
    <w:tmpl w:val="E084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4B0215"/>
    <w:multiLevelType w:val="multilevel"/>
    <w:tmpl w:val="137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523073B"/>
    <w:multiLevelType w:val="multilevel"/>
    <w:tmpl w:val="0B6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522E9"/>
    <w:rsid w:val="002F4459"/>
    <w:rsid w:val="002F6B4F"/>
    <w:rsid w:val="00B24C00"/>
    <w:rsid w:val="00F52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B4F"/>
  </w:style>
  <w:style w:type="paragraph" w:styleId="Heading1">
    <w:name w:val="heading 1"/>
    <w:basedOn w:val="Normal"/>
    <w:link w:val="Heading1Char"/>
    <w:uiPriority w:val="9"/>
    <w:qFormat/>
    <w:rsid w:val="00F52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522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2E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522E9"/>
    <w:rPr>
      <w:b/>
      <w:bCs/>
    </w:rPr>
  </w:style>
  <w:style w:type="paragraph" w:styleId="NormalWeb">
    <w:name w:val="Normal (Web)"/>
    <w:basedOn w:val="Normal"/>
    <w:uiPriority w:val="99"/>
    <w:semiHidden/>
    <w:unhideWhenUsed/>
    <w:rsid w:val="00F522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22E9"/>
  </w:style>
  <w:style w:type="paragraph" w:styleId="BalloonText">
    <w:name w:val="Balloon Text"/>
    <w:basedOn w:val="Normal"/>
    <w:link w:val="BalloonTextChar"/>
    <w:uiPriority w:val="99"/>
    <w:semiHidden/>
    <w:unhideWhenUsed/>
    <w:rsid w:val="00F52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9"/>
    <w:rPr>
      <w:rFonts w:ascii="Tahoma" w:hAnsi="Tahoma" w:cs="Tahoma"/>
      <w:sz w:val="16"/>
      <w:szCs w:val="16"/>
    </w:rPr>
  </w:style>
  <w:style w:type="character" w:customStyle="1" w:styleId="Heading3Char">
    <w:name w:val="Heading 3 Char"/>
    <w:basedOn w:val="DefaultParagraphFont"/>
    <w:link w:val="Heading3"/>
    <w:uiPriority w:val="9"/>
    <w:semiHidden/>
    <w:rsid w:val="00F522E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522E9"/>
    <w:rPr>
      <w:color w:val="0000FF"/>
      <w:u w:val="single"/>
    </w:rPr>
  </w:style>
  <w:style w:type="character" w:styleId="HTMLCode">
    <w:name w:val="HTML Code"/>
    <w:basedOn w:val="DefaultParagraphFont"/>
    <w:uiPriority w:val="99"/>
    <w:semiHidden/>
    <w:unhideWhenUsed/>
    <w:rsid w:val="00F522E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9069413">
      <w:bodyDiv w:val="1"/>
      <w:marLeft w:val="0"/>
      <w:marRight w:val="0"/>
      <w:marTop w:val="0"/>
      <w:marBottom w:val="0"/>
      <w:divBdr>
        <w:top w:val="none" w:sz="0" w:space="0" w:color="auto"/>
        <w:left w:val="none" w:sz="0" w:space="0" w:color="auto"/>
        <w:bottom w:val="none" w:sz="0" w:space="0" w:color="auto"/>
        <w:right w:val="none" w:sz="0" w:space="0" w:color="auto"/>
      </w:divBdr>
    </w:div>
    <w:div w:id="260644473">
      <w:bodyDiv w:val="1"/>
      <w:marLeft w:val="0"/>
      <w:marRight w:val="0"/>
      <w:marTop w:val="0"/>
      <w:marBottom w:val="0"/>
      <w:divBdr>
        <w:top w:val="none" w:sz="0" w:space="0" w:color="auto"/>
        <w:left w:val="none" w:sz="0" w:space="0" w:color="auto"/>
        <w:bottom w:val="none" w:sz="0" w:space="0" w:color="auto"/>
        <w:right w:val="none" w:sz="0" w:space="0" w:color="auto"/>
      </w:divBdr>
      <w:divsChild>
        <w:div w:id="887910074">
          <w:marLeft w:val="0"/>
          <w:marRight w:val="0"/>
          <w:marTop w:val="0"/>
          <w:marBottom w:val="0"/>
          <w:divBdr>
            <w:top w:val="none" w:sz="0" w:space="0" w:color="auto"/>
            <w:left w:val="none" w:sz="0" w:space="0" w:color="auto"/>
            <w:bottom w:val="none" w:sz="0" w:space="0" w:color="auto"/>
            <w:right w:val="none" w:sz="0" w:space="0" w:color="auto"/>
          </w:divBdr>
        </w:div>
      </w:divsChild>
    </w:div>
    <w:div w:id="1267155699">
      <w:bodyDiv w:val="1"/>
      <w:marLeft w:val="0"/>
      <w:marRight w:val="0"/>
      <w:marTop w:val="0"/>
      <w:marBottom w:val="0"/>
      <w:divBdr>
        <w:top w:val="none" w:sz="0" w:space="0" w:color="auto"/>
        <w:left w:val="none" w:sz="0" w:space="0" w:color="auto"/>
        <w:bottom w:val="none" w:sz="0" w:space="0" w:color="auto"/>
        <w:right w:val="none" w:sz="0" w:space="0" w:color="auto"/>
      </w:divBdr>
      <w:divsChild>
        <w:div w:id="1643189596">
          <w:marLeft w:val="0"/>
          <w:marRight w:val="0"/>
          <w:marTop w:val="0"/>
          <w:marBottom w:val="0"/>
          <w:divBdr>
            <w:top w:val="none" w:sz="0" w:space="0" w:color="auto"/>
            <w:left w:val="none" w:sz="0" w:space="0" w:color="auto"/>
            <w:bottom w:val="none" w:sz="0" w:space="0" w:color="auto"/>
            <w:right w:val="none" w:sz="0" w:space="0" w:color="auto"/>
          </w:divBdr>
          <w:divsChild>
            <w:div w:id="136916190">
              <w:marLeft w:val="0"/>
              <w:marRight w:val="0"/>
              <w:marTop w:val="0"/>
              <w:marBottom w:val="0"/>
              <w:divBdr>
                <w:top w:val="none" w:sz="0" w:space="0" w:color="auto"/>
                <w:left w:val="none" w:sz="0" w:space="0" w:color="auto"/>
                <w:bottom w:val="none" w:sz="0" w:space="0" w:color="auto"/>
                <w:right w:val="none" w:sz="0" w:space="0" w:color="auto"/>
              </w:divBdr>
              <w:divsChild>
                <w:div w:id="664167958">
                  <w:marLeft w:val="0"/>
                  <w:marRight w:val="0"/>
                  <w:marTop w:val="0"/>
                  <w:marBottom w:val="0"/>
                  <w:divBdr>
                    <w:top w:val="none" w:sz="0" w:space="0" w:color="auto"/>
                    <w:left w:val="none" w:sz="0" w:space="0" w:color="auto"/>
                    <w:bottom w:val="none" w:sz="0" w:space="0" w:color="auto"/>
                    <w:right w:val="none" w:sz="0" w:space="0" w:color="auto"/>
                  </w:divBdr>
                </w:div>
                <w:div w:id="1127314241">
                  <w:marLeft w:val="0"/>
                  <w:marRight w:val="0"/>
                  <w:marTop w:val="0"/>
                  <w:marBottom w:val="0"/>
                  <w:divBdr>
                    <w:top w:val="none" w:sz="0" w:space="0" w:color="auto"/>
                    <w:left w:val="none" w:sz="0" w:space="0" w:color="auto"/>
                    <w:bottom w:val="none" w:sz="0" w:space="0" w:color="auto"/>
                    <w:right w:val="none" w:sz="0" w:space="0" w:color="auto"/>
                  </w:divBdr>
                </w:div>
                <w:div w:id="260332357">
                  <w:marLeft w:val="0"/>
                  <w:marRight w:val="0"/>
                  <w:marTop w:val="0"/>
                  <w:marBottom w:val="0"/>
                  <w:divBdr>
                    <w:top w:val="none" w:sz="0" w:space="0" w:color="auto"/>
                    <w:left w:val="none" w:sz="0" w:space="0" w:color="auto"/>
                    <w:bottom w:val="none" w:sz="0" w:space="0" w:color="auto"/>
                    <w:right w:val="none" w:sz="0" w:space="0" w:color="auto"/>
                  </w:divBdr>
                </w:div>
                <w:div w:id="1551918651">
                  <w:marLeft w:val="0"/>
                  <w:marRight w:val="0"/>
                  <w:marTop w:val="0"/>
                  <w:marBottom w:val="0"/>
                  <w:divBdr>
                    <w:top w:val="none" w:sz="0" w:space="0" w:color="auto"/>
                    <w:left w:val="none" w:sz="0" w:space="0" w:color="auto"/>
                    <w:bottom w:val="none" w:sz="0" w:space="0" w:color="auto"/>
                    <w:right w:val="none" w:sz="0" w:space="0" w:color="auto"/>
                  </w:divBdr>
                </w:div>
                <w:div w:id="1566335965">
                  <w:marLeft w:val="0"/>
                  <w:marRight w:val="0"/>
                  <w:marTop w:val="0"/>
                  <w:marBottom w:val="0"/>
                  <w:divBdr>
                    <w:top w:val="none" w:sz="0" w:space="0" w:color="auto"/>
                    <w:left w:val="none" w:sz="0" w:space="0" w:color="auto"/>
                    <w:bottom w:val="none" w:sz="0" w:space="0" w:color="auto"/>
                    <w:right w:val="none" w:sz="0" w:space="0" w:color="auto"/>
                  </w:divBdr>
                </w:div>
                <w:div w:id="489371322">
                  <w:marLeft w:val="0"/>
                  <w:marRight w:val="0"/>
                  <w:marTop w:val="0"/>
                  <w:marBottom w:val="0"/>
                  <w:divBdr>
                    <w:top w:val="none" w:sz="0" w:space="0" w:color="auto"/>
                    <w:left w:val="none" w:sz="0" w:space="0" w:color="auto"/>
                    <w:bottom w:val="none" w:sz="0" w:space="0" w:color="auto"/>
                    <w:right w:val="none" w:sz="0" w:space="0" w:color="auto"/>
                  </w:divBdr>
                </w:div>
                <w:div w:id="388461415">
                  <w:marLeft w:val="0"/>
                  <w:marRight w:val="0"/>
                  <w:marTop w:val="0"/>
                  <w:marBottom w:val="0"/>
                  <w:divBdr>
                    <w:top w:val="none" w:sz="0" w:space="0" w:color="auto"/>
                    <w:left w:val="none" w:sz="0" w:space="0" w:color="auto"/>
                    <w:bottom w:val="none" w:sz="0" w:space="0" w:color="auto"/>
                    <w:right w:val="none" w:sz="0" w:space="0" w:color="auto"/>
                  </w:divBdr>
                </w:div>
                <w:div w:id="616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6133">
          <w:marLeft w:val="0"/>
          <w:marRight w:val="0"/>
          <w:marTop w:val="0"/>
          <w:marBottom w:val="0"/>
          <w:divBdr>
            <w:top w:val="none" w:sz="0" w:space="0" w:color="auto"/>
            <w:left w:val="none" w:sz="0" w:space="0" w:color="auto"/>
            <w:bottom w:val="none" w:sz="0" w:space="0" w:color="auto"/>
            <w:right w:val="none" w:sz="0" w:space="0" w:color="auto"/>
          </w:divBdr>
          <w:divsChild>
            <w:div w:id="128283252">
              <w:marLeft w:val="0"/>
              <w:marRight w:val="0"/>
              <w:marTop w:val="0"/>
              <w:marBottom w:val="0"/>
              <w:divBdr>
                <w:top w:val="none" w:sz="0" w:space="0" w:color="auto"/>
                <w:left w:val="none" w:sz="0" w:space="0" w:color="auto"/>
                <w:bottom w:val="none" w:sz="0" w:space="0" w:color="auto"/>
                <w:right w:val="none" w:sz="0" w:space="0" w:color="auto"/>
              </w:divBdr>
              <w:divsChild>
                <w:div w:id="1012150545">
                  <w:marLeft w:val="0"/>
                  <w:marRight w:val="0"/>
                  <w:marTop w:val="0"/>
                  <w:marBottom w:val="0"/>
                  <w:divBdr>
                    <w:top w:val="none" w:sz="0" w:space="0" w:color="auto"/>
                    <w:left w:val="none" w:sz="0" w:space="0" w:color="auto"/>
                    <w:bottom w:val="none" w:sz="0" w:space="0" w:color="auto"/>
                    <w:right w:val="none" w:sz="0" w:space="0" w:color="auto"/>
                  </w:divBdr>
                </w:div>
                <w:div w:id="1016226681">
                  <w:marLeft w:val="0"/>
                  <w:marRight w:val="0"/>
                  <w:marTop w:val="0"/>
                  <w:marBottom w:val="0"/>
                  <w:divBdr>
                    <w:top w:val="none" w:sz="0" w:space="0" w:color="auto"/>
                    <w:left w:val="none" w:sz="0" w:space="0" w:color="auto"/>
                    <w:bottom w:val="none" w:sz="0" w:space="0" w:color="auto"/>
                    <w:right w:val="none" w:sz="0" w:space="0" w:color="auto"/>
                  </w:divBdr>
                </w:div>
                <w:div w:id="2122415119">
                  <w:marLeft w:val="0"/>
                  <w:marRight w:val="0"/>
                  <w:marTop w:val="0"/>
                  <w:marBottom w:val="0"/>
                  <w:divBdr>
                    <w:top w:val="none" w:sz="0" w:space="0" w:color="auto"/>
                    <w:left w:val="none" w:sz="0" w:space="0" w:color="auto"/>
                    <w:bottom w:val="none" w:sz="0" w:space="0" w:color="auto"/>
                    <w:right w:val="none" w:sz="0" w:space="0" w:color="auto"/>
                  </w:divBdr>
                </w:div>
                <w:div w:id="1465267918">
                  <w:marLeft w:val="0"/>
                  <w:marRight w:val="0"/>
                  <w:marTop w:val="0"/>
                  <w:marBottom w:val="0"/>
                  <w:divBdr>
                    <w:top w:val="none" w:sz="0" w:space="0" w:color="auto"/>
                    <w:left w:val="none" w:sz="0" w:space="0" w:color="auto"/>
                    <w:bottom w:val="none" w:sz="0" w:space="0" w:color="auto"/>
                    <w:right w:val="none" w:sz="0" w:space="0" w:color="auto"/>
                  </w:divBdr>
                </w:div>
                <w:div w:id="10951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oapui-tutorial-4-working-with-soapui-projects/" TargetMode="External"/><Relationship Id="rId13" Type="http://schemas.openxmlformats.org/officeDocument/2006/relationships/hyperlink" Target="http://cdn2.softwaretestinghelp.com/wp-content/qa/uploads/2015/05/SOAPUI-Assertions-4.jpg" TargetMode="External"/><Relationship Id="rId18" Type="http://schemas.openxmlformats.org/officeDocument/2006/relationships/image" Target="media/image6.jpeg"/><Relationship Id="rId26" Type="http://schemas.openxmlformats.org/officeDocument/2006/relationships/hyperlink" Target="http://www.softwaretestinghelp.com/soapui-tutorial-2-important-features-of-soapui-and-soapui-pro/" TargetMode="External"/><Relationship Id="rId3" Type="http://schemas.openxmlformats.org/officeDocument/2006/relationships/settings" Target="settings.xml"/><Relationship Id="rId21" Type="http://schemas.openxmlformats.org/officeDocument/2006/relationships/hyperlink" Target="http://cdn2.softwaretestinghelp.com/wp-content/qa/uploads/2015/05/SOAPUI-Assertions-9.jpg" TargetMode="External"/><Relationship Id="rId7" Type="http://schemas.openxmlformats.org/officeDocument/2006/relationships/hyperlink" Target="http://www.webservicex.net/medicareSupplier.asmx?WSDL" TargetMode="External"/><Relationship Id="rId12" Type="http://schemas.openxmlformats.org/officeDocument/2006/relationships/image" Target="media/image3.jpeg"/><Relationship Id="rId17" Type="http://schemas.openxmlformats.org/officeDocument/2006/relationships/hyperlink" Target="http://cdn.softwaretestinghelp.com/wp-content/qa/uploads/2015/05/SOAPUI-Assertions-7.jpg" TargetMode="External"/><Relationship Id="rId25" Type="http://schemas.openxmlformats.org/officeDocument/2006/relationships/hyperlink" Target="http://www.w3cschools.com/"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2.softwaretestinghelp.com/wp-content/qa/uploads/2015/05/SOAPUI-Assertions-3.jpg" TargetMode="External"/><Relationship Id="rId24" Type="http://schemas.openxmlformats.org/officeDocument/2006/relationships/image" Target="media/image9.jpeg"/><Relationship Id="rId5" Type="http://schemas.openxmlformats.org/officeDocument/2006/relationships/hyperlink" Target="http://cdn.softwaretestinghelp.com/wp-content/qa/uploads/2015/05/SOAPUI-Assertions-1.jpg" TargetMode="External"/><Relationship Id="rId15" Type="http://schemas.openxmlformats.org/officeDocument/2006/relationships/hyperlink" Target="http://cdn2.softwaretestinghelp.com/wp-content/qa/uploads/2015/05/SOAPUI-Assertions-5.jpg" TargetMode="External"/><Relationship Id="rId23" Type="http://schemas.openxmlformats.org/officeDocument/2006/relationships/hyperlink" Target="http://cdn.softwaretestinghelp.com/wp-content/qa/uploads/2015/05/SOAPUI-Assertions-10.jpg"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cdn.softwaretestinghelp.com/wp-content/qa/uploads/2015/05/SOAPUI-Assertions-8.jpg" TargetMode="External"/><Relationship Id="rId4" Type="http://schemas.openxmlformats.org/officeDocument/2006/relationships/webSettings" Target="webSettings.xml"/><Relationship Id="rId9" Type="http://schemas.openxmlformats.org/officeDocument/2006/relationships/hyperlink" Target="http://cdn2.softwaretestinghelp.com/wp-content/qa/uploads/2015/05/SOAPUI-Assertions-2.jpg"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1588</Words>
  <Characters>9053</Characters>
  <Application>Microsoft Office Word</Application>
  <DocSecurity>0</DocSecurity>
  <Lines>75</Lines>
  <Paragraphs>21</Paragraphs>
  <ScaleCrop>false</ScaleCrop>
  <Company>Microsoft</Company>
  <LinksUpToDate>false</LinksUpToDate>
  <CharactersWithSpaces>10620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akhilash lakma</dc:creator>
  <cp:lastModifiedBy>akhilash lakma</cp:lastModifiedBy>
  <cp:revision>1</cp:revision>
  <dcterms:created xsi:type="dcterms:W3CDTF">2017-04-17T16:53:00Z</dcterms:created>
  <dcterms:modified xsi:type="dcterms:W3CDTF">2017-04-17T16:55:00Z</dcterms:modified>
</cp:coreProperties>
</file>