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pPr>
    </w:p>
    <w:p>
      <w:pPr>
        <w:jc w:val="center"/>
      </w:pPr>
      <w:r>
        <w:rPr>
          <w:b/>
          <w:color w:val="1F3864"/>
          <w:sz w:val="56"/>
        </w:rPr>
        <w:t>Module 3.5 — API Security Report</w:t>
      </w:r>
    </w:p>
    <w:p>
      <w:pPr>
        <w:spacing w:before="0" w:after="200"/>
      </w:pPr>
    </w:p>
    <w:p>
      <w:pPr>
        <w:jc w:val="center"/>
      </w:pPr>
      <w:r>
        <w:rPr>
          <w:color w:val="2E75B6"/>
          <w:sz w:val="30"/>
        </w:rPr>
        <w:t>OWASP API Security Top 10 · Hands-on Testing Against crAPI</w:t>
      </w:r>
    </w:p>
    <w:p>
      <w:pPr>
        <w:spacing w:before="0" w:after="120"/>
      </w:pPr>
    </w:p>
    <w:p>
      <w:pPr>
        <w:jc w:val="center"/>
      </w:pPr>
      <w:r>
        <w:rPr>
          <w:color w:val="404040"/>
          <w:sz w:val="22"/>
        </w:rPr>
        <w:t>Target: crAPI (Completely Ridiculous API)  |  Date: 2026-03-15</w:t>
      </w:r>
    </w:p>
    <w:p>
      <w:pPr>
        <w:spacing w:before="0" w:after="80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C00000"/>
            <w:tcMar>
              <w:top w:w="120" w:type="dxa"/>
              <w:bottom w:w="120" w:type="dxa"/>
              <w:left w:w="80" w:type="dxa"/>
              <w:right w:w="80" w:type="dxa"/>
            </w:tcMar>
          </w:tcPr>
          <w:p>
            <w:pPr>
              <w:jc w:val="center"/>
            </w:pPr>
            <w:r>
              <w:rPr>
                <w:b/>
                <w:color w:val="FFFFFF"/>
                <w:sz w:val="56"/>
              </w:rPr>
              <w:t>2</w:t>
              <w:br/>
            </w:r>
            <w:r>
              <w:rPr>
                <w:b/>
                <w:color w:val="FFFFFF"/>
                <w:sz w:val="18"/>
              </w:rPr>
              <w:t>CRITICAL</w:t>
            </w:r>
          </w:p>
        </w:tc>
        <w:tc>
          <w:tcPr>
            <w:tcW w:type="dxa" w:w="2340"/>
            <w:shd w:val="clear" w:color="auto" w:fill="E26B0A"/>
            <w:tcMar>
              <w:top w:w="120" w:type="dxa"/>
              <w:bottom w:w="120" w:type="dxa"/>
              <w:left w:w="80" w:type="dxa"/>
              <w:right w:w="80" w:type="dxa"/>
            </w:tcMar>
          </w:tcPr>
          <w:p>
            <w:pPr>
              <w:jc w:val="center"/>
            </w:pPr>
            <w:r>
              <w:rPr>
                <w:b/>
                <w:color w:val="FFFFFF"/>
                <w:sz w:val="56"/>
              </w:rPr>
              <w:t>1</w:t>
              <w:br/>
            </w:r>
            <w:r>
              <w:rPr>
                <w:b/>
                <w:color w:val="FFFFFF"/>
                <w:sz w:val="18"/>
              </w:rPr>
              <w:t>HIGH</w:t>
            </w:r>
          </w:p>
        </w:tc>
        <w:tc>
          <w:tcPr>
            <w:tcW w:type="dxa" w:w="2340"/>
            <w:shd w:val="clear" w:color="auto" w:fill="FFC000"/>
            <w:tcMar>
              <w:top w:w="120" w:type="dxa"/>
              <w:bottom w:w="120" w:type="dxa"/>
              <w:left w:w="80" w:type="dxa"/>
              <w:right w:w="80" w:type="dxa"/>
            </w:tcMar>
          </w:tcPr>
          <w:p>
            <w:pPr>
              <w:jc w:val="center"/>
            </w:pPr>
            <w:r>
              <w:rPr>
                <w:b/>
                <w:color w:val="FFFFFF"/>
                <w:sz w:val="56"/>
              </w:rPr>
              <w:t>1</w:t>
              <w:br/>
            </w:r>
            <w:r>
              <w:rPr>
                <w:b/>
                <w:color w:val="FFFFFF"/>
                <w:sz w:val="18"/>
              </w:rPr>
              <w:t>MEDIUM</w:t>
            </w:r>
          </w:p>
        </w:tc>
        <w:tc>
          <w:tcPr>
            <w:tcW w:type="dxa" w:w="2340"/>
            <w:shd w:val="clear" w:color="auto" w:fill="595959"/>
            <w:tcMar>
              <w:top w:w="120" w:type="dxa"/>
              <w:bottom w:w="120" w:type="dxa"/>
              <w:left w:w="80" w:type="dxa"/>
              <w:right w:w="80" w:type="dxa"/>
            </w:tcMar>
          </w:tcPr>
          <w:p>
            <w:pPr>
              <w:jc w:val="center"/>
            </w:pPr>
            <w:r>
              <w:rPr>
                <w:b/>
                <w:color w:val="FFFFFF"/>
                <w:sz w:val="56"/>
              </w:rPr>
              <w:t>1</w:t>
              <w:br/>
            </w:r>
            <w:r>
              <w:rPr>
                <w:b/>
                <w:color w:val="FFFFFF"/>
                <w:sz w:val="18"/>
              </w:rPr>
              <w:t>INFO</w:t>
            </w:r>
          </w:p>
        </w:tc>
      </w:tr>
    </w:tbl>
    <w:p>
      <w:r>
        <w:br w:type="page"/>
      </w:r>
    </w:p>
    <w:p>
      <w:pPr>
        <w:pStyle w:val="Heading1"/>
        <w:spacing w:before="280" w:after="80"/>
      </w:pPr>
      <w:r>
        <w:rPr>
          <w:color w:val="2E75B6"/>
        </w:rPr>
        <w:t>1. Executive Summary</w:t>
      </w:r>
    </w:p>
    <w:p>
      <w:pPr>
        <w:spacing w:after="80"/>
      </w:pPr>
      <w:r>
        <w:rPr>
          <w:b w:val="0"/>
          <w:color w:val="404040"/>
          <w:sz w:val="22"/>
        </w:rPr>
        <w:t>This report documents hands-on API security testing against crAPI (Completely Ridiculous API), an intentionally vulnerable vehicle management API maintained by OWASP. Testing was conducted manually using curl, targeting vulnerabilities defined in the OWASP API Security Top 10 (2023). Five findings were confirmed, including two critical-severity issues that can be chained into a complete account takeover and full user location-tracking attack.</w:t>
      </w:r>
    </w:p>
    <w:p>
      <w:pPr>
        <w:spacing w:before="0" w:after="80"/>
      </w:pPr>
    </w:p>
    <w:p>
      <w:pPr>
        <w:spacing w:after="80"/>
      </w:pPr>
      <w:r>
        <w:rPr>
          <w:b/>
          <w:color w:val="2E75B6"/>
          <w:sz w:val="22"/>
        </w:rPr>
        <w:t>Assessment Summary</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Tool / Method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Manual curl testing — no automated scanner</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Target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crAPI v1.0 — http://localhost:8888</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API Types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REST (JSON) + community forum endpoints</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Total Findings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5 confirmed (2 Critical · 1 High · 1 Medium · 1 Informational)</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Scan Date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2026-03-15</w:t>
            </w:r>
          </w:p>
        </w:tc>
      </w:tr>
    </w:tbl>
    <w:p>
      <w:pPr>
        <w:spacing w:before="0" w:after="160"/>
      </w:pPr>
    </w:p>
    <w:p>
      <w:pPr>
        <w:pStyle w:val="Heading1"/>
        <w:spacing w:before="280" w:after="80"/>
      </w:pPr>
      <w:r>
        <w:rPr>
          <w:color w:val="2E75B6"/>
        </w:rPr>
        <w:t>2. API Security vs. Web Application Security</w:t>
      </w:r>
    </w:p>
    <w:p>
      <w:pPr>
        <w:spacing w:after="80"/>
      </w:pPr>
      <w:r>
        <w:rPr>
          <w:b w:val="0"/>
          <w:color w:val="404040"/>
          <w:sz w:val="22"/>
        </w:rPr>
        <w:t>The OWASP API Security Top 10 (2023) is a separate list from the Web Application Top 10 because APIs expose unique attack surfaces that traditional web scanners miss. Key differences: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Dimension</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Web App (OWASP Top 10)</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API (OWASP API Top 10)</w:t>
            </w:r>
          </w:p>
        </w:tc>
      </w:tr>
      <w:tr>
        <w:tc>
          <w:tcPr>
            <w:tcW w:type="dxa" w:w="312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Auth surface</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Session cookies, CSRF tokens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JWT / OAuth tokens, API keys</w:t>
            </w:r>
          </w:p>
        </w:tc>
      </w:tr>
      <w:tr>
        <w:tc>
          <w:tcPr>
            <w:tcW w:type="dxa" w:w="312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Data access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Forms, server-rendered pages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Direct object references (UUIDs, IDs)</w:t>
            </w:r>
          </w:p>
        </w:tc>
      </w:tr>
      <w:tr>
        <w:tc>
          <w:tcPr>
            <w:tcW w:type="dxa" w:w="312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Key risk</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XSS, CSRF, injection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BOLA, mass assignment, broken auth</w:t>
            </w:r>
          </w:p>
        </w:tc>
      </w:tr>
      <w:tr>
        <w:tc>
          <w:tcPr>
            <w:tcW w:type="dxa" w:w="312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Scanner blind spot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N/A</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Shadow endpoints, old API versions</w:t>
            </w:r>
          </w:p>
        </w:tc>
      </w:tr>
    </w:tbl>
    <w:p>
      <w:r>
        <w:br w:type="page"/>
      </w:r>
    </w:p>
    <w:p>
      <w:pPr>
        <w:pStyle w:val="Heading1"/>
        <w:spacing w:before="280" w:after="80"/>
      </w:pPr>
      <w:r>
        <w:rPr>
          <w:color w:val="2E75B6"/>
        </w:rPr>
        <w:t>3. Detailed Findings</w:t>
      </w:r>
    </w:p>
    <w:p>
      <w:pPr>
        <w:pStyle w:val="Heading2"/>
        <w:spacing w:before="200" w:after="60"/>
      </w:pPr>
      <w:r>
        <w:rPr>
          <w:color w:val="C00000"/>
        </w:rPr>
        <w:t>3.1  JWT Algorithm Confusion — alg:none Attack (CRITICAL)</w:t>
      </w:r>
    </w:p>
    <w:tbl>
      <w:tblPr>
        <w:tblStyle w:val="TableGrid"/>
        <w:tblW w:type="auto" w:w="0"/>
        <w:tblLook w:firstColumn="1" w:firstRow="1" w:lastColumn="0" w:lastRow="0" w:noHBand="0" w:noVBand="1" w:val="04A0"/>
      </w:tblPr>
      <w:tblGrid>
        <w:gridCol w:w="9360"/>
      </w:tblGrid>
      <w:tr>
        <w:tc>
          <w:tcPr>
            <w:tcW w:type="dxa" w:w="9360"/>
            <w:shd w:val="clear" w:color="auto" w:fill="C00000"/>
            <w:tcMar>
              <w:top w:w="100" w:type="dxa"/>
              <w:bottom w:w="100" w:type="dxa"/>
              <w:left w:w="160" w:type="dxa"/>
              <w:right w:w="160" w:type="dxa"/>
            </w:tcMar>
          </w:tcPr>
          <w:p>
            <w:r>
              <w:rPr>
                <w:b/>
                <w:color w:val="FFFFFF"/>
                <w:sz w:val="24"/>
              </w:rPr>
              <w:t>[A-01] JWT Signature Bypass via alg:none</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OWASP API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API2:2023 — Broken Authentication</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CRITICAL</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 — live HTTP 200 response</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Endpoint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GET /identity/api/v2/user/dashboard</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Attack Payload / Vector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Header: {"alg":"none"}  Payload: {"sub":"admin@admin.com","role":"user"}  Signature: (empty)</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Evidence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 200 — returned admin@admin.com full dashboard with forged unsigned token</w:t>
            </w:r>
          </w:p>
        </w:tc>
      </w:tr>
    </w:tbl>
    <w:p>
      <w:pPr>
        <w:spacing w:before="0" w:after="60"/>
      </w:pPr>
    </w:p>
    <w:p>
      <w:pPr>
        <w:spacing w:after="80"/>
      </w:pPr>
      <w:r>
        <w:rPr>
          <w:b/>
          <w:color w:val="2E75B6"/>
          <w:sz w:val="22"/>
        </w:rPr>
        <w:t>Description</w:t>
      </w:r>
    </w:p>
    <w:p>
      <w:pPr>
        <w:spacing w:after="80"/>
      </w:pPr>
      <w:r>
        <w:rPr>
          <w:b w:val="0"/>
          <w:color w:val="404040"/>
          <w:sz w:val="22"/>
        </w:rPr>
        <w:t>The JWT standard defines 'none' as a valid algorithm value, meaning no signature is required. crAPI's identity service accepts JWTs with alg:none and an empty signature, trusting the payload claims without any cryptographic verification. An attacker can forge a token for any user by simply base64url-encoding a crafted header and payload — no private key, no secret, no credentials required. The attack was confirmed live: a forged unsigned token with sub:admin@admin.com returned that user's full dashboard.</w:t>
      </w:r>
    </w:p>
    <w:p>
      <w:pPr>
        <w:spacing w:after="80"/>
      </w:pPr>
      <w:r>
        <w:rPr>
          <w:b/>
          <w:color w:val="2E75B6"/>
          <w:sz w:val="22"/>
        </w:rPr>
        <w:t>Security Impact</w:t>
      </w:r>
    </w:p>
    <w:p>
      <w:pPr>
        <w:spacing w:after="80"/>
      </w:pPr>
      <w:r>
        <w:rPr>
          <w:b w:val="0"/>
          <w:color w:val="404040"/>
          <w:sz w:val="22"/>
        </w:rPr>
        <w:t>Complete authentication bypass. Any attacker who knows (or can guess) a victim's email address can impersonate them indefinitely. Combined with the Excessive Data Exposure finding (A-04), which leaks email addresses from public posts, this becomes a zero-credential account takeover chain against every user in the database.</w:t>
      </w:r>
    </w:p>
    <w:p>
      <w:pPr>
        <w:spacing w:after="80"/>
      </w:pPr>
      <w:r>
        <w:rPr>
          <w:b/>
          <w:color w:val="2E75B6"/>
          <w:sz w:val="22"/>
        </w:rPr>
        <w:t>Remediation</w:t>
      </w:r>
    </w:p>
    <w:p>
      <w:pPr>
        <w:spacing w:after="80"/>
      </w:pPr>
      <w:r>
        <w:rPr>
          <w:b w:val="0"/>
          <w:color w:val="404040"/>
          <w:sz w:val="22"/>
        </w:rPr>
        <w:t>Server-side: explicitly whitelist allowed algorithms — reject any token where alg != 'RS256'. Never trust the algorithm value the token itself declares. In Spring Security (Java): configure JwtDecoder with a fixed algorithm. Additionally, validate that the signature field is non-empty before processing.</w:t>
      </w:r>
    </w:p>
    <w:p/>
    <w:p>
      <w:pPr>
        <w:shd w:val="clear" w:color="auto" w:fill="F2F2F2"/>
        <w:spacing w:before="60" w:after="60"/>
        <w:ind w:left="360"/>
      </w:pPr>
      <w:r>
        <w:rPr>
          <w:rFonts w:ascii="Courier New" w:hAnsi="Courier New"/>
          <w:sz w:val="18"/>
        </w:rPr>
        <w:t># Forge token — no private key needed</w:t>
        <w:br/>
        <w:t>python3 -c "</w:t>
        <w:br/>
        <w:t>import json,base64</w:t>
        <w:br/>
        <w:t>def b64u(d):</w:t>
        <w:br/>
        <w:t xml:space="preserve">    if isinstance(d,str): d=d.encode()</w:t>
        <w:br/>
        <w:t xml:space="preserve">    return base64.urlsafe_b64encode(d).rstrip(b'=').decode()</w:t>
        <w:br/>
        <w:t>header=json.dumps({'alg':'none'},separators=(',',':'))</w:t>
        <w:br/>
        <w:t>payload=json.dumps({'sub':'victim@example.com','iat':1773607237,'exp':1774212037,'role':'user'},separators=(',',':'))</w:t>
        <w:br/>
        <w:t>print(f'{b64u(header)}.{b64u(payload)}.')</w:t>
        <w:br/>
        <w:t>"</w:t>
      </w:r>
    </w:p>
    <w:p>
      <w:pPr>
        <w:spacing w:before="0" w:after="120"/>
      </w:pPr>
    </w:p>
    <w:p>
      <w:pPr>
        <w:pStyle w:val="Heading2"/>
        <w:spacing w:before="200" w:after="60"/>
      </w:pPr>
      <w:r>
        <w:rPr>
          <w:color w:val="C00000"/>
        </w:rPr>
        <w:t>3.2  Broken Object Level Authorisation — Vehicle Location (CRITICAL)</w:t>
      </w:r>
    </w:p>
    <w:tbl>
      <w:tblPr>
        <w:tblStyle w:val="TableGrid"/>
        <w:tblW w:type="auto" w:w="0"/>
        <w:tblLook w:firstColumn="1" w:firstRow="1" w:lastColumn="0" w:lastRow="0" w:noHBand="0" w:noVBand="1" w:val="04A0"/>
      </w:tblPr>
      <w:tblGrid>
        <w:gridCol w:w="9360"/>
      </w:tblGrid>
      <w:tr>
        <w:tc>
          <w:tcPr>
            <w:tcW w:type="dxa" w:w="9360"/>
            <w:shd w:val="clear" w:color="auto" w:fill="C00000"/>
            <w:tcMar>
              <w:top w:w="100" w:type="dxa"/>
              <w:bottom w:w="100" w:type="dxa"/>
              <w:left w:w="160" w:type="dxa"/>
              <w:right w:w="160" w:type="dxa"/>
            </w:tcMar>
          </w:tcPr>
          <w:p>
            <w:r>
              <w:rPr>
                <w:b/>
                <w:color w:val="FFFFFF"/>
                <w:sz w:val="24"/>
              </w:rPr>
              <w:t>[A-02] BOLA — Cross-User Vehicle Location Access</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OWASP API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API1:2023 — Broken Object Level Authorisation</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CRITICAL</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 — live response with victim's data</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Endpoint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GET /identity/api/v2/vehicle/{vehicleId}/location</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Attack Payload / Vector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Substitute User 1's vehicle UUID while authenticated as User 2</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Evidence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{"carId":"fa977913...","vehicleLocation":{"latitude":"37.406769","longitude":"-94.705528"},"fullName":"admin","email":"admin@admin.com"}</w:t>
            </w:r>
          </w:p>
        </w:tc>
      </w:tr>
    </w:tbl>
    <w:p>
      <w:pPr>
        <w:spacing w:before="0" w:after="60"/>
      </w:pPr>
    </w:p>
    <w:p>
      <w:pPr>
        <w:spacing w:after="80"/>
      </w:pPr>
      <w:r>
        <w:rPr>
          <w:b/>
          <w:color w:val="2E75B6"/>
          <w:sz w:val="22"/>
        </w:rPr>
        <w:t>Description</w:t>
      </w:r>
    </w:p>
    <w:p>
      <w:pPr>
        <w:spacing w:after="80"/>
      </w:pPr>
      <w:r>
        <w:rPr>
          <w:b w:val="0"/>
          <w:color w:val="404040"/>
          <w:sz w:val="22"/>
        </w:rPr>
        <w:t>The vehicle location endpoint accepts any valid UUID in the path parameter and returns the location data for that vehicle regardless of whether the requesting user owns it. The API performs authentication (valid JWT required) but not authorisation (does not verify the requesting user's ownership of the vehicle). User 2's token was used to successfully retrieve User 1's GPS coordinates, full name, and email address.</w:t>
      </w:r>
    </w:p>
    <w:p>
      <w:pPr>
        <w:spacing w:after="80"/>
      </w:pPr>
      <w:r>
        <w:rPr>
          <w:b/>
          <w:color w:val="2E75B6"/>
          <w:sz w:val="22"/>
        </w:rPr>
        <w:t>Security Impact</w:t>
      </w:r>
    </w:p>
    <w:p>
      <w:pPr>
        <w:spacing w:after="80"/>
      </w:pPr>
      <w:r>
        <w:rPr>
          <w:b w:val="0"/>
          <w:color w:val="404040"/>
          <w:sz w:val="22"/>
        </w:rPr>
        <w:t>Any authenticated user can track the real-time GPS location of any other user's vehicle by iterating or harvesting UUIDs. Combined with A-04 (Excessive Data Exposure), vehicle UUIDs are freely available from the community forum API — no brute force needed. This enables covert surveillance of all registered users.</w:t>
      </w:r>
    </w:p>
    <w:p>
      <w:pPr>
        <w:spacing w:after="80"/>
      </w:pPr>
      <w:r>
        <w:rPr>
          <w:b/>
          <w:color w:val="2E75B6"/>
          <w:sz w:val="22"/>
        </w:rPr>
        <w:t>Remediation</w:t>
      </w:r>
    </w:p>
    <w:p>
      <w:pPr>
        <w:spacing w:after="80"/>
      </w:pPr>
      <w:r>
        <w:rPr>
          <w:b w:val="0"/>
          <w:color w:val="404040"/>
          <w:sz w:val="22"/>
        </w:rPr>
        <w:t>On every object-level request, verify server-side that the authenticated user's ID matches the owner of the requested resource before returning data. In the vehicle service: SELECT * FROM vehicles WHERE uuid=? AND owner_id=? — reject with HTTP 403 if owner_id does not match the JWT subject.</w:t>
      </w:r>
    </w:p>
    <w:p/>
    <w:p>
      <w:pPr>
        <w:spacing w:before="0" w:after="120"/>
      </w:pPr>
    </w:p>
    <w:p>
      <w:pPr>
        <w:pStyle w:val="Heading2"/>
        <w:spacing w:before="200" w:after="60"/>
      </w:pPr>
      <w:r>
        <w:rPr>
          <w:color w:val="E26B0A"/>
        </w:rPr>
        <w:t>3.3  OTP Brute Force via Unprotected Legacy Endpoint (HIGH)</w:t>
      </w:r>
    </w:p>
    <w:tbl>
      <w:tblPr>
        <w:tblStyle w:val="TableGrid"/>
        <w:tblW w:type="auto" w:w="0"/>
        <w:tblLook w:firstColumn="1" w:firstRow="1" w:lastColumn="0" w:lastRow="0" w:noHBand="0" w:noVBand="1" w:val="04A0"/>
      </w:tblPr>
      <w:tblGrid>
        <w:gridCol w:w="9360"/>
      </w:tblGrid>
      <w:tr>
        <w:tc>
          <w:tcPr>
            <w:tcW w:type="dxa" w:w="9360"/>
            <w:shd w:val="clear" w:color="auto" w:fill="E26B0A"/>
            <w:tcMar>
              <w:top w:w="100" w:type="dxa"/>
              <w:bottom w:w="100" w:type="dxa"/>
              <w:left w:w="160" w:type="dxa"/>
              <w:right w:w="160" w:type="dxa"/>
            </w:tcMar>
          </w:tcPr>
          <w:p>
            <w:r>
              <w:rPr>
                <w:b/>
                <w:color w:val="FFFFFF"/>
                <w:sz w:val="24"/>
              </w:rPr>
              <w:t>[A-03] Account Takeover via OTP Brute Force — v2 Endpoint</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OWASP API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API4:2023 — Unrestricted Resource Consumption  +  API9:2023 — Improper Inventory Management</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HIGH</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 — correct OTP found, password reset completed</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Endpoint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POST /identity/api/auth/v2/check-otp  (legacy, unprotected)</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Attack Payload / Vector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{"email":"victim@example.com","otp":"0009","password":"NewPassword@1"}  — iterated 0000-9999</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Evidence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OTP found at attempt 9 — password successfully reset, victim account taken over</w:t>
            </w:r>
          </w:p>
        </w:tc>
      </w:tr>
    </w:tbl>
    <w:p>
      <w:pPr>
        <w:spacing w:before="0" w:after="60"/>
      </w:pPr>
    </w:p>
    <w:p>
      <w:pPr>
        <w:spacing w:after="80"/>
      </w:pPr>
      <w:r>
        <w:rPr>
          <w:b/>
          <w:color w:val="2E75B6"/>
          <w:sz w:val="22"/>
        </w:rPr>
        <w:t>Description</w:t>
      </w:r>
    </w:p>
    <w:p>
      <w:pPr>
        <w:spacing w:after="80"/>
      </w:pPr>
      <w:r>
        <w:rPr>
          <w:b w:val="0"/>
          <w:color w:val="404040"/>
          <w:sz w:val="22"/>
        </w:rPr>
        <w:t>crAPI exposes two versions of the OTP verification endpoint: v3 (current) implements rate limiting and blocks after approximately 8 attempts; v2 (legacy) has no rate limiting at all. A bash loop iterating all 10,000 four-digit OTP combinations against v2 found the correct OTP at attempt 9 and successfully reset the victim's password. The v2 endpoint is a shadow API — never retired, never documented, but still fully functional and reachable by anyone who enumerates version paths.</w:t>
      </w:r>
    </w:p>
    <w:p>
      <w:pPr>
        <w:spacing w:after="80"/>
      </w:pPr>
      <w:r>
        <w:rPr>
          <w:b/>
          <w:color w:val="2E75B6"/>
          <w:sz w:val="22"/>
        </w:rPr>
        <w:t>Security Impact</w:t>
      </w:r>
    </w:p>
    <w:p>
      <w:pPr>
        <w:spacing w:after="80"/>
      </w:pPr>
      <w:r>
        <w:rPr>
          <w:b w:val="0"/>
          <w:color w:val="404040"/>
          <w:sz w:val="22"/>
        </w:rPr>
        <w:t>Full account takeover on any crAPI user whose email address is known. The forgot-password flow can be triggered by an unauthenticated attacker for any email. With no rate limiting on v2, the entire OTP keyspace (10,000 values) is exhausted in under 30 seconds.</w:t>
      </w:r>
    </w:p>
    <w:p>
      <w:pPr>
        <w:spacing w:after="80"/>
      </w:pPr>
      <w:r>
        <w:rPr>
          <w:b/>
          <w:color w:val="2E75B6"/>
          <w:sz w:val="22"/>
        </w:rPr>
        <w:t>Remediation</w:t>
      </w:r>
    </w:p>
    <w:p>
      <w:pPr>
        <w:spacing w:after="80"/>
      </w:pPr>
      <w:r>
        <w:rPr>
          <w:b w:val="0"/>
          <w:color w:val="404040"/>
          <w:sz w:val="22"/>
        </w:rPr>
        <w:t>Decommission all legacy API versions. Implement rate limiting at the gateway layer (not just the application layer) so it applies uniformly to all endpoint versions. Increase OTP entropy to at least 6 digits. Implement account lockout after 5 failed attempts with exponential backoff. Maintain an API inventory to track which versions are still reachable.</w:t>
      </w:r>
    </w:p>
    <w:p/>
    <w:p>
      <w:pPr>
        <w:shd w:val="clear" w:color="auto" w:fill="F2F2F2"/>
        <w:spacing w:before="60" w:after="60"/>
        <w:ind w:left="360"/>
      </w:pPr>
      <w:r>
        <w:rPr>
          <w:rFonts w:ascii="Courier New" w:hAnsi="Courier New"/>
          <w:sz w:val="18"/>
        </w:rPr>
        <w:t># Brute force v2 — no rate limit</w:t>
        <w:br/>
        <w:t>for otp in $(seq -w 0000 9999); do</w:t>
        <w:br/>
        <w:t xml:space="preserve">  result=$(curl -s -X POST http://localhost:8888/identity/api/auth/v2/check-otp \</w:t>
        <w:br/>
        <w:t xml:space="preserve">    -H 'Content-Type: application/json' \</w:t>
        <w:br/>
        <w:t xml:space="preserve">    -d "{\"email\":\"victim@example.com\",\"otp\":\"$otp\",\"password\":\"NewPass@1\"}")</w:t>
        <w:br/>
        <w:t xml:space="preserve">  echo "$result" | grep -q 'Invalid OTP' || { echo "HIT: OTP=$otp"; break; }</w:t>
        <w:br/>
        <w:t>done</w:t>
      </w:r>
    </w:p>
    <w:p>
      <w:pPr>
        <w:spacing w:before="0" w:after="120"/>
      </w:pPr>
    </w:p>
    <w:p>
      <w:pPr>
        <w:pStyle w:val="Heading2"/>
        <w:spacing w:before="200" w:after="60"/>
      </w:pPr>
      <w:r>
        <w:rPr>
          <w:color w:val="FFC000"/>
        </w:rPr>
        <w:t>3.4  Excessive Data Exposure — Community Posts Leak Vehicle UUIDs (MEDIUM)</w:t>
      </w:r>
    </w:p>
    <w:tbl>
      <w:tblPr>
        <w:tblStyle w:val="TableGrid"/>
        <w:tblW w:type="auto" w:w="0"/>
        <w:tblLook w:firstColumn="1" w:firstRow="1" w:lastColumn="0" w:lastRow="0" w:noHBand="0" w:noVBand="1" w:val="04A0"/>
      </w:tblPr>
      <w:tblGrid>
        <w:gridCol w:w="9360"/>
      </w:tblGrid>
      <w:tr>
        <w:tc>
          <w:tcPr>
            <w:tcW w:type="dxa" w:w="9360"/>
            <w:shd w:val="clear" w:color="auto" w:fill="E26B0A"/>
            <w:tcMar>
              <w:top w:w="100" w:type="dxa"/>
              <w:bottom w:w="100" w:type="dxa"/>
              <w:left w:w="160" w:type="dxa"/>
              <w:right w:w="160" w:type="dxa"/>
            </w:tcMar>
          </w:tcPr>
          <w:p>
            <w:r>
              <w:rPr>
                <w:b/>
                <w:color w:val="FFFFFF"/>
                <w:sz w:val="24"/>
              </w:rPr>
              <w:t>[A-04] Excessive Data Exposure — Email + Vehicle UUIDs in Public Posts</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OWASP API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API3:2023 — Broken Object Property Level Authorisation</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Endpoint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GET /community/api/v2/community/posts/recent</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Evidence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author.email, author.vehicleid, author.created_at returned for every post — UI only displays nickname</w:t>
            </w:r>
          </w:p>
        </w:tc>
      </w:tr>
    </w:tbl>
    <w:p>
      <w:pPr>
        <w:spacing w:before="0" w:after="60"/>
      </w:pPr>
    </w:p>
    <w:p>
      <w:pPr>
        <w:spacing w:after="80"/>
      </w:pPr>
      <w:r>
        <w:rPr>
          <w:b/>
          <w:color w:val="2E75B6"/>
          <w:sz w:val="22"/>
        </w:rPr>
        <w:t>Description</w:t>
      </w:r>
    </w:p>
    <w:p>
      <w:pPr>
        <w:spacing w:after="80"/>
      </w:pPr>
      <w:r>
        <w:rPr>
          <w:b w:val="0"/>
          <w:color w:val="404040"/>
          <w:sz w:val="22"/>
        </w:rPr>
        <w:t>The community posts endpoint returns a full author object with every post, including fields that the frontend UI never renders: email address, vehicle UUID, and account creation timestamp. These fields are returned to every authenticated caller regardless of whether they need them. The UI displays only the author nickname, creating a false impression of privacy. Direct API callers see the full data.</w:t>
      </w:r>
    </w:p>
    <w:p>
      <w:pPr>
        <w:spacing w:after="80"/>
      </w:pPr>
      <w:r>
        <w:rPr>
          <w:b/>
          <w:color w:val="2E75B6"/>
          <w:sz w:val="22"/>
        </w:rPr>
        <w:t>Security Impact</w:t>
      </w:r>
    </w:p>
    <w:p>
      <w:pPr>
        <w:spacing w:after="80"/>
      </w:pPr>
      <w:r>
        <w:rPr>
          <w:b w:val="0"/>
          <w:color w:val="404040"/>
          <w:sz w:val="22"/>
        </w:rPr>
        <w:t>This finding is a force multiplier for A-01 and A-02. The leaked vehicle UUIDs directly enable the BOLA attack (A-02) without any enumeration — the IDs are served on a plate. The leaked email addresses enable the JWT forgery attack (A-01) and OTP account takeover (A-03) without any prior knowledge of victim accounts. Together: read posts → harvest emails + vehicle IDs → forge JWT → full account takeover + GPS surveillance of every posting user.</w:t>
      </w:r>
    </w:p>
    <w:p>
      <w:pPr>
        <w:spacing w:after="80"/>
      </w:pPr>
      <w:r>
        <w:rPr>
          <w:b/>
          <w:color w:val="2E75B6"/>
          <w:sz w:val="22"/>
        </w:rPr>
        <w:t>Remediation</w:t>
      </w:r>
    </w:p>
    <w:p>
      <w:pPr>
        <w:spacing w:after="80"/>
      </w:pPr>
      <w:r>
        <w:rPr>
          <w:b w:val="0"/>
          <w:color w:val="404040"/>
          <w:sz w:val="22"/>
        </w:rPr>
        <w:t>Apply response filtering at the API layer: return only the fields the client legitimately needs. For post authors, return only nickname and profile_pic_url. Never rely on the frontend to hide sensitive fields. Use a response DTO/schema that explicitly whitelists returnable properties.</w:t>
      </w:r>
    </w:p>
    <w:p/>
    <w:p>
      <w:pPr>
        <w:spacing w:before="0" w:after="120"/>
      </w:pPr>
    </w:p>
    <w:p>
      <w:pPr>
        <w:pStyle w:val="Heading2"/>
        <w:spacing w:before="200" w:after="60"/>
      </w:pPr>
      <w:r>
        <w:rPr>
          <w:color w:val="595959"/>
        </w:rPr>
        <w:t>3.5  Long-Lived JWT Tokens — No Revocation (INFORMATIONAL)</w:t>
      </w:r>
    </w:p>
    <w:tbl>
      <w:tblPr>
        <w:tblStyle w:val="TableGrid"/>
        <w:tblW w:type="auto" w:w="0"/>
        <w:tblLook w:firstColumn="1" w:firstRow="1" w:lastColumn="0" w:lastRow="0" w:noHBand="0" w:noVBand="1" w:val="04A0"/>
      </w:tblPr>
      <w:tblGrid>
        <w:gridCol w:w="9360"/>
      </w:tblGrid>
      <w:tr>
        <w:tc>
          <w:tcPr>
            <w:tcW w:type="dxa" w:w="9360"/>
            <w:shd w:val="clear" w:color="auto" w:fill="595959"/>
            <w:tcMar>
              <w:top w:w="100" w:type="dxa"/>
              <w:bottom w:w="100" w:type="dxa"/>
              <w:left w:w="160" w:type="dxa"/>
              <w:right w:w="160" w:type="dxa"/>
            </w:tcMar>
          </w:tcPr>
          <w:p>
            <w:r>
              <w:rPr>
                <w:b/>
                <w:color w:val="FFFFFF"/>
                <w:sz w:val="24"/>
              </w:rPr>
              <w:t>[A-05] 7-Day JWT Expiry with No Server-Side Revocation</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OWASP API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API2:2023 — Broken Authentication</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595959"/>
                <w:sz w:val="20"/>
              </w:rPr>
              <w:t>INFORMATIONAL</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 — token expiry decoded from JWT payload</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Endpoint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POST /identity/api/auth/login</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Evidence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iat:1773551561  exp:1774156361  → TTL = 604800 seconds = 7 days</w:t>
            </w:r>
          </w:p>
        </w:tc>
      </w:tr>
    </w:tbl>
    <w:p>
      <w:pPr>
        <w:spacing w:before="0" w:after="60"/>
      </w:pPr>
    </w:p>
    <w:p>
      <w:pPr>
        <w:spacing w:after="80"/>
      </w:pPr>
      <w:r>
        <w:rPr>
          <w:b/>
          <w:color w:val="2E75B6"/>
          <w:sz w:val="22"/>
        </w:rPr>
        <w:t>Description</w:t>
      </w:r>
    </w:p>
    <w:p>
      <w:pPr>
        <w:spacing w:after="80"/>
      </w:pPr>
      <w:r>
        <w:rPr>
          <w:b w:val="0"/>
          <w:color w:val="404040"/>
          <w:sz w:val="22"/>
        </w:rPr>
        <w:t>crAPI issues JWTs with a 7-day validity window (exp - iat = 604,800 seconds). There is no token revocation mechanism — logging out does not invalidate the token server-side. A stolen JWT remains valid for up to 7 days after theft. Combined with the alg:none bypass (A-01), an attacker can forge tokens that are also valid for 7 days by setting exp to iat + 604800.</w:t>
      </w:r>
    </w:p>
    <w:p>
      <w:pPr>
        <w:spacing w:after="80"/>
      </w:pPr>
      <w:r>
        <w:rPr>
          <w:b/>
          <w:color w:val="2E75B6"/>
          <w:sz w:val="22"/>
        </w:rPr>
        <w:t>Security Impact</w:t>
      </w:r>
    </w:p>
    <w:p>
      <w:pPr>
        <w:spacing w:after="80"/>
      </w:pPr>
      <w:r>
        <w:rPr>
          <w:b w:val="0"/>
          <w:color w:val="404040"/>
          <w:sz w:val="22"/>
        </w:rPr>
        <w:t>Stolen tokens remain exploitable for 7 days. No way to force session termination.</w:t>
      </w:r>
    </w:p>
    <w:p>
      <w:pPr>
        <w:spacing w:after="80"/>
      </w:pPr>
      <w:r>
        <w:rPr>
          <w:b/>
          <w:color w:val="2E75B6"/>
          <w:sz w:val="22"/>
        </w:rPr>
        <w:t>Remediation</w:t>
      </w:r>
    </w:p>
    <w:p>
      <w:pPr>
        <w:spacing w:after="80"/>
      </w:pPr>
      <w:r>
        <w:rPr>
          <w:b w:val="0"/>
          <w:color w:val="404040"/>
          <w:sz w:val="22"/>
        </w:rPr>
        <w:t>Reduce JWT TTL to 15-60 minutes for access tokens. Implement refresh tokens for session continuity. Maintain a server-side token blocklist (Redis) to support immediate revocation on logout or suspicious activity detection.</w:t>
      </w:r>
    </w:p>
    <w:p/>
    <w:p>
      <w:r>
        <w:br w:type="page"/>
      </w:r>
    </w:p>
    <w:p>
      <w:pPr>
        <w:pStyle w:val="Heading1"/>
        <w:spacing w:before="280" w:after="80"/>
      </w:pPr>
      <w:r>
        <w:rPr>
          <w:color w:val="2E75B6"/>
        </w:rPr>
        <w:t>4. Combined Attack Chain</w:t>
      </w:r>
    </w:p>
    <w:p>
      <w:pPr>
        <w:spacing w:after="80"/>
      </w:pPr>
      <w:r>
        <w:rPr>
          <w:b w:val="0"/>
          <w:color w:val="404040"/>
          <w:sz w:val="22"/>
        </w:rPr>
        <w:t>The five findings do not exist in isolation. They form a complete, low-skill attack chain that requires only a browser and curl — no specialised tooling: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Finding Used</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Result</w:t>
            </w:r>
          </w:p>
        </w:tc>
      </w:tr>
      <w:tr>
        <w:tc>
          <w:tcPr>
            <w:tcW w:type="dxa" w:w="234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1</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Register free account; read community posts</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A-04 — Excessive Data Exposure</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Harvest email + vehicle UUID for every user who posted</w:t>
            </w:r>
          </w:p>
        </w:tc>
      </w:tr>
      <w:tr>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2</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Forge unsigned JWT with victim's email as sub</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A-01 — JWT alg:none</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Authenticate as victim — no password needed</w:t>
            </w:r>
          </w:p>
        </w:tc>
      </w:tr>
      <w:tr>
        <w:tc>
          <w:tcPr>
            <w:tcW w:type="dxa" w:w="234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3</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Call vehicle location with harvested UUID</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A-02 — BOLA</w:t>
            </w:r>
          </w:p>
        </w:tc>
        <w:tc>
          <w:tcPr>
            <w:tcW w:type="dxa" w:w="234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Retrieve real-time GPS coordinates of victim's vehicle</w:t>
            </w:r>
          </w:p>
        </w:tc>
      </w:tr>
      <w:tr>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4</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Trigger forgot-password; brute-force OTP on v2</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A-03 — OTP / Shadow API</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Reset victim's password; permanent account takeover</w:t>
            </w:r>
          </w:p>
        </w:tc>
      </w:tr>
    </w:tbl>
    <w:p>
      <w:pPr>
        <w:spacing w:before="0" w:after="160"/>
      </w:pPr>
    </w:p>
    <w:p>
      <w:pPr>
        <w:spacing w:after="80"/>
      </w:pPr>
      <w:r>
        <w:rPr>
          <w:b/>
          <w:color w:val="C00000"/>
          <w:sz w:val="22"/>
        </w:rPr>
        <w:t>Prerequisite: one free registered account. Attacker skill level: low. Time to complete chain: under 5 minutes with a script.</w:t>
      </w:r>
    </w:p>
    <w:p>
      <w:r>
        <w:br w:type="page"/>
      </w:r>
    </w:p>
    <w:p>
      <w:pPr>
        <w:pStyle w:val="Heading1"/>
        <w:spacing w:before="280" w:after="80"/>
      </w:pPr>
      <w:r>
        <w:rPr>
          <w:color w:val="2E75B6"/>
        </w:rPr>
        <w:t>5. OWASP API Security Top 10 Coverage</w:t>
      </w:r>
    </w:p>
    <w:p>
      <w:pPr>
        <w:spacing w:after="80"/>
      </w:pPr>
      <w:r>
        <w:rPr>
          <w:b w:val="0"/>
          <w:color w:val="404040"/>
          <w:sz w:val="22"/>
        </w:rPr>
        <w:t>Summary of which categories were tested and confirmed during this assessment: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Category</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Description</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Tested</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Finding</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API1:2023</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Broken Object Level Authorisation</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Yes</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A-02 — CONFIRMED (CRITICAL)</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API2:2023</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Broken Authentication</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Yes</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A-01, A-05 — CONFIRMED (CRITICAL)</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API3:2023</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Broken Object Property Level Auth</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Yes</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A-04 — CONFIRMED (MEDIUM)</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API4:2023</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Unrestricted Resource Consumption</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Yes</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A-03 — CONFIRMED (HIGH)</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API5:2023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Broken Function Level Authorisation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No</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Not tested this module</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API6:2023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Unrestricted Access to Sensitive Flows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No</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Not tested this module</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API7:2023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Server Side Request Forgery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No</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Not tested this module</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API8:2023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Security Misconfiguration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Partial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Verbose errors observed</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API9:2023</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Improper Inventory Management</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Yes</w:t>
            </w:r>
          </w:p>
        </w:tc>
        <w:tc>
          <w:tcPr>
            <w:tcW w:type="dxa" w:w="2340"/>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A-03 — CONFIRMED (shadow v2 endpoint)</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API10:2023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Unsafe Consumption of APIs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No</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Not tested this module</w:t>
            </w:r>
          </w:p>
        </w:tc>
      </w:tr>
    </w:tbl>
    <w:p>
      <w:pPr>
        <w:spacing w:before="0" w:after="200"/>
      </w:pPr>
    </w:p>
    <w:p>
      <w:pPr>
        <w:pStyle w:val="Heading1"/>
        <w:spacing w:before="280" w:after="80"/>
      </w:pPr>
      <w:r>
        <w:rPr>
          <w:color w:val="2E75B6"/>
        </w:rPr>
        <w:t>6. Remediation Priority Roadmap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Priority</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Finding</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Fix</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Effort</w:t>
            </w:r>
          </w:p>
        </w:tc>
      </w:tr>
      <w:tr>
        <w:tc>
          <w:tcPr>
            <w:tcW w:type="dxa" w:w="2340"/>
            <w:shd w:val="clear" w:color="auto" w:fill="C000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FFFFFF"/>
                <w:sz w:val="20"/>
              </w:rPr>
              <w:t>P1 — Immediate</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A-01 JWT alg:none</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Whitelist RS256 only; reject alg:none server-side</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Low</w:t>
            </w:r>
          </w:p>
        </w:tc>
      </w:tr>
      <w:tr>
        <w:tc>
          <w:tcPr>
            <w:tcW w:type="dxa" w:w="2340"/>
            <w:shd w:val="clear" w:color="auto" w:fill="E26B0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FFFFFF"/>
                <w:sz w:val="20"/>
              </w:rPr>
              <w:t>P2 — This Sprint</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A-02 BOLA + A-03 OTP brute force</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Add owner check to vehicle query; retire v2 endpoint; rate-limit at gateway</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Medium</w:t>
            </w:r>
          </w:p>
        </w:tc>
      </w:tr>
      <w:tr>
        <w:tc>
          <w:tcPr>
            <w:tcW w:type="dxa" w:w="2340"/>
            <w:shd w:val="clear" w:color="auto" w:fill="59595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FFFFFF"/>
                <w:sz w:val="20"/>
              </w:rPr>
              <w:t>P3 — Next Sprint</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A-04 Excessive Data Exposure + A-05 JWT TTL</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Response DTO whitelist; reduce JWT TTL to 15 min; add token revocation</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Medium</w:t>
            </w:r>
          </w:p>
        </w:tc>
      </w:tr>
    </w:tbl>
    <w:p>
      <w:pPr>
        <w:spacing w:before="0" w:after="200"/>
      </w:pPr>
    </w:p>
    <w:p>
      <w:pPr>
        <w:pStyle w:val="Heading1"/>
        <w:spacing w:before="280" w:after="80"/>
      </w:pPr>
      <w:r>
        <w:rPr>
          <w:color w:val="2E75B6"/>
        </w:rPr>
        <w:t>7. Key Takeaways</w:t>
      </w:r>
    </w:p>
    <w:p>
      <w:pPr>
        <w:spacing w:after="40"/>
        <w:ind w:left="432"/>
      </w:pPr>
      <w:r>
        <w:rPr>
          <w:b/>
          <w:color w:val="2E75B6"/>
          <w:sz w:val="22"/>
        </w:rPr>
        <w:t xml:space="preserve">1. Authentication ≠ authorisation.  </w:t>
      </w:r>
      <w:r>
        <w:rPr>
          <w:sz w:val="22"/>
        </w:rPr>
        <w:t>Every endpoint that accepts a JWT still needs to verify the caller owns the requested resource. crAPI authenticated every request correctly but authorised almost none of them.</w:t>
      </w:r>
    </w:p>
    <w:p>
      <w:pPr>
        <w:spacing w:before="0" w:after="80"/>
      </w:pPr>
    </w:p>
    <w:p>
      <w:pPr>
        <w:spacing w:after="40"/>
        <w:ind w:left="432"/>
      </w:pPr>
      <w:r>
        <w:rPr>
          <w:b/>
          <w:color w:val="2E75B6"/>
          <w:sz w:val="22"/>
        </w:rPr>
        <w:t xml:space="preserve">2. Never trust the algorithm the token claims.  </w:t>
      </w:r>
      <w:r>
        <w:rPr>
          <w:sz w:val="22"/>
        </w:rPr>
        <w:t>The alg:none bypass is a 10-year-old known attack. Modern JWT libraries reject it by default — but only if you configure them correctly. Explicit algorithm whitelisting is a one-line config change with zero functional impact.</w:t>
      </w:r>
    </w:p>
    <w:p>
      <w:pPr>
        <w:spacing w:before="0" w:after="80"/>
      </w:pPr>
    </w:p>
    <w:p>
      <w:pPr>
        <w:spacing w:after="40"/>
        <w:ind w:left="432"/>
      </w:pPr>
      <w:r>
        <w:rPr>
          <w:b/>
          <w:color w:val="2E75B6"/>
          <w:sz w:val="22"/>
        </w:rPr>
        <w:t xml:space="preserve">3. Old API versions are live attack surface.  </w:t>
      </w:r>
      <w:r>
        <w:rPr>
          <w:sz w:val="22"/>
        </w:rPr>
        <w:t>The v2 OTP endpoint had no rate limiting while v3 did. The security team fixed v3 and forgot v2 existed. API inventory — knowing every version of every endpoint that is reachable — is a prerequisite for security, not a nice-to-have.</w:t>
      </w:r>
    </w:p>
    <w:p>
      <w:pPr>
        <w:spacing w:before="0" w:after="80"/>
      </w:pPr>
    </w:p>
    <w:p>
      <w:pPr>
        <w:spacing w:after="40"/>
        <w:ind w:left="432"/>
      </w:pPr>
      <w:r>
        <w:rPr>
          <w:b/>
          <w:color w:val="2E75B6"/>
          <w:sz w:val="22"/>
        </w:rPr>
        <w:t xml:space="preserve">4. APIs leak data the UI hides.  </w:t>
      </w:r>
      <w:r>
        <w:rPr>
          <w:sz w:val="22"/>
        </w:rPr>
        <w:t>The community posts UI showed only nicknames. The API returned emails and vehicle UUIDs for every user. Never rely on the frontend to filter sensitive data — filter it at the API response layer, before it leaves the server.</w:t>
      </w:r>
    </w:p>
    <w:p>
      <w:pPr>
        <w:spacing w:before="0" w:after="80"/>
      </w:pPr>
    </w:p>
    <w:p>
      <w:pPr>
        <w:spacing w:after="40"/>
        <w:ind w:left="432"/>
      </w:pPr>
      <w:r>
        <w:rPr>
          <w:b/>
          <w:color w:val="2E75B6"/>
          <w:sz w:val="22"/>
        </w:rPr>
        <w:t xml:space="preserve">5. Individual findings chain into complete compromises.  </w:t>
      </w:r>
      <w:r>
        <w:rPr>
          <w:sz w:val="22"/>
        </w:rPr>
        <w:t>Each of the five findings is exploitable alone. Together they form a zero-credential path from 'just registered' to 'tracking every user's GPS location and owning any account'. API security reviews must model compound attack chains, not just individual findings.</w:t>
      </w:r>
    </w:p>
    <w:p>
      <w:pPr>
        <w:spacing w:before="0" w:after="80"/>
      </w:pPr>
    </w:p>
    <w:p>
      <w:pPr>
        <w:spacing w:before="0" w:after="400"/>
      </w:pPr>
    </w:p>
    <w:p>
      <w:pPr>
        <w:jc w:val="center"/>
      </w:pPr>
      <w:r>
        <w:rPr>
          <w:i/>
          <w:color w:val="595959"/>
          <w:sz w:val="20"/>
        </w:rPr>
        <w:t>DevSecOps &amp; AI Security Lab  |  Module 3.5 Complete  |  Next: Module 4 — Manual Pentesting with Burp Suite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