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A7AF" w14:textId="6975C50F" w:rsidR="00EC1BA1" w:rsidRDefault="00B05882" w:rsidP="00B05882">
      <w:pPr>
        <w:jc w:val="center"/>
        <w:rPr>
          <w:rFonts w:ascii="Arial" w:hAnsi="Arial" w:cs="Arial"/>
          <w:b/>
          <w:bCs/>
          <w:sz w:val="36"/>
          <w:szCs w:val="36"/>
        </w:rPr>
      </w:pPr>
      <w:r w:rsidRPr="00B05882">
        <w:rPr>
          <w:rFonts w:ascii="Arial" w:hAnsi="Arial" w:cs="Arial"/>
          <w:b/>
          <w:bCs/>
          <w:sz w:val="36"/>
          <w:szCs w:val="36"/>
        </w:rPr>
        <w:t>Final-Report</w:t>
      </w:r>
    </w:p>
    <w:p w14:paraId="4B91B233" w14:textId="77777777" w:rsidR="00B05882" w:rsidRPr="00B05882" w:rsidRDefault="00B05882" w:rsidP="00B05882">
      <w:pPr>
        <w:rPr>
          <w:rFonts w:ascii="Arial" w:hAnsi="Arial" w:cs="Arial"/>
          <w:b/>
          <w:bCs/>
          <w:sz w:val="24"/>
          <w:szCs w:val="24"/>
        </w:rPr>
      </w:pPr>
      <w:r w:rsidRPr="00B05882">
        <w:rPr>
          <w:rFonts w:ascii="Arial" w:hAnsi="Arial" w:cs="Arial"/>
          <w:b/>
          <w:bCs/>
          <w:sz w:val="24"/>
          <w:szCs w:val="24"/>
        </w:rPr>
        <w:t>Dataset search:</w:t>
      </w:r>
    </w:p>
    <w:p w14:paraId="2F6E2F43" w14:textId="77777777" w:rsidR="00B05882" w:rsidRDefault="003B1AB9" w:rsidP="00B05882">
      <w:pPr>
        <w:rPr>
          <w:rFonts w:ascii="Arial" w:hAnsi="Arial" w:cs="Arial"/>
        </w:rPr>
      </w:pPr>
      <w:r>
        <w:rPr>
          <w:rFonts w:ascii="Arial" w:hAnsi="Arial" w:cs="Arial"/>
        </w:rPr>
        <w:t>Our goal is to predict the</w:t>
      </w:r>
      <w:r w:rsidR="00B05882">
        <w:rPr>
          <w:rFonts w:ascii="Arial" w:hAnsi="Arial" w:cs="Arial"/>
        </w:rPr>
        <w:t xml:space="preserve"> forest cover </w:t>
      </w:r>
      <w:r>
        <w:rPr>
          <w:rFonts w:ascii="Arial" w:hAnsi="Arial" w:cs="Arial"/>
        </w:rPr>
        <w:t>type</w:t>
      </w:r>
      <w:r w:rsidR="00B05882">
        <w:rPr>
          <w:rFonts w:ascii="Arial" w:hAnsi="Arial" w:cs="Arial"/>
        </w:rPr>
        <w:t xml:space="preserve"> using some variables based on environmental conditions and soil types. We get two datasets available for this problem.</w:t>
      </w:r>
    </w:p>
    <w:p w14:paraId="7EA0676B" w14:textId="4FF7FB0B" w:rsidR="00B05882" w:rsidRPr="007A6B23" w:rsidRDefault="00B05882" w:rsidP="00B05882">
      <w:pPr>
        <w:pStyle w:val="ListParagraph"/>
        <w:numPr>
          <w:ilvl w:val="0"/>
          <w:numId w:val="3"/>
        </w:numPr>
        <w:rPr>
          <w:rFonts w:ascii="Arial" w:hAnsi="Arial" w:cs="Arial"/>
        </w:rPr>
      </w:pPr>
      <w:r w:rsidRPr="00B05882">
        <w:rPr>
          <w:rFonts w:ascii="Arial" w:hAnsi="Arial" w:cs="Arial"/>
        </w:rPr>
        <w:t>UCI forest cover prediction dataset: This dataset is imbalanced and it has around 581012</w:t>
      </w:r>
      <w:r>
        <w:rPr>
          <w:rFonts w:ascii="Arial" w:hAnsi="Arial" w:cs="Arial"/>
        </w:rPr>
        <w:t xml:space="preserve"> datapoints.</w:t>
      </w:r>
    </w:p>
    <w:p w14:paraId="6AAC67A2" w14:textId="77777777" w:rsidR="00B05882" w:rsidRDefault="00B05882" w:rsidP="00B05882">
      <w:pPr>
        <w:rPr>
          <w:rFonts w:ascii="Arial" w:hAnsi="Arial" w:cs="Arial"/>
        </w:rPr>
      </w:pPr>
      <w:r>
        <w:rPr>
          <w:rFonts w:ascii="Arial" w:hAnsi="Arial" w:cs="Arial"/>
        </w:rPr>
        <w:t>In this dataset we have,</w:t>
      </w:r>
    </w:p>
    <w:p w14:paraId="7310A41D" w14:textId="77777777" w:rsidR="00B05882" w:rsidRPr="00B05882" w:rsidRDefault="00B05882" w:rsidP="00B05882">
      <w:pPr>
        <w:pStyle w:val="ListParagraph"/>
        <w:numPr>
          <w:ilvl w:val="0"/>
          <w:numId w:val="4"/>
        </w:numPr>
        <w:rPr>
          <w:rFonts w:ascii="Arial" w:hAnsi="Arial" w:cs="Arial"/>
        </w:rPr>
      </w:pPr>
      <w:r w:rsidRPr="00B05882">
        <w:rPr>
          <w:rFonts w:ascii="Arial" w:hAnsi="Arial" w:cs="Arial"/>
        </w:rPr>
        <w:t>10 Numerical features</w:t>
      </w:r>
    </w:p>
    <w:p w14:paraId="6074ECD0" w14:textId="77777777" w:rsidR="00B05882" w:rsidRDefault="00B05882" w:rsidP="00B05882">
      <w:pPr>
        <w:pStyle w:val="ListParagraph"/>
        <w:numPr>
          <w:ilvl w:val="0"/>
          <w:numId w:val="4"/>
        </w:numPr>
        <w:rPr>
          <w:rFonts w:ascii="Arial" w:hAnsi="Arial" w:cs="Arial"/>
        </w:rPr>
      </w:pPr>
      <w:r w:rsidRPr="00B05882">
        <w:rPr>
          <w:rFonts w:ascii="Arial" w:hAnsi="Arial" w:cs="Arial"/>
        </w:rPr>
        <w:t>44 Categorical features</w:t>
      </w:r>
    </w:p>
    <w:p w14:paraId="00ADC035" w14:textId="77777777" w:rsidR="00B05882" w:rsidRDefault="00B05882" w:rsidP="00B05882">
      <w:pPr>
        <w:rPr>
          <w:rFonts w:ascii="Arial" w:hAnsi="Arial" w:cs="Arial"/>
        </w:rPr>
      </w:pPr>
    </w:p>
    <w:p w14:paraId="24B36029" w14:textId="77777777" w:rsidR="00B05882" w:rsidRDefault="00B05882" w:rsidP="00B05882">
      <w:pPr>
        <w:rPr>
          <w:rFonts w:ascii="Arial" w:hAnsi="Arial" w:cs="Arial"/>
          <w:b/>
          <w:bCs/>
        </w:rPr>
      </w:pPr>
      <w:r w:rsidRPr="00B05882">
        <w:rPr>
          <w:rFonts w:ascii="Arial" w:hAnsi="Arial" w:cs="Arial"/>
          <w:b/>
          <w:bCs/>
        </w:rPr>
        <w:t>EDA:</w:t>
      </w:r>
    </w:p>
    <w:p w14:paraId="107CD380" w14:textId="77777777" w:rsidR="00341AC6" w:rsidRDefault="00341AC6" w:rsidP="00B05882">
      <w:pPr>
        <w:rPr>
          <w:rFonts w:ascii="Arial" w:hAnsi="Arial" w:cs="Arial"/>
        </w:rPr>
      </w:pPr>
      <w:r>
        <w:rPr>
          <w:rFonts w:ascii="Arial" w:hAnsi="Arial" w:cs="Arial"/>
        </w:rPr>
        <w:t xml:space="preserve">I worked on some of the numerical features and categorical </w:t>
      </w:r>
      <w:proofErr w:type="gramStart"/>
      <w:r>
        <w:rPr>
          <w:rFonts w:ascii="Arial" w:hAnsi="Arial" w:cs="Arial"/>
        </w:rPr>
        <w:t>features(</w:t>
      </w:r>
      <w:proofErr w:type="gramEnd"/>
      <w:r>
        <w:rPr>
          <w:rFonts w:ascii="Arial" w:hAnsi="Arial" w:cs="Arial"/>
        </w:rPr>
        <w:t>soil features)</w:t>
      </w:r>
    </w:p>
    <w:p w14:paraId="1FCA82DF" w14:textId="77777777" w:rsidR="00341AC6" w:rsidRDefault="00341AC6" w:rsidP="00B05882">
      <w:pPr>
        <w:rPr>
          <w:rFonts w:ascii="Arial" w:hAnsi="Arial" w:cs="Arial"/>
          <w:b/>
          <w:bCs/>
        </w:rPr>
      </w:pPr>
      <w:r w:rsidRPr="00341AC6">
        <w:rPr>
          <w:rFonts w:ascii="Arial" w:hAnsi="Arial" w:cs="Arial"/>
          <w:b/>
          <w:bCs/>
        </w:rPr>
        <w:t xml:space="preserve">There is no missing </w:t>
      </w:r>
      <w:proofErr w:type="gramStart"/>
      <w:r w:rsidRPr="00341AC6">
        <w:rPr>
          <w:rFonts w:ascii="Arial" w:hAnsi="Arial" w:cs="Arial"/>
          <w:b/>
          <w:bCs/>
        </w:rPr>
        <w:t>information</w:t>
      </w:r>
      <w:r w:rsidR="003B1AB9">
        <w:rPr>
          <w:rFonts w:ascii="Arial" w:hAnsi="Arial" w:cs="Arial"/>
          <w:b/>
          <w:bCs/>
        </w:rPr>
        <w:t>(</w:t>
      </w:r>
      <w:proofErr w:type="gramEnd"/>
      <w:r w:rsidR="003B1AB9">
        <w:rPr>
          <w:rFonts w:ascii="Arial" w:hAnsi="Arial" w:cs="Arial"/>
          <w:b/>
          <w:bCs/>
        </w:rPr>
        <w:t>Null)</w:t>
      </w:r>
      <w:r w:rsidRPr="00341AC6">
        <w:rPr>
          <w:rFonts w:ascii="Arial" w:hAnsi="Arial" w:cs="Arial"/>
          <w:b/>
          <w:bCs/>
        </w:rPr>
        <w:t xml:space="preserve"> in this dataset.</w:t>
      </w:r>
    </w:p>
    <w:p w14:paraId="370B6B08" w14:textId="77777777" w:rsidR="003B1AB9" w:rsidRDefault="003B1AB9" w:rsidP="00B05882">
      <w:pPr>
        <w:rPr>
          <w:rFonts w:ascii="Arial" w:hAnsi="Arial" w:cs="Arial"/>
          <w:b/>
          <w:bCs/>
        </w:rPr>
      </w:pPr>
      <w:r>
        <w:rPr>
          <w:rFonts w:ascii="Arial" w:hAnsi="Arial" w:cs="Arial"/>
          <w:b/>
          <w:bCs/>
        </w:rPr>
        <w:t>Some of the features which I covered</w:t>
      </w:r>
    </w:p>
    <w:p w14:paraId="4C15F513" w14:textId="77777777" w:rsidR="00341AC6" w:rsidRDefault="00341AC6" w:rsidP="00B05882">
      <w:pPr>
        <w:rPr>
          <w:rFonts w:ascii="Arial" w:hAnsi="Arial" w:cs="Arial"/>
          <w:b/>
          <w:bCs/>
        </w:rPr>
      </w:pPr>
      <w:r>
        <w:rPr>
          <w:rFonts w:ascii="Arial" w:hAnsi="Arial" w:cs="Arial"/>
          <w:b/>
          <w:bCs/>
        </w:rPr>
        <w:t>Hill shade features:</w:t>
      </w:r>
    </w:p>
    <w:p w14:paraId="0167AFED" w14:textId="77777777" w:rsidR="00341AC6" w:rsidRDefault="00341AC6" w:rsidP="00B05882">
      <w:pPr>
        <w:rPr>
          <w:rFonts w:ascii="Arial" w:hAnsi="Arial" w:cs="Arial"/>
        </w:rPr>
      </w:pPr>
      <w:r>
        <w:rPr>
          <w:rFonts w:ascii="Arial" w:hAnsi="Arial" w:cs="Arial"/>
        </w:rPr>
        <w:t>We have 3 features based on the hill shade values for 3 particular times during the day.</w:t>
      </w:r>
    </w:p>
    <w:p w14:paraId="01D4B84C" w14:textId="77777777" w:rsidR="00341AC6" w:rsidRDefault="00341AC6" w:rsidP="00B05882">
      <w:pPr>
        <w:rPr>
          <w:rFonts w:ascii="Arial" w:hAnsi="Arial" w:cs="Arial"/>
        </w:rPr>
      </w:pPr>
      <w:r>
        <w:rPr>
          <w:rFonts w:ascii="Arial" w:hAnsi="Arial" w:cs="Arial"/>
        </w:rPr>
        <w:t xml:space="preserve"> This feature is important as it will give us an idea that how much sunlight is available at that spot.</w:t>
      </w:r>
    </w:p>
    <w:p w14:paraId="58AEDAA1" w14:textId="77777777" w:rsidR="00341AC6" w:rsidRDefault="00341AC6" w:rsidP="00B05882">
      <w:pPr>
        <w:rPr>
          <w:rFonts w:ascii="Arial" w:hAnsi="Arial" w:cs="Arial"/>
        </w:rPr>
      </w:pPr>
      <w:r>
        <w:rPr>
          <w:rFonts w:ascii="Arial" w:hAnsi="Arial" w:cs="Arial"/>
        </w:rPr>
        <w:t xml:space="preserve">These values </w:t>
      </w:r>
      <w:r w:rsidR="00967E32">
        <w:rPr>
          <w:rFonts w:ascii="Arial" w:hAnsi="Arial" w:cs="Arial"/>
        </w:rPr>
        <w:t xml:space="preserve">range from 0 to 255, so </w:t>
      </w:r>
      <w:r>
        <w:rPr>
          <w:rFonts w:ascii="Arial" w:hAnsi="Arial" w:cs="Arial"/>
        </w:rPr>
        <w:t xml:space="preserve">it is giving us the </w:t>
      </w:r>
      <w:proofErr w:type="spellStart"/>
      <w:r w:rsidR="00967E32">
        <w:rPr>
          <w:rFonts w:ascii="Arial" w:hAnsi="Arial" w:cs="Arial"/>
        </w:rPr>
        <w:t>color</w:t>
      </w:r>
      <w:proofErr w:type="spellEnd"/>
      <w:r>
        <w:rPr>
          <w:rFonts w:ascii="Arial" w:hAnsi="Arial" w:cs="Arial"/>
        </w:rPr>
        <w:t xml:space="preserve"> shade between black and white. (0 is dark and 255 is white)</w:t>
      </w:r>
    </w:p>
    <w:p w14:paraId="47063F78" w14:textId="77777777" w:rsidR="00967E32" w:rsidRDefault="00967E32" w:rsidP="00B05882">
      <w:pPr>
        <w:rPr>
          <w:rFonts w:ascii="Arial" w:hAnsi="Arial" w:cs="Arial"/>
        </w:rPr>
      </w:pPr>
      <w:r w:rsidRPr="00341AC6">
        <w:rPr>
          <w:rFonts w:ascii="Arial" w:hAnsi="Arial" w:cs="Arial"/>
        </w:rPr>
        <w:drawing>
          <wp:inline distT="0" distB="0" distL="0" distR="0" wp14:anchorId="67725EA9" wp14:editId="29A65C27">
            <wp:extent cx="5731510" cy="1817370"/>
            <wp:effectExtent l="0" t="0" r="2540" b="0"/>
            <wp:docPr id="1268049183" name="Picture 126804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3879" name=""/>
                    <pic:cNvPicPr/>
                  </pic:nvPicPr>
                  <pic:blipFill>
                    <a:blip r:embed="rId5"/>
                    <a:stretch>
                      <a:fillRect/>
                    </a:stretch>
                  </pic:blipFill>
                  <pic:spPr>
                    <a:xfrm>
                      <a:off x="0" y="0"/>
                      <a:ext cx="5731510" cy="1817370"/>
                    </a:xfrm>
                    <a:prstGeom prst="rect">
                      <a:avLst/>
                    </a:prstGeom>
                  </pic:spPr>
                </pic:pic>
              </a:graphicData>
            </a:graphic>
          </wp:inline>
        </w:drawing>
      </w:r>
    </w:p>
    <w:p w14:paraId="55BDBC2E" w14:textId="77777777" w:rsidR="00967E32" w:rsidRDefault="00967E32" w:rsidP="00B05882">
      <w:pPr>
        <w:rPr>
          <w:rFonts w:ascii="Arial" w:hAnsi="Arial" w:cs="Arial"/>
        </w:rPr>
      </w:pPr>
      <w:r>
        <w:rPr>
          <w:rFonts w:ascii="Arial" w:hAnsi="Arial" w:cs="Arial"/>
        </w:rPr>
        <w:t xml:space="preserve">Based on the violin plot, hill shade 3am looks normal and hillshade_9AM and </w:t>
      </w:r>
      <w:proofErr w:type="spellStart"/>
      <w:r>
        <w:rPr>
          <w:rFonts w:ascii="Arial" w:hAnsi="Arial" w:cs="Arial"/>
        </w:rPr>
        <w:t>Hillshade_Noon</w:t>
      </w:r>
      <w:proofErr w:type="spellEnd"/>
      <w:r>
        <w:rPr>
          <w:rFonts w:ascii="Arial" w:hAnsi="Arial" w:cs="Arial"/>
        </w:rPr>
        <w:t xml:space="preserve"> </w:t>
      </w:r>
      <w:proofErr w:type="gramStart"/>
      <w:r>
        <w:rPr>
          <w:rFonts w:ascii="Arial" w:hAnsi="Arial" w:cs="Arial"/>
        </w:rPr>
        <w:t>are</w:t>
      </w:r>
      <w:proofErr w:type="gramEnd"/>
      <w:r>
        <w:rPr>
          <w:rFonts w:ascii="Arial" w:hAnsi="Arial" w:cs="Arial"/>
        </w:rPr>
        <w:t xml:space="preserve"> left skewed. As the range is fixed, we can say that there is no outlier present.</w:t>
      </w:r>
    </w:p>
    <w:p w14:paraId="6AE90587" w14:textId="77777777" w:rsidR="00341AC6" w:rsidRDefault="00341AC6" w:rsidP="00B05882">
      <w:pPr>
        <w:rPr>
          <w:rFonts w:ascii="Arial" w:hAnsi="Arial" w:cs="Arial"/>
        </w:rPr>
      </w:pPr>
    </w:p>
    <w:p w14:paraId="0885FD90" w14:textId="77777777" w:rsidR="00967E32" w:rsidRDefault="00967E32" w:rsidP="00B05882">
      <w:pPr>
        <w:rPr>
          <w:rFonts w:ascii="Arial" w:hAnsi="Arial" w:cs="Arial"/>
        </w:rPr>
      </w:pPr>
      <w:r>
        <w:rPr>
          <w:rFonts w:ascii="Arial" w:hAnsi="Arial" w:cs="Arial"/>
        </w:rPr>
        <w:t>Horizontal distance to roadways and fire points:</w:t>
      </w:r>
    </w:p>
    <w:p w14:paraId="175D37FC" w14:textId="77777777" w:rsidR="00967E32" w:rsidRDefault="00967E32" w:rsidP="00B05882">
      <w:pPr>
        <w:rPr>
          <w:rFonts w:ascii="Arial" w:hAnsi="Arial" w:cs="Arial"/>
        </w:rPr>
      </w:pPr>
    </w:p>
    <w:p w14:paraId="6E397AA3" w14:textId="77777777" w:rsidR="00967E32" w:rsidRDefault="00967E32" w:rsidP="00B05882">
      <w:pPr>
        <w:rPr>
          <w:rFonts w:ascii="Arial" w:hAnsi="Arial" w:cs="Arial"/>
        </w:rPr>
      </w:pPr>
      <w:r>
        <w:rPr>
          <w:rFonts w:ascii="Arial" w:hAnsi="Arial" w:cs="Arial"/>
        </w:rPr>
        <w:t>Horizontal distance is the distance of the survey spot from the roadways and fire points.</w:t>
      </w:r>
    </w:p>
    <w:p w14:paraId="2E22B2FB" w14:textId="77777777" w:rsidR="00967E32" w:rsidRDefault="00967E32" w:rsidP="00B05882">
      <w:pPr>
        <w:rPr>
          <w:rFonts w:ascii="Arial" w:hAnsi="Arial" w:cs="Arial"/>
        </w:rPr>
      </w:pPr>
      <w:r>
        <w:rPr>
          <w:rFonts w:ascii="Arial" w:hAnsi="Arial" w:cs="Arial"/>
        </w:rPr>
        <w:lastRenderedPageBreak/>
        <w:t xml:space="preserve">Main impact of this feature is on the forest quality as if the locations are away from the roads and fire points, those spots are more secure and we will get better quality of forest cover as there will be less pollution and the probability of damage from the fire will be very less. </w:t>
      </w:r>
    </w:p>
    <w:p w14:paraId="04391317" w14:textId="77777777" w:rsidR="00967E32" w:rsidRDefault="00967E32" w:rsidP="00967E32">
      <w:pPr>
        <w:jc w:val="center"/>
        <w:rPr>
          <w:rFonts w:ascii="Arial" w:hAnsi="Arial" w:cs="Arial"/>
        </w:rPr>
      </w:pPr>
      <w:r>
        <w:rPr>
          <w:noProof/>
        </w:rPr>
        <w:drawing>
          <wp:inline distT="0" distB="0" distL="0" distR="0" wp14:anchorId="6E2A0714" wp14:editId="5D5E6BF8">
            <wp:extent cx="2522220" cy="1447800"/>
            <wp:effectExtent l="0" t="0" r="0" b="0"/>
            <wp:docPr id="627466972" name="Picture 1" descr="4. Measuring Vertical Angles And Sl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Measuring Vertical Angles And Slo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2220" cy="1447800"/>
                    </a:xfrm>
                    <a:prstGeom prst="rect">
                      <a:avLst/>
                    </a:prstGeom>
                    <a:noFill/>
                    <a:ln>
                      <a:noFill/>
                    </a:ln>
                  </pic:spPr>
                </pic:pic>
              </a:graphicData>
            </a:graphic>
          </wp:inline>
        </w:drawing>
      </w:r>
    </w:p>
    <w:p w14:paraId="1C9E0CE9" w14:textId="77777777" w:rsidR="00967E32" w:rsidRDefault="00967E32" w:rsidP="00967E32">
      <w:pPr>
        <w:jc w:val="center"/>
        <w:rPr>
          <w:rFonts w:ascii="Arial" w:hAnsi="Arial" w:cs="Arial"/>
        </w:rPr>
      </w:pPr>
      <w:r>
        <w:rPr>
          <w:rFonts w:ascii="Arial" w:hAnsi="Arial" w:cs="Arial"/>
        </w:rPr>
        <w:t xml:space="preserve">This </w:t>
      </w:r>
      <w:r w:rsidR="00563710">
        <w:rPr>
          <w:rFonts w:ascii="Arial" w:hAnsi="Arial" w:cs="Arial"/>
        </w:rPr>
        <w:t>feature</w:t>
      </w:r>
      <w:r>
        <w:rPr>
          <w:rFonts w:ascii="Arial" w:hAnsi="Arial" w:cs="Arial"/>
        </w:rPr>
        <w:t xml:space="preserve"> is explaining the horizontal and vertical distance </w:t>
      </w:r>
      <w:r w:rsidR="00563710">
        <w:rPr>
          <w:rFonts w:ascii="Arial" w:hAnsi="Arial" w:cs="Arial"/>
        </w:rPr>
        <w:t>from the survey location to roadways</w:t>
      </w:r>
    </w:p>
    <w:p w14:paraId="7661F8EB" w14:textId="77777777" w:rsidR="00967E32" w:rsidRDefault="00967E32" w:rsidP="00B05882">
      <w:pPr>
        <w:rPr>
          <w:rFonts w:ascii="Arial" w:hAnsi="Arial" w:cs="Arial"/>
        </w:rPr>
      </w:pPr>
    </w:p>
    <w:p w14:paraId="27974B01" w14:textId="77777777" w:rsidR="00967E32" w:rsidRDefault="00967E32" w:rsidP="00B05882">
      <w:pPr>
        <w:rPr>
          <w:rFonts w:ascii="Arial" w:hAnsi="Arial" w:cs="Arial"/>
        </w:rPr>
      </w:pPr>
      <w:r w:rsidRPr="00967E32">
        <w:rPr>
          <w:rFonts w:ascii="Arial" w:hAnsi="Arial" w:cs="Arial"/>
        </w:rPr>
        <w:drawing>
          <wp:inline distT="0" distB="0" distL="0" distR="0" wp14:anchorId="0A6103E8" wp14:editId="46DF8398">
            <wp:extent cx="5731510" cy="2620645"/>
            <wp:effectExtent l="0" t="0" r="2540" b="8255"/>
            <wp:docPr id="13966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0144" name=""/>
                    <pic:cNvPicPr/>
                  </pic:nvPicPr>
                  <pic:blipFill>
                    <a:blip r:embed="rId7"/>
                    <a:stretch>
                      <a:fillRect/>
                    </a:stretch>
                  </pic:blipFill>
                  <pic:spPr>
                    <a:xfrm>
                      <a:off x="0" y="0"/>
                      <a:ext cx="5731510" cy="2620645"/>
                    </a:xfrm>
                    <a:prstGeom prst="rect">
                      <a:avLst/>
                    </a:prstGeom>
                  </pic:spPr>
                </pic:pic>
              </a:graphicData>
            </a:graphic>
          </wp:inline>
        </w:drawing>
      </w:r>
    </w:p>
    <w:p w14:paraId="7225341C" w14:textId="77777777" w:rsidR="00341AC6" w:rsidRDefault="00563710" w:rsidP="00B05882">
      <w:pPr>
        <w:rPr>
          <w:rFonts w:ascii="Arial" w:hAnsi="Arial" w:cs="Arial"/>
        </w:rPr>
      </w:pPr>
      <w:r>
        <w:rPr>
          <w:rFonts w:ascii="Arial" w:hAnsi="Arial" w:cs="Arial"/>
        </w:rPr>
        <w:t>We can clearly see that these features are heavily right-skewed and the value range we have is from 0 to 7000.</w:t>
      </w:r>
    </w:p>
    <w:p w14:paraId="184D12B5" w14:textId="77777777" w:rsidR="00216AD7" w:rsidRDefault="00563710" w:rsidP="00216AD7">
      <w:pPr>
        <w:rPr>
          <w:rFonts w:ascii="Arial" w:hAnsi="Arial" w:cs="Arial"/>
        </w:rPr>
      </w:pPr>
      <w:r>
        <w:rPr>
          <w:rFonts w:ascii="Arial" w:hAnsi="Arial" w:cs="Arial"/>
        </w:rPr>
        <w:t>To normalize that, we can apply log on the feature as it will shift the higher range values towards the left and we wil</w:t>
      </w:r>
      <w:r w:rsidR="00216AD7">
        <w:rPr>
          <w:rFonts w:ascii="Arial" w:hAnsi="Arial" w:cs="Arial"/>
        </w:rPr>
        <w:t xml:space="preserve">l get </w:t>
      </w:r>
      <w:r w:rsidR="00216AD7">
        <w:rPr>
          <w:rFonts w:ascii="Arial" w:hAnsi="Arial" w:cs="Arial"/>
        </w:rPr>
        <w:t xml:space="preserve">an </w:t>
      </w:r>
      <w:r w:rsidR="00216AD7">
        <w:rPr>
          <w:rFonts w:ascii="Arial" w:hAnsi="Arial" w:cs="Arial"/>
        </w:rPr>
        <w:t>approximate normal distribution.</w:t>
      </w:r>
    </w:p>
    <w:p w14:paraId="5FD35908" w14:textId="77777777" w:rsidR="00216AD7" w:rsidRDefault="00216AD7" w:rsidP="00B05882">
      <w:pPr>
        <w:rPr>
          <w:rFonts w:ascii="Arial" w:hAnsi="Arial" w:cs="Arial"/>
        </w:rPr>
      </w:pPr>
    </w:p>
    <w:p w14:paraId="4A0B7959" w14:textId="77777777" w:rsidR="00AF203D" w:rsidRDefault="00AF203D" w:rsidP="00B05882">
      <w:pPr>
        <w:rPr>
          <w:rFonts w:ascii="Arial" w:hAnsi="Arial" w:cs="Arial"/>
        </w:rPr>
      </w:pPr>
    </w:p>
    <w:p w14:paraId="353B2552" w14:textId="77777777" w:rsidR="00AF203D" w:rsidRDefault="00AF203D" w:rsidP="00B05882">
      <w:pPr>
        <w:rPr>
          <w:rFonts w:ascii="Arial" w:hAnsi="Arial" w:cs="Arial"/>
        </w:rPr>
      </w:pPr>
    </w:p>
    <w:p w14:paraId="39139A66" w14:textId="77777777" w:rsidR="00AF203D" w:rsidRDefault="00AF203D" w:rsidP="00B05882">
      <w:pPr>
        <w:rPr>
          <w:rFonts w:ascii="Arial" w:hAnsi="Arial" w:cs="Arial"/>
        </w:rPr>
      </w:pPr>
    </w:p>
    <w:p w14:paraId="40170C34" w14:textId="77777777" w:rsidR="00AF203D" w:rsidRPr="00931AEF" w:rsidRDefault="00AF203D" w:rsidP="00AF203D">
      <w:pPr>
        <w:shd w:val="clear" w:color="auto" w:fill="FFFFFE"/>
        <w:spacing w:after="0" w:line="285" w:lineRule="atLeast"/>
        <w:rPr>
          <w:rFonts w:ascii="Arial" w:hAnsi="Arial" w:cs="Arial"/>
          <w:b/>
          <w:bCs/>
        </w:rPr>
      </w:pPr>
    </w:p>
    <w:p w14:paraId="4F3BF5DD" w14:textId="77777777" w:rsidR="00AF203D" w:rsidRDefault="00AF203D" w:rsidP="00AF203D">
      <w:pPr>
        <w:shd w:val="clear" w:color="auto" w:fill="FFFFFE"/>
        <w:spacing w:after="0" w:line="285" w:lineRule="atLeast"/>
        <w:rPr>
          <w:rFonts w:ascii="Arial" w:hAnsi="Arial" w:cs="Arial"/>
          <w:b/>
          <w:bCs/>
        </w:rPr>
      </w:pPr>
      <w:r w:rsidRPr="00931AEF">
        <w:rPr>
          <w:rFonts w:ascii="Arial" w:hAnsi="Arial" w:cs="Arial"/>
          <w:b/>
          <w:bCs/>
        </w:rPr>
        <w:t>Feature Engineering on Numerical data</w:t>
      </w:r>
      <w:r>
        <w:rPr>
          <w:rFonts w:ascii="Arial" w:hAnsi="Arial" w:cs="Arial"/>
          <w:b/>
          <w:bCs/>
        </w:rPr>
        <w:t>:</w:t>
      </w:r>
    </w:p>
    <w:p w14:paraId="4A540A5B" w14:textId="77777777" w:rsidR="00AF203D" w:rsidRDefault="00AF203D" w:rsidP="00B05882">
      <w:pPr>
        <w:rPr>
          <w:rFonts w:ascii="Arial" w:hAnsi="Arial" w:cs="Arial"/>
        </w:rPr>
      </w:pPr>
    </w:p>
    <w:tbl>
      <w:tblPr>
        <w:tblStyle w:val="TableGrid"/>
        <w:tblW w:w="0" w:type="auto"/>
        <w:tblInd w:w="-714" w:type="dxa"/>
        <w:tblLook w:val="04A0" w:firstRow="1" w:lastRow="0" w:firstColumn="1" w:lastColumn="0" w:noHBand="0" w:noVBand="1"/>
      </w:tblPr>
      <w:tblGrid>
        <w:gridCol w:w="4732"/>
        <w:gridCol w:w="4998"/>
      </w:tblGrid>
      <w:tr w:rsidR="00216AD7" w14:paraId="306227DD" w14:textId="77777777" w:rsidTr="00216AD7">
        <w:tc>
          <w:tcPr>
            <w:tcW w:w="4190" w:type="dxa"/>
          </w:tcPr>
          <w:p w14:paraId="151E348E" w14:textId="77777777" w:rsidR="00216AD7" w:rsidRDefault="00AF203D" w:rsidP="00B05882">
            <w:pPr>
              <w:rPr>
                <w:rFonts w:ascii="Arial" w:hAnsi="Arial" w:cs="Arial"/>
              </w:rPr>
            </w:pPr>
            <w:r>
              <w:t> </w:t>
            </w:r>
            <w:r>
              <w:rPr>
                <w:rFonts w:ascii="Arial" w:hAnsi="Arial" w:cs="Arial"/>
                <w:noProof/>
              </w:rPr>
              <w:drawing>
                <wp:inline distT="0" distB="0" distL="0" distR="0" wp14:anchorId="54F4BB59" wp14:editId="4BC41A86">
                  <wp:extent cx="3200400" cy="2010410"/>
                  <wp:effectExtent l="0" t="0" r="0" b="8890"/>
                  <wp:docPr id="255150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010410"/>
                          </a:xfrm>
                          <a:prstGeom prst="rect">
                            <a:avLst/>
                          </a:prstGeom>
                          <a:noFill/>
                          <a:ln>
                            <a:noFill/>
                          </a:ln>
                        </pic:spPr>
                      </pic:pic>
                    </a:graphicData>
                  </a:graphic>
                </wp:inline>
              </w:drawing>
            </w:r>
          </w:p>
        </w:tc>
        <w:tc>
          <w:tcPr>
            <w:tcW w:w="5540" w:type="dxa"/>
          </w:tcPr>
          <w:p w14:paraId="42D2E9DA" w14:textId="77777777" w:rsidR="00216AD7" w:rsidRDefault="00AF203D" w:rsidP="00B05882">
            <w:pPr>
              <w:rPr>
                <w:rFonts w:ascii="Arial" w:hAnsi="Arial" w:cs="Arial"/>
              </w:rPr>
            </w:pPr>
            <w:r>
              <w:t> </w:t>
            </w:r>
            <w:r>
              <w:rPr>
                <w:rFonts w:ascii="Arial" w:hAnsi="Arial" w:cs="Arial"/>
                <w:noProof/>
              </w:rPr>
              <w:drawing>
                <wp:inline distT="0" distB="0" distL="0" distR="0" wp14:anchorId="368DE72E" wp14:editId="7CEA8F19">
                  <wp:extent cx="3382010" cy="2075180"/>
                  <wp:effectExtent l="0" t="0" r="8890" b="1270"/>
                  <wp:docPr id="206614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2010" cy="2075180"/>
                          </a:xfrm>
                          <a:prstGeom prst="rect">
                            <a:avLst/>
                          </a:prstGeom>
                          <a:noFill/>
                          <a:ln>
                            <a:noFill/>
                          </a:ln>
                        </pic:spPr>
                      </pic:pic>
                    </a:graphicData>
                  </a:graphic>
                </wp:inline>
              </w:drawing>
            </w:r>
          </w:p>
        </w:tc>
      </w:tr>
    </w:tbl>
    <w:p w14:paraId="40A010B1" w14:textId="77777777" w:rsidR="00216AD7" w:rsidRDefault="00216AD7" w:rsidP="00B05882">
      <w:pPr>
        <w:rPr>
          <w:rFonts w:ascii="Arial" w:hAnsi="Arial" w:cs="Arial"/>
        </w:rPr>
      </w:pPr>
    </w:p>
    <w:p w14:paraId="57AD341C" w14:textId="77777777" w:rsidR="00216AD7" w:rsidRDefault="00AF203D" w:rsidP="00B05882">
      <w:pPr>
        <w:rPr>
          <w:rFonts w:ascii="Arial" w:hAnsi="Arial" w:cs="Arial"/>
        </w:rPr>
      </w:pPr>
      <w:proofErr w:type="gramStart"/>
      <w:r>
        <w:rPr>
          <w:rFonts w:ascii="Arial" w:hAnsi="Arial" w:cs="Arial"/>
        </w:rPr>
        <w:t>So</w:t>
      </w:r>
      <w:proofErr w:type="gramEnd"/>
      <w:r>
        <w:rPr>
          <w:rFonts w:ascii="Arial" w:hAnsi="Arial" w:cs="Arial"/>
        </w:rPr>
        <w:t xml:space="preserve"> we normalize the feature which was right skewed to approximate normal feature using sqrt transform.</w:t>
      </w:r>
    </w:p>
    <w:p w14:paraId="2AB4FFE6" w14:textId="77777777" w:rsidR="00AF203D" w:rsidRDefault="00AF203D" w:rsidP="00B05882">
      <w:pPr>
        <w:rPr>
          <w:rFonts w:ascii="Arial" w:hAnsi="Arial" w:cs="Arial"/>
        </w:rPr>
      </w:pPr>
    </w:p>
    <w:tbl>
      <w:tblPr>
        <w:tblStyle w:val="TableGrid"/>
        <w:tblW w:w="0" w:type="auto"/>
        <w:tblInd w:w="-714" w:type="dxa"/>
        <w:tblLook w:val="04A0" w:firstRow="1" w:lastRow="0" w:firstColumn="1" w:lastColumn="0" w:noHBand="0" w:noVBand="1"/>
      </w:tblPr>
      <w:tblGrid>
        <w:gridCol w:w="4724"/>
        <w:gridCol w:w="5006"/>
      </w:tblGrid>
      <w:tr w:rsidR="00216AD7" w14:paraId="38E3AEB9" w14:textId="77777777" w:rsidTr="00216AD7">
        <w:tc>
          <w:tcPr>
            <w:tcW w:w="4820" w:type="dxa"/>
          </w:tcPr>
          <w:p w14:paraId="7CC9D957" w14:textId="77777777" w:rsidR="00216AD7" w:rsidRDefault="00AF203D" w:rsidP="00B05882">
            <w:pPr>
              <w:rPr>
                <w:rFonts w:ascii="Arial" w:hAnsi="Arial" w:cs="Arial"/>
              </w:rPr>
            </w:pPr>
            <w:r>
              <w:t> </w:t>
            </w:r>
            <w:r>
              <w:rPr>
                <w:rFonts w:ascii="Arial" w:hAnsi="Arial" w:cs="Arial"/>
                <w:noProof/>
              </w:rPr>
              <w:drawing>
                <wp:inline distT="0" distB="0" distL="0" distR="0" wp14:anchorId="7E24CAE2" wp14:editId="64884CBD">
                  <wp:extent cx="2819400" cy="2010410"/>
                  <wp:effectExtent l="0" t="0" r="0" b="8890"/>
                  <wp:docPr id="1286182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2010410"/>
                          </a:xfrm>
                          <a:prstGeom prst="rect">
                            <a:avLst/>
                          </a:prstGeom>
                          <a:noFill/>
                          <a:ln>
                            <a:noFill/>
                          </a:ln>
                        </pic:spPr>
                      </pic:pic>
                    </a:graphicData>
                  </a:graphic>
                </wp:inline>
              </w:drawing>
            </w:r>
          </w:p>
        </w:tc>
        <w:tc>
          <w:tcPr>
            <w:tcW w:w="4910" w:type="dxa"/>
          </w:tcPr>
          <w:p w14:paraId="66A3E70C" w14:textId="77777777" w:rsidR="00216AD7" w:rsidRDefault="00AF203D" w:rsidP="00B05882">
            <w:pPr>
              <w:rPr>
                <w:rFonts w:ascii="Arial" w:hAnsi="Arial" w:cs="Arial"/>
              </w:rPr>
            </w:pPr>
            <w:r>
              <w:t> </w:t>
            </w:r>
            <w:r>
              <w:rPr>
                <w:rFonts w:ascii="Arial" w:hAnsi="Arial" w:cs="Arial"/>
                <w:noProof/>
              </w:rPr>
              <w:drawing>
                <wp:inline distT="0" distB="0" distL="0" distR="0" wp14:anchorId="6A37FBA5" wp14:editId="00BDE673">
                  <wp:extent cx="3001010" cy="2075180"/>
                  <wp:effectExtent l="0" t="0" r="8890" b="1270"/>
                  <wp:docPr id="1708613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1010" cy="2075180"/>
                          </a:xfrm>
                          <a:prstGeom prst="rect">
                            <a:avLst/>
                          </a:prstGeom>
                          <a:noFill/>
                          <a:ln>
                            <a:noFill/>
                          </a:ln>
                        </pic:spPr>
                      </pic:pic>
                    </a:graphicData>
                  </a:graphic>
                </wp:inline>
              </w:drawing>
            </w:r>
          </w:p>
        </w:tc>
      </w:tr>
    </w:tbl>
    <w:p w14:paraId="11B2B03F" w14:textId="77777777" w:rsidR="00216AD7" w:rsidRDefault="00216AD7" w:rsidP="00B05882">
      <w:pPr>
        <w:rPr>
          <w:rFonts w:ascii="Arial" w:hAnsi="Arial" w:cs="Arial"/>
        </w:rPr>
      </w:pPr>
      <w:r>
        <w:rPr>
          <w:rFonts w:ascii="Arial" w:hAnsi="Arial" w:cs="Arial"/>
        </w:rPr>
        <w:t xml:space="preserve"> </w:t>
      </w:r>
    </w:p>
    <w:p w14:paraId="0F202DD7" w14:textId="77777777" w:rsidR="00D544C5" w:rsidRDefault="00D544C5" w:rsidP="00B05882">
      <w:pPr>
        <w:rPr>
          <w:rFonts w:ascii="Arial" w:hAnsi="Arial" w:cs="Arial"/>
        </w:rPr>
      </w:pPr>
    </w:p>
    <w:p w14:paraId="608B597C" w14:textId="77777777" w:rsidR="00AF203D" w:rsidRDefault="00AF203D" w:rsidP="00B05882">
      <w:pPr>
        <w:rPr>
          <w:rFonts w:ascii="Arial" w:hAnsi="Arial" w:cs="Arial"/>
          <w:b/>
          <w:bCs/>
        </w:rPr>
      </w:pPr>
    </w:p>
    <w:p w14:paraId="5CF4D5B8" w14:textId="77777777" w:rsidR="00AF203D" w:rsidRDefault="00AF203D" w:rsidP="00B05882">
      <w:pPr>
        <w:rPr>
          <w:rFonts w:ascii="Arial" w:hAnsi="Arial" w:cs="Arial"/>
          <w:b/>
          <w:bCs/>
        </w:rPr>
      </w:pPr>
    </w:p>
    <w:p w14:paraId="37B7CE5C" w14:textId="77777777" w:rsidR="00AF203D" w:rsidRDefault="00AF203D" w:rsidP="00B05882">
      <w:pPr>
        <w:rPr>
          <w:rFonts w:ascii="Arial" w:hAnsi="Arial" w:cs="Arial"/>
          <w:b/>
          <w:bCs/>
        </w:rPr>
      </w:pPr>
    </w:p>
    <w:p w14:paraId="21746316" w14:textId="77777777" w:rsidR="00AF203D" w:rsidRDefault="00AF203D" w:rsidP="00B05882">
      <w:pPr>
        <w:rPr>
          <w:rFonts w:ascii="Arial" w:hAnsi="Arial" w:cs="Arial"/>
          <w:b/>
          <w:bCs/>
        </w:rPr>
      </w:pPr>
    </w:p>
    <w:p w14:paraId="0909F74C" w14:textId="77777777" w:rsidR="00AF203D" w:rsidRDefault="00AF203D" w:rsidP="00B05882">
      <w:pPr>
        <w:rPr>
          <w:rFonts w:ascii="Arial" w:hAnsi="Arial" w:cs="Arial"/>
          <w:b/>
          <w:bCs/>
        </w:rPr>
      </w:pPr>
    </w:p>
    <w:p w14:paraId="5E60C9D7" w14:textId="77777777" w:rsidR="00AF203D" w:rsidRDefault="00AF203D" w:rsidP="00B05882">
      <w:pPr>
        <w:rPr>
          <w:rFonts w:ascii="Arial" w:hAnsi="Arial" w:cs="Arial"/>
          <w:b/>
          <w:bCs/>
        </w:rPr>
      </w:pPr>
    </w:p>
    <w:p w14:paraId="422C35E4" w14:textId="77777777" w:rsidR="00D53990" w:rsidRDefault="00D53990" w:rsidP="00B05882">
      <w:pPr>
        <w:rPr>
          <w:rFonts w:ascii="Arial" w:hAnsi="Arial" w:cs="Arial"/>
          <w:b/>
          <w:bCs/>
        </w:rPr>
      </w:pPr>
    </w:p>
    <w:p w14:paraId="351C3E2D" w14:textId="77777777" w:rsidR="00D53990" w:rsidRDefault="00D53990" w:rsidP="00B05882">
      <w:pPr>
        <w:rPr>
          <w:rFonts w:ascii="Arial" w:hAnsi="Arial" w:cs="Arial"/>
          <w:b/>
          <w:bCs/>
        </w:rPr>
      </w:pPr>
    </w:p>
    <w:p w14:paraId="178A0FBA" w14:textId="77777777" w:rsidR="00D544C5" w:rsidRPr="00AF203D" w:rsidRDefault="00D544C5" w:rsidP="00B05882">
      <w:pPr>
        <w:rPr>
          <w:rFonts w:ascii="Arial" w:hAnsi="Arial" w:cs="Arial"/>
          <w:b/>
          <w:bCs/>
        </w:rPr>
      </w:pPr>
      <w:r w:rsidRPr="00AF203D">
        <w:rPr>
          <w:rFonts w:ascii="Arial" w:hAnsi="Arial" w:cs="Arial"/>
          <w:b/>
          <w:bCs/>
        </w:rPr>
        <w:t>Wilderness area:</w:t>
      </w:r>
    </w:p>
    <w:p w14:paraId="268A2212" w14:textId="77777777" w:rsidR="00D544C5" w:rsidRDefault="00D544C5" w:rsidP="00B05882">
      <w:pPr>
        <w:rPr>
          <w:rFonts w:ascii="Arial" w:hAnsi="Arial" w:cs="Arial"/>
        </w:rPr>
      </w:pPr>
      <w:r>
        <w:rPr>
          <w:rFonts w:ascii="Arial" w:hAnsi="Arial" w:cs="Arial"/>
        </w:rPr>
        <w:t>We have 4 features based on wilderness area type.</w:t>
      </w:r>
    </w:p>
    <w:p w14:paraId="1C49DBAA" w14:textId="77777777" w:rsidR="00D544C5" w:rsidRDefault="00D544C5" w:rsidP="00B05882">
      <w:pPr>
        <w:rPr>
          <w:rFonts w:ascii="Arial" w:hAnsi="Arial" w:cs="Arial"/>
        </w:rPr>
      </w:pPr>
      <w:r w:rsidRPr="00D544C5">
        <w:rPr>
          <w:rFonts w:ascii="Arial" w:hAnsi="Arial" w:cs="Arial"/>
        </w:rPr>
        <w:drawing>
          <wp:inline distT="0" distB="0" distL="0" distR="0" wp14:anchorId="103E86C6" wp14:editId="49C507DD">
            <wp:extent cx="4953429" cy="3871295"/>
            <wp:effectExtent l="0" t="0" r="0" b="0"/>
            <wp:docPr id="118250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06008" name=""/>
                    <pic:cNvPicPr/>
                  </pic:nvPicPr>
                  <pic:blipFill>
                    <a:blip r:embed="rId12"/>
                    <a:stretch>
                      <a:fillRect/>
                    </a:stretch>
                  </pic:blipFill>
                  <pic:spPr>
                    <a:xfrm>
                      <a:off x="0" y="0"/>
                      <a:ext cx="4953429" cy="3871295"/>
                    </a:xfrm>
                    <a:prstGeom prst="rect">
                      <a:avLst/>
                    </a:prstGeom>
                  </pic:spPr>
                </pic:pic>
              </a:graphicData>
            </a:graphic>
          </wp:inline>
        </w:drawing>
      </w:r>
    </w:p>
    <w:p w14:paraId="587CDB67" w14:textId="77777777" w:rsidR="00D544C5" w:rsidRDefault="00D544C5" w:rsidP="00B05882">
      <w:pPr>
        <w:rPr>
          <w:rFonts w:ascii="Arial" w:hAnsi="Arial" w:cs="Arial"/>
          <w:noProof/>
        </w:rPr>
      </w:pPr>
      <w:r>
        <w:rPr>
          <w:rFonts w:ascii="Arial" w:hAnsi="Arial" w:cs="Arial"/>
        </w:rPr>
        <w:t>To find the impact of these features on the cover prediction, we mapped the percentage wise class of each wilderness area for pa</w:t>
      </w:r>
      <w:r>
        <w:rPr>
          <w:rFonts w:ascii="Arial" w:hAnsi="Arial" w:cs="Arial"/>
        </w:rPr>
        <w:t xml:space="preserve">rticular class </w:t>
      </w:r>
      <w:proofErr w:type="gramStart"/>
      <w:r>
        <w:rPr>
          <w:rFonts w:ascii="Arial" w:hAnsi="Arial" w:cs="Arial"/>
        </w:rPr>
        <w:t>type(</w:t>
      </w:r>
      <w:proofErr w:type="gramEnd"/>
      <w:r>
        <w:rPr>
          <w:rFonts w:ascii="Arial" w:hAnsi="Arial" w:cs="Arial"/>
        </w:rPr>
        <w:t>cover type).</w:t>
      </w:r>
    </w:p>
    <w:p w14:paraId="48F9E5AB" w14:textId="77777777" w:rsidR="00AF203D" w:rsidRDefault="00AF203D" w:rsidP="00B05882">
      <w:pPr>
        <w:rPr>
          <w:rFonts w:ascii="Arial" w:hAnsi="Arial" w:cs="Arial"/>
        </w:rPr>
      </w:pPr>
    </w:p>
    <w:p w14:paraId="35ECB680" w14:textId="77777777" w:rsidR="00D544C5" w:rsidRDefault="00D544C5" w:rsidP="00B05882">
      <w:pPr>
        <w:rPr>
          <w:rFonts w:ascii="Arial" w:hAnsi="Arial" w:cs="Arial"/>
        </w:rPr>
      </w:pPr>
      <w:r>
        <w:t>  </w:t>
      </w:r>
      <w:r w:rsidR="00AF203D">
        <w:t> </w:t>
      </w:r>
      <w:r w:rsidR="00AF203D">
        <w:rPr>
          <w:noProof/>
        </w:rPr>
        <w:drawing>
          <wp:inline distT="0" distB="0" distL="0" distR="0" wp14:anchorId="26CB7587" wp14:editId="66687BBB">
            <wp:extent cx="3833446" cy="3765156"/>
            <wp:effectExtent l="0" t="0" r="0" b="6985"/>
            <wp:docPr id="1479967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5259" cy="3766937"/>
                    </a:xfrm>
                    <a:prstGeom prst="rect">
                      <a:avLst/>
                    </a:prstGeom>
                    <a:noFill/>
                    <a:ln>
                      <a:noFill/>
                    </a:ln>
                  </pic:spPr>
                </pic:pic>
              </a:graphicData>
            </a:graphic>
          </wp:inline>
        </w:drawing>
      </w:r>
    </w:p>
    <w:p w14:paraId="55221D1F" w14:textId="77777777" w:rsidR="00D544C5" w:rsidRDefault="00D544C5" w:rsidP="00B05882">
      <w:pPr>
        <w:rPr>
          <w:rFonts w:ascii="Arial" w:hAnsi="Arial" w:cs="Arial"/>
          <w:b/>
          <w:bCs/>
        </w:rPr>
      </w:pPr>
      <w:r>
        <w:rPr>
          <w:rFonts w:ascii="Arial" w:hAnsi="Arial" w:cs="Arial"/>
          <w:b/>
          <w:bCs/>
        </w:rPr>
        <w:t xml:space="preserve">Based on this graph we can say that, </w:t>
      </w:r>
      <w:proofErr w:type="gramStart"/>
      <w:r>
        <w:rPr>
          <w:rFonts w:ascii="Arial" w:hAnsi="Arial" w:cs="Arial"/>
          <w:b/>
          <w:bCs/>
        </w:rPr>
        <w:t>Cache</w:t>
      </w:r>
      <w:proofErr w:type="gramEnd"/>
      <w:r>
        <w:rPr>
          <w:rFonts w:ascii="Arial" w:hAnsi="Arial" w:cs="Arial"/>
          <w:b/>
          <w:bCs/>
        </w:rPr>
        <w:t xml:space="preserve"> la </w:t>
      </w:r>
      <w:proofErr w:type="spellStart"/>
      <w:r>
        <w:rPr>
          <w:rFonts w:ascii="Arial" w:hAnsi="Arial" w:cs="Arial"/>
          <w:b/>
          <w:bCs/>
        </w:rPr>
        <w:t>paudre</w:t>
      </w:r>
      <w:proofErr w:type="spellEnd"/>
      <w:r>
        <w:rPr>
          <w:rFonts w:ascii="Arial" w:hAnsi="Arial" w:cs="Arial"/>
          <w:b/>
          <w:bCs/>
        </w:rPr>
        <w:t xml:space="preserve"> has mostly cottonwood/Willow cover type. </w:t>
      </w:r>
    </w:p>
    <w:p w14:paraId="18C41930" w14:textId="77777777" w:rsidR="00D544C5" w:rsidRDefault="00D544C5" w:rsidP="00B05882">
      <w:pPr>
        <w:rPr>
          <w:rFonts w:ascii="Arial" w:hAnsi="Arial" w:cs="Arial"/>
          <w:b/>
          <w:bCs/>
        </w:rPr>
      </w:pPr>
      <w:r>
        <w:rPr>
          <w:rFonts w:ascii="Arial" w:hAnsi="Arial" w:cs="Arial"/>
          <w:b/>
          <w:bCs/>
        </w:rPr>
        <w:t>Most of the cover types are observed in wilderness area 3(Comanche peak)</w:t>
      </w:r>
    </w:p>
    <w:p w14:paraId="360701A2" w14:textId="77777777" w:rsidR="00D544C5" w:rsidRDefault="00D544C5" w:rsidP="00B05882">
      <w:pPr>
        <w:rPr>
          <w:rFonts w:ascii="Arial" w:hAnsi="Arial" w:cs="Arial"/>
          <w:b/>
          <w:bCs/>
        </w:rPr>
      </w:pPr>
      <w:r>
        <w:rPr>
          <w:rFonts w:ascii="Arial" w:hAnsi="Arial" w:cs="Arial"/>
          <w:b/>
          <w:bCs/>
        </w:rPr>
        <w:t xml:space="preserve">Very small percentage of cover type observed in </w:t>
      </w:r>
      <w:proofErr w:type="spellStart"/>
      <w:r>
        <w:rPr>
          <w:rFonts w:ascii="Arial" w:hAnsi="Arial" w:cs="Arial"/>
          <w:b/>
          <w:bCs/>
        </w:rPr>
        <w:t>Neota</w:t>
      </w:r>
      <w:proofErr w:type="spellEnd"/>
      <w:r>
        <w:rPr>
          <w:rFonts w:ascii="Arial" w:hAnsi="Arial" w:cs="Arial"/>
          <w:b/>
          <w:bCs/>
        </w:rPr>
        <w:t>.</w:t>
      </w:r>
    </w:p>
    <w:p w14:paraId="45D66A5C" w14:textId="77777777" w:rsidR="00D544C5" w:rsidRDefault="00D544C5" w:rsidP="00B05882">
      <w:pPr>
        <w:rPr>
          <w:rFonts w:ascii="Arial" w:hAnsi="Arial" w:cs="Arial"/>
          <w:b/>
          <w:bCs/>
        </w:rPr>
      </w:pPr>
      <w:r>
        <w:rPr>
          <w:rFonts w:ascii="Arial" w:hAnsi="Arial" w:cs="Arial"/>
          <w:b/>
          <w:bCs/>
        </w:rPr>
        <w:t xml:space="preserve">Cover type 1,2,5 and 7 observed in </w:t>
      </w:r>
      <w:proofErr w:type="spellStart"/>
      <w:r>
        <w:rPr>
          <w:rFonts w:ascii="Arial" w:hAnsi="Arial" w:cs="Arial"/>
          <w:b/>
          <w:bCs/>
        </w:rPr>
        <w:t>Rawah</w:t>
      </w:r>
      <w:proofErr w:type="spellEnd"/>
      <w:r>
        <w:rPr>
          <w:rFonts w:ascii="Arial" w:hAnsi="Arial" w:cs="Arial"/>
          <w:b/>
          <w:bCs/>
        </w:rPr>
        <w:t>.</w:t>
      </w:r>
    </w:p>
    <w:p w14:paraId="4DBB2257" w14:textId="77777777" w:rsidR="00D544C5" w:rsidRPr="00D544C5" w:rsidRDefault="00D544C5" w:rsidP="00B05882">
      <w:pPr>
        <w:rPr>
          <w:rFonts w:ascii="Arial" w:hAnsi="Arial" w:cs="Arial"/>
          <w:b/>
          <w:bCs/>
          <w:sz w:val="36"/>
          <w:szCs w:val="36"/>
        </w:rPr>
      </w:pPr>
      <w:r w:rsidRPr="00D544C5">
        <w:rPr>
          <w:rFonts w:ascii="Arial" w:hAnsi="Arial" w:cs="Arial"/>
          <w:b/>
          <w:bCs/>
          <w:sz w:val="36"/>
          <w:szCs w:val="36"/>
        </w:rPr>
        <w:t>Feature Engineering:</w:t>
      </w:r>
    </w:p>
    <w:p w14:paraId="1F21320F" w14:textId="77777777" w:rsidR="00DD060B" w:rsidRPr="00DD060B" w:rsidRDefault="00DD060B" w:rsidP="00B05882">
      <w:pPr>
        <w:rPr>
          <w:rFonts w:ascii="Arial" w:hAnsi="Arial" w:cs="Arial"/>
          <w:b/>
          <w:bCs/>
        </w:rPr>
      </w:pPr>
      <w:r w:rsidRPr="00DD060B">
        <w:rPr>
          <w:rFonts w:ascii="Arial" w:hAnsi="Arial" w:cs="Arial"/>
          <w:b/>
          <w:bCs/>
        </w:rPr>
        <w:t>Soil Features:</w:t>
      </w:r>
    </w:p>
    <w:p w14:paraId="578A23BE" w14:textId="77777777" w:rsidR="00DD060B" w:rsidRDefault="00DD060B" w:rsidP="00B05882">
      <w:pPr>
        <w:rPr>
          <w:rFonts w:ascii="Arial" w:hAnsi="Arial" w:cs="Arial"/>
        </w:rPr>
      </w:pPr>
      <w:r>
        <w:rPr>
          <w:rFonts w:ascii="Arial" w:hAnsi="Arial" w:cs="Arial"/>
        </w:rPr>
        <w:t>we have 40 different soil types with the soil texture description.</w:t>
      </w:r>
    </w:p>
    <w:p w14:paraId="698A1600" w14:textId="77777777" w:rsidR="00DD060B" w:rsidRDefault="00DD060B" w:rsidP="00B05882">
      <w:pPr>
        <w:rPr>
          <w:rFonts w:ascii="Arial" w:hAnsi="Arial" w:cs="Arial"/>
        </w:rPr>
      </w:pPr>
      <w:r>
        <w:rPr>
          <w:rFonts w:ascii="Arial" w:hAnsi="Arial" w:cs="Arial"/>
        </w:rPr>
        <w:t xml:space="preserve">As we observed that some of the soil description is common, there must be some similarity in these soil types and we can find out the strong relations which are representing the given </w:t>
      </w:r>
      <w:proofErr w:type="spellStart"/>
      <w:r>
        <w:rPr>
          <w:rFonts w:ascii="Arial" w:hAnsi="Arial" w:cs="Arial"/>
        </w:rPr>
        <w:t>given</w:t>
      </w:r>
      <w:proofErr w:type="spellEnd"/>
      <w:r>
        <w:rPr>
          <w:rFonts w:ascii="Arial" w:hAnsi="Arial" w:cs="Arial"/>
        </w:rPr>
        <w:t xml:space="preserve"> types into strong groups.</w:t>
      </w:r>
    </w:p>
    <w:p w14:paraId="717AE001" w14:textId="77777777" w:rsidR="00D544C5" w:rsidRDefault="00DD060B" w:rsidP="00B05882">
      <w:pPr>
        <w:rPr>
          <w:rFonts w:ascii="Arial" w:hAnsi="Arial" w:cs="Arial"/>
        </w:rPr>
      </w:pPr>
      <w:r>
        <w:rPr>
          <w:rFonts w:ascii="Arial" w:hAnsi="Arial" w:cs="Arial"/>
          <w:noProof/>
        </w:rPr>
        <w:drawing>
          <wp:inline distT="0" distB="0" distL="0" distR="0" wp14:anchorId="515F9DE8" wp14:editId="5C39B97A">
            <wp:extent cx="3991708" cy="3616182"/>
            <wp:effectExtent l="0" t="0" r="8890" b="3810"/>
            <wp:docPr id="16358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3700" cy="3617986"/>
                    </a:xfrm>
                    <a:prstGeom prst="rect">
                      <a:avLst/>
                    </a:prstGeom>
                    <a:noFill/>
                    <a:ln>
                      <a:noFill/>
                    </a:ln>
                  </pic:spPr>
                </pic:pic>
              </a:graphicData>
            </a:graphic>
          </wp:inline>
        </w:drawing>
      </w:r>
    </w:p>
    <w:p w14:paraId="11F076AF" w14:textId="77777777" w:rsidR="00DD060B" w:rsidRPr="00D544C5" w:rsidRDefault="00DD060B" w:rsidP="00B05882">
      <w:pPr>
        <w:rPr>
          <w:rFonts w:ascii="Arial" w:hAnsi="Arial" w:cs="Arial"/>
          <w:b/>
          <w:bCs/>
        </w:rPr>
      </w:pPr>
      <w:r w:rsidRPr="00D544C5">
        <w:rPr>
          <w:b/>
          <w:bCs/>
        </w:rPr>
        <w:t>In case of soil classification, there are 12 main orders of the soil types.</w:t>
      </w:r>
    </w:p>
    <w:p w14:paraId="5105D5D7" w14:textId="77777777" w:rsidR="00DD060B" w:rsidRDefault="00DD060B" w:rsidP="00DD060B">
      <w:pPr>
        <w:pStyle w:val="NormalWeb"/>
      </w:pPr>
      <w:r>
        <w:rPr>
          <w:rStyle w:val="Strong"/>
        </w:rPr>
        <w:t>Order</w:t>
      </w:r>
      <w:r>
        <w:t xml:space="preserve"> – Twelve soil orders are recognized. The differences among orders reflect the dominant soil forming processes and the degree of soil formation. Each order is identified by a word ending in 'sol.' An example is </w:t>
      </w:r>
      <w:proofErr w:type="spellStart"/>
      <w:r>
        <w:t>Alfisols</w:t>
      </w:r>
      <w:proofErr w:type="spellEnd"/>
      <w:r>
        <w:t>.</w:t>
      </w:r>
    </w:p>
    <w:p w14:paraId="67E970C5" w14:textId="77777777" w:rsidR="00DD060B" w:rsidRDefault="00DD060B" w:rsidP="00DD060B">
      <w:pPr>
        <w:pStyle w:val="NormalWeb"/>
      </w:pPr>
      <w:r>
        <w:rPr>
          <w:rStyle w:val="Strong"/>
        </w:rPr>
        <w:t>Suborder </w:t>
      </w:r>
      <w:r>
        <w:t>- Each order is divided into suborders primarily on the basis of properties that influence soil formation and/or are important to plant growth.</w:t>
      </w:r>
    </w:p>
    <w:p w14:paraId="01982357" w14:textId="77777777" w:rsidR="00DD060B" w:rsidRDefault="00DD060B" w:rsidP="00DD060B">
      <w:pPr>
        <w:pStyle w:val="NormalWeb"/>
      </w:pPr>
      <w:r>
        <w:rPr>
          <w:rStyle w:val="Strong"/>
        </w:rPr>
        <w:t>Great Group</w:t>
      </w:r>
      <w:r>
        <w:t> – Each suborder is divided into great groups on the basis of similarities in horizons present, soil moisture or temperature regimes, or other significant soil properties.</w:t>
      </w:r>
    </w:p>
    <w:p w14:paraId="4490780D" w14:textId="77777777" w:rsidR="00DD060B" w:rsidRDefault="00DD060B" w:rsidP="00DD060B">
      <w:pPr>
        <w:pStyle w:val="NormalWeb"/>
      </w:pPr>
      <w:r>
        <w:rPr>
          <w:rStyle w:val="Strong"/>
        </w:rPr>
        <w:t>Subgroup</w:t>
      </w:r>
      <w:r>
        <w:t> – Each great group has a ‘typic’ (typical) subgroup which is basically defined by the Great Group. Other Subgroups are transitions to other orders, suborders, or great groups due to properties that distinguish it from the great group.</w:t>
      </w:r>
    </w:p>
    <w:p w14:paraId="755A7472" w14:textId="77777777" w:rsidR="00DD060B" w:rsidRDefault="00DD060B" w:rsidP="00DD060B">
      <w:pPr>
        <w:pStyle w:val="NormalWeb"/>
      </w:pPr>
      <w:r>
        <w:rPr>
          <w:rStyle w:val="Strong"/>
        </w:rPr>
        <w:t>Family</w:t>
      </w:r>
      <w:r>
        <w:t> – Families are established within a subgroup on the basis of physical and chemical properties along with other characteristics that affect management.</w:t>
      </w:r>
    </w:p>
    <w:p w14:paraId="2A322A08" w14:textId="77777777" w:rsidR="00DD060B" w:rsidRDefault="00DD060B" w:rsidP="00DD060B">
      <w:pPr>
        <w:pStyle w:val="NormalWeb"/>
      </w:pPr>
      <w:r>
        <w:rPr>
          <w:rStyle w:val="Strong"/>
        </w:rPr>
        <w:t>Series</w:t>
      </w:r>
      <w:r>
        <w:t xml:space="preserve"> – The series consists of soils within a family that have horizons similar in </w:t>
      </w:r>
      <w:proofErr w:type="spellStart"/>
      <w:r>
        <w:t>color</w:t>
      </w:r>
      <w:proofErr w:type="spellEnd"/>
      <w:r>
        <w:t>, texture, structure, reaction, consistence, mineral and chemical composition, and arrangement in the profile.</w:t>
      </w:r>
    </w:p>
    <w:p w14:paraId="61834F0B" w14:textId="77777777" w:rsidR="00DD060B" w:rsidRDefault="00DD060B" w:rsidP="00DD060B">
      <w:pPr>
        <w:rPr>
          <w:rStyle w:val="hgkelc"/>
          <w:lang w:val="en"/>
        </w:rPr>
      </w:pPr>
    </w:p>
    <w:p w14:paraId="057C468C" w14:textId="77777777" w:rsidR="00DD060B" w:rsidRDefault="00DD060B" w:rsidP="00DD060B">
      <w:pPr>
        <w:rPr>
          <w:rStyle w:val="hgkelc"/>
          <w:lang w:val="en"/>
        </w:rPr>
      </w:pPr>
      <w:r>
        <w:t xml:space="preserve">The main 12 Soil orders are </w:t>
      </w:r>
      <w:proofErr w:type="spellStart"/>
      <w:r>
        <w:rPr>
          <w:rStyle w:val="hgkelc"/>
          <w:b/>
          <w:bCs/>
          <w:lang w:val="en"/>
        </w:rPr>
        <w:t>Entisols</w:t>
      </w:r>
      <w:proofErr w:type="spellEnd"/>
      <w:r>
        <w:rPr>
          <w:rStyle w:val="hgkelc"/>
          <w:b/>
          <w:bCs/>
          <w:lang w:val="en"/>
        </w:rPr>
        <w:t xml:space="preserve">, </w:t>
      </w:r>
      <w:proofErr w:type="spellStart"/>
      <w:r>
        <w:rPr>
          <w:rStyle w:val="hgkelc"/>
          <w:b/>
          <w:bCs/>
          <w:lang w:val="en"/>
        </w:rPr>
        <w:t>Inceptisols</w:t>
      </w:r>
      <w:proofErr w:type="spellEnd"/>
      <w:r>
        <w:rPr>
          <w:rStyle w:val="hgkelc"/>
          <w:b/>
          <w:bCs/>
          <w:lang w:val="en"/>
        </w:rPr>
        <w:t xml:space="preserve">, </w:t>
      </w:r>
      <w:proofErr w:type="spellStart"/>
      <w:r>
        <w:rPr>
          <w:rStyle w:val="hgkelc"/>
          <w:b/>
          <w:bCs/>
          <w:lang w:val="en"/>
        </w:rPr>
        <w:t>Andisols</w:t>
      </w:r>
      <w:proofErr w:type="spellEnd"/>
      <w:r>
        <w:rPr>
          <w:rStyle w:val="hgkelc"/>
          <w:b/>
          <w:bCs/>
          <w:lang w:val="en"/>
        </w:rPr>
        <w:t xml:space="preserve">, </w:t>
      </w:r>
      <w:proofErr w:type="spellStart"/>
      <w:r>
        <w:rPr>
          <w:rStyle w:val="hgkelc"/>
          <w:b/>
          <w:bCs/>
          <w:lang w:val="en"/>
        </w:rPr>
        <w:t>Mollisols</w:t>
      </w:r>
      <w:proofErr w:type="spellEnd"/>
      <w:r>
        <w:rPr>
          <w:rStyle w:val="hgkelc"/>
          <w:b/>
          <w:bCs/>
          <w:lang w:val="en"/>
        </w:rPr>
        <w:t xml:space="preserve">, </w:t>
      </w:r>
      <w:proofErr w:type="spellStart"/>
      <w:r>
        <w:rPr>
          <w:rStyle w:val="hgkelc"/>
          <w:b/>
          <w:bCs/>
          <w:lang w:val="en"/>
        </w:rPr>
        <w:t>Alfisols</w:t>
      </w:r>
      <w:proofErr w:type="spellEnd"/>
      <w:r>
        <w:rPr>
          <w:rStyle w:val="hgkelc"/>
          <w:b/>
          <w:bCs/>
          <w:lang w:val="en"/>
        </w:rPr>
        <w:t xml:space="preserve">, Spodosols, </w:t>
      </w:r>
      <w:proofErr w:type="spellStart"/>
      <w:r>
        <w:rPr>
          <w:rStyle w:val="hgkelc"/>
          <w:b/>
          <w:bCs/>
          <w:lang w:val="en"/>
        </w:rPr>
        <w:t>Ultisols</w:t>
      </w:r>
      <w:proofErr w:type="spellEnd"/>
      <w:r>
        <w:rPr>
          <w:rStyle w:val="hgkelc"/>
          <w:b/>
          <w:bCs/>
          <w:lang w:val="en"/>
        </w:rPr>
        <w:t xml:space="preserve">, </w:t>
      </w:r>
      <w:proofErr w:type="spellStart"/>
      <w:r>
        <w:rPr>
          <w:rStyle w:val="hgkelc"/>
          <w:b/>
          <w:bCs/>
          <w:lang w:val="en"/>
        </w:rPr>
        <w:t>Oxisols</w:t>
      </w:r>
      <w:proofErr w:type="spellEnd"/>
      <w:r>
        <w:rPr>
          <w:rStyle w:val="hgkelc"/>
          <w:b/>
          <w:bCs/>
          <w:lang w:val="en"/>
        </w:rPr>
        <w:t xml:space="preserve">, </w:t>
      </w:r>
      <w:proofErr w:type="spellStart"/>
      <w:r>
        <w:rPr>
          <w:rStyle w:val="hgkelc"/>
          <w:b/>
          <w:bCs/>
          <w:lang w:val="en"/>
        </w:rPr>
        <w:t>Gelisols</w:t>
      </w:r>
      <w:proofErr w:type="spellEnd"/>
      <w:r>
        <w:rPr>
          <w:rStyle w:val="hgkelc"/>
          <w:b/>
          <w:bCs/>
          <w:lang w:val="en"/>
        </w:rPr>
        <w:t xml:space="preserve">, Histosols, </w:t>
      </w:r>
      <w:proofErr w:type="spellStart"/>
      <w:r>
        <w:rPr>
          <w:rStyle w:val="hgkelc"/>
          <w:b/>
          <w:bCs/>
          <w:lang w:val="en"/>
        </w:rPr>
        <w:t>Aridisols</w:t>
      </w:r>
      <w:proofErr w:type="spellEnd"/>
      <w:r>
        <w:rPr>
          <w:rStyle w:val="hgkelc"/>
          <w:b/>
          <w:bCs/>
          <w:lang w:val="en"/>
        </w:rPr>
        <w:t xml:space="preserve">, and </w:t>
      </w:r>
      <w:proofErr w:type="spellStart"/>
      <w:r>
        <w:rPr>
          <w:rStyle w:val="hgkelc"/>
          <w:b/>
          <w:bCs/>
          <w:lang w:val="en"/>
        </w:rPr>
        <w:t>Vertisols</w:t>
      </w:r>
      <w:proofErr w:type="spellEnd"/>
      <w:r>
        <w:rPr>
          <w:rStyle w:val="hgkelc"/>
          <w:lang w:val="en"/>
        </w:rPr>
        <w:t>.</w:t>
      </w:r>
    </w:p>
    <w:p w14:paraId="0BAB0B68" w14:textId="77777777" w:rsidR="00DD060B" w:rsidRDefault="00DD060B" w:rsidP="00B05882">
      <w:pPr>
        <w:rPr>
          <w:rFonts w:ascii="Arial" w:hAnsi="Arial" w:cs="Arial"/>
        </w:rPr>
      </w:pPr>
    </w:p>
    <w:p w14:paraId="3BE13E24" w14:textId="77777777" w:rsidR="00DD060B" w:rsidRDefault="00DD060B" w:rsidP="00B05882">
      <w:pPr>
        <w:rPr>
          <w:rFonts w:ascii="Arial" w:hAnsi="Arial" w:cs="Arial"/>
        </w:rPr>
      </w:pPr>
      <w:r>
        <w:rPr>
          <w:rFonts w:ascii="Arial" w:hAnsi="Arial" w:cs="Arial"/>
          <w:noProof/>
        </w:rPr>
        <w:drawing>
          <wp:inline distT="0" distB="0" distL="0" distR="0" wp14:anchorId="2D8D6240" wp14:editId="23FEFE6E">
            <wp:extent cx="5731510" cy="3143885"/>
            <wp:effectExtent l="0" t="0" r="2540" b="0"/>
            <wp:docPr id="1380953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4B19CF1B" w14:textId="77777777" w:rsidR="00DD060B" w:rsidRPr="00341AC6" w:rsidRDefault="00DD060B" w:rsidP="00B05882">
      <w:pPr>
        <w:rPr>
          <w:rFonts w:ascii="Arial" w:hAnsi="Arial" w:cs="Arial"/>
        </w:rPr>
      </w:pPr>
    </w:p>
    <w:p w14:paraId="382B2B75" w14:textId="77777777" w:rsidR="00DD060B" w:rsidRDefault="00DD060B" w:rsidP="00DD060B">
      <w:pPr>
        <w:rPr>
          <w:rStyle w:val="hgkelc"/>
          <w:lang w:val="en"/>
        </w:rPr>
      </w:pPr>
      <w:r>
        <w:t>Each order is based on one or two dominants physical, chemical, or biological properties that differentiate it clearly from the other orders. Perhaps the easiest way to understand why certain properties were chosen over others is to consider how the soil (i.e., land) will be used.</w:t>
      </w:r>
    </w:p>
    <w:p w14:paraId="6B2EE983" w14:textId="77777777" w:rsidR="00DD060B" w:rsidRDefault="00DD060B" w:rsidP="00DD060B">
      <w:pPr>
        <w:rPr>
          <w:rStyle w:val="hgkelc"/>
          <w:lang w:val="en"/>
        </w:rPr>
      </w:pPr>
      <w:r>
        <w:rPr>
          <w:rStyle w:val="hgkelc"/>
          <w:lang w:val="en"/>
        </w:rPr>
        <w:t>As we have 40 different soil types in the dataset, it is really hard to manage this many features in the model and we can reduce the by classifying them into main parent classes.</w:t>
      </w:r>
    </w:p>
    <w:p w14:paraId="01C147C5" w14:textId="77777777" w:rsidR="00DD060B" w:rsidRDefault="00DD060B" w:rsidP="00DD060B">
      <w:pPr>
        <w:rPr>
          <w:rStyle w:val="hgkelc"/>
          <w:lang w:val="en"/>
        </w:rPr>
      </w:pPr>
      <w:r>
        <w:rPr>
          <w:rStyle w:val="hgkelc"/>
          <w:lang w:val="en"/>
        </w:rPr>
        <w:t>With the help of various survey sites like soilweb.com, we can easily find out the parent type of the given soil family. We can easily find out the order and sub group with the help of survey information.</w:t>
      </w:r>
    </w:p>
    <w:p w14:paraId="6EEB09BC" w14:textId="77777777" w:rsidR="00DD060B" w:rsidRDefault="00DD060B" w:rsidP="00DD060B">
      <w:pPr>
        <w:rPr>
          <w:rStyle w:val="hgkelc"/>
          <w:lang w:val="en"/>
        </w:rPr>
      </w:pPr>
    </w:p>
    <w:p w14:paraId="49E161D7" w14:textId="77777777" w:rsidR="00DD060B" w:rsidRDefault="00DD060B" w:rsidP="00DD060B">
      <w:pPr>
        <w:rPr>
          <w:rStyle w:val="hgkelc"/>
          <w:lang w:val="en"/>
        </w:rPr>
      </w:pPr>
      <w:r>
        <w:rPr>
          <w:rStyle w:val="hgkelc"/>
          <w:lang w:val="en"/>
        </w:rPr>
        <w:t>Example:</w:t>
      </w:r>
    </w:p>
    <w:p w14:paraId="66735F47" w14:textId="77777777" w:rsidR="00DD060B" w:rsidRDefault="00DD060B" w:rsidP="00DD060B">
      <w:pPr>
        <w:rPr>
          <w:rStyle w:val="hgkelc"/>
          <w:lang w:val="en"/>
        </w:rPr>
      </w:pPr>
      <w:r w:rsidRPr="00032BF5">
        <w:rPr>
          <w:rStyle w:val="hgkelc"/>
          <w:lang w:val="en"/>
        </w:rPr>
        <w:t>Soil_Type1</w:t>
      </w:r>
      <w:r>
        <w:rPr>
          <w:rStyle w:val="hgkelc"/>
          <w:lang w:val="en"/>
        </w:rPr>
        <w:t xml:space="preserve"> is from the </w:t>
      </w:r>
      <w:r w:rsidRPr="00032BF5">
        <w:rPr>
          <w:rStyle w:val="hgkelc"/>
          <w:lang w:val="en"/>
        </w:rPr>
        <w:t>Cathedral family</w:t>
      </w:r>
      <w:r>
        <w:rPr>
          <w:rStyle w:val="hgkelc"/>
          <w:lang w:val="en"/>
        </w:rPr>
        <w:t>.</w:t>
      </w:r>
    </w:p>
    <w:p w14:paraId="731B0F64" w14:textId="77777777" w:rsidR="00DD060B" w:rsidRDefault="00DD060B" w:rsidP="00DD060B">
      <w:pPr>
        <w:rPr>
          <w:rStyle w:val="hgkelc"/>
          <w:lang w:val="en"/>
        </w:rPr>
      </w:pPr>
      <w:r>
        <w:rPr>
          <w:rStyle w:val="hgkelc"/>
          <w:lang w:val="en"/>
        </w:rPr>
        <w:t xml:space="preserve">search the family in </w:t>
      </w:r>
    </w:p>
    <w:p w14:paraId="702A5F0B" w14:textId="77777777" w:rsidR="00DD060B" w:rsidRDefault="00DD060B" w:rsidP="00DD060B">
      <w:pPr>
        <w:rPr>
          <w:rStyle w:val="hgkelc"/>
          <w:lang w:val="en"/>
        </w:rPr>
      </w:pPr>
      <w:r w:rsidRPr="00897C1F">
        <w:rPr>
          <w:rStyle w:val="hgkelc"/>
          <w:lang w:val="en"/>
        </w:rPr>
        <w:t>https://soilmap2-1.lawr.ucdavis.edu/sde/?series=mccall#shared-subgroup</w:t>
      </w:r>
    </w:p>
    <w:p w14:paraId="248D229B" w14:textId="77777777" w:rsidR="00DD060B" w:rsidRDefault="00DD060B" w:rsidP="00DD060B">
      <w:pPr>
        <w:rPr>
          <w:rStyle w:val="hgkelc"/>
          <w:lang w:val="en"/>
        </w:rPr>
      </w:pPr>
      <w:r>
        <w:rPr>
          <w:rStyle w:val="hgkelc"/>
          <w:noProof/>
          <w:lang w:val="en"/>
        </w:rPr>
        <w:drawing>
          <wp:inline distT="0" distB="0" distL="0" distR="0" wp14:anchorId="08AC63E5" wp14:editId="5880F3CC">
            <wp:extent cx="5722620" cy="1508760"/>
            <wp:effectExtent l="0" t="0" r="0" b="0"/>
            <wp:docPr id="1255745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508760"/>
                    </a:xfrm>
                    <a:prstGeom prst="rect">
                      <a:avLst/>
                    </a:prstGeom>
                    <a:noFill/>
                    <a:ln>
                      <a:noFill/>
                    </a:ln>
                  </pic:spPr>
                </pic:pic>
              </a:graphicData>
            </a:graphic>
          </wp:inline>
        </w:drawing>
      </w:r>
    </w:p>
    <w:p w14:paraId="557566A7" w14:textId="77777777" w:rsidR="00DD060B" w:rsidRDefault="00DD060B" w:rsidP="00DD060B">
      <w:pPr>
        <w:rPr>
          <w:rStyle w:val="hgkelc"/>
          <w:lang w:val="en"/>
        </w:rPr>
      </w:pPr>
      <w:r>
        <w:rPr>
          <w:rStyle w:val="hgkelc"/>
          <w:lang w:val="en"/>
        </w:rPr>
        <w:t>Go to the Shared subgroup option for the hierarchical diagram</w:t>
      </w:r>
    </w:p>
    <w:p w14:paraId="13F0066A" w14:textId="77777777" w:rsidR="00DD060B" w:rsidRDefault="00DD060B" w:rsidP="00DD060B">
      <w:pPr>
        <w:rPr>
          <w:rStyle w:val="hgkelc"/>
          <w:lang w:val="en"/>
        </w:rPr>
      </w:pPr>
      <w:r w:rsidRPr="00897C1F">
        <w:rPr>
          <w:rStyle w:val="hgkelc"/>
          <w:noProof/>
          <w:lang w:val="en"/>
        </w:rPr>
        <w:drawing>
          <wp:inline distT="0" distB="0" distL="0" distR="0" wp14:anchorId="6615CE5F" wp14:editId="6D9AF69D">
            <wp:extent cx="5731510" cy="1824355"/>
            <wp:effectExtent l="0" t="0" r="2540" b="4445"/>
            <wp:docPr id="203708332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3323" name="Picture 1" descr="Diagram&#10;&#10;Description automatically generated with medium confidence"/>
                    <pic:cNvPicPr/>
                  </pic:nvPicPr>
                  <pic:blipFill>
                    <a:blip r:embed="rId17"/>
                    <a:stretch>
                      <a:fillRect/>
                    </a:stretch>
                  </pic:blipFill>
                  <pic:spPr>
                    <a:xfrm>
                      <a:off x="0" y="0"/>
                      <a:ext cx="5731510" cy="1824355"/>
                    </a:xfrm>
                    <a:prstGeom prst="rect">
                      <a:avLst/>
                    </a:prstGeom>
                  </pic:spPr>
                </pic:pic>
              </a:graphicData>
            </a:graphic>
          </wp:inline>
        </w:drawing>
      </w:r>
    </w:p>
    <w:p w14:paraId="7A32B9A4" w14:textId="77777777" w:rsidR="00DD060B" w:rsidRDefault="00DD060B" w:rsidP="00DD060B">
      <w:pPr>
        <w:rPr>
          <w:rStyle w:val="hgkelc"/>
          <w:lang w:val="en"/>
        </w:rPr>
      </w:pPr>
      <w:r>
        <w:rPr>
          <w:rStyle w:val="hgkelc"/>
          <w:lang w:val="en"/>
        </w:rPr>
        <w:t>In this tab we will get the main parent sub group of the soil family.</w:t>
      </w:r>
    </w:p>
    <w:p w14:paraId="0708BE12" w14:textId="77777777" w:rsidR="00DD060B" w:rsidRDefault="00DD060B" w:rsidP="00DD060B">
      <w:pPr>
        <w:rPr>
          <w:rStyle w:val="hgkelc"/>
          <w:lang w:val="en"/>
        </w:rPr>
      </w:pPr>
    </w:p>
    <w:p w14:paraId="757064D2" w14:textId="77777777" w:rsidR="00DD060B" w:rsidRDefault="00DD060B" w:rsidP="00DD060B">
      <w:pPr>
        <w:rPr>
          <w:rStyle w:val="hgkelc"/>
          <w:lang w:val="en"/>
        </w:rPr>
      </w:pPr>
    </w:p>
    <w:p w14:paraId="73D8B38A" w14:textId="77777777" w:rsidR="00DD060B" w:rsidRDefault="00DD060B" w:rsidP="00DD060B">
      <w:pPr>
        <w:rPr>
          <w:rStyle w:val="hgkelc"/>
          <w:lang w:val="en"/>
        </w:rPr>
      </w:pPr>
    </w:p>
    <w:p w14:paraId="5B6C9AA9" w14:textId="77777777" w:rsidR="00DD060B" w:rsidRDefault="00DD060B" w:rsidP="00DD060B">
      <w:pPr>
        <w:rPr>
          <w:rStyle w:val="hgkelc"/>
          <w:lang w:val="en"/>
        </w:rPr>
      </w:pPr>
    </w:p>
    <w:p w14:paraId="70762407" w14:textId="77777777" w:rsidR="00DD060B" w:rsidRDefault="00DD060B" w:rsidP="00DD060B"/>
    <w:p w14:paraId="7F510A30" w14:textId="77777777" w:rsidR="00DD060B" w:rsidRDefault="00DD060B" w:rsidP="00DD060B">
      <w:r w:rsidRPr="00897C1F">
        <w:rPr>
          <w:noProof/>
        </w:rPr>
        <w:drawing>
          <wp:inline distT="0" distB="0" distL="0" distR="0" wp14:anchorId="6CF3D8A6" wp14:editId="61CB3CA2">
            <wp:extent cx="5731510" cy="1795780"/>
            <wp:effectExtent l="0" t="0" r="2540" b="0"/>
            <wp:docPr id="26183650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6503" name="Picture 1" descr="Diagram&#10;&#10;Description automatically generated with medium confidence"/>
                    <pic:cNvPicPr/>
                  </pic:nvPicPr>
                  <pic:blipFill>
                    <a:blip r:embed="rId18"/>
                    <a:stretch>
                      <a:fillRect/>
                    </a:stretch>
                  </pic:blipFill>
                  <pic:spPr>
                    <a:xfrm>
                      <a:off x="0" y="0"/>
                      <a:ext cx="5731510" cy="1795780"/>
                    </a:xfrm>
                    <a:prstGeom prst="rect">
                      <a:avLst/>
                    </a:prstGeom>
                  </pic:spPr>
                </pic:pic>
              </a:graphicData>
            </a:graphic>
          </wp:inline>
        </w:drawing>
      </w:r>
    </w:p>
    <w:p w14:paraId="6300D822" w14:textId="77777777" w:rsidR="00DD060B" w:rsidRDefault="00DD060B" w:rsidP="00DD060B"/>
    <w:p w14:paraId="32708491" w14:textId="77777777" w:rsidR="00DD060B" w:rsidRDefault="00DD060B" w:rsidP="00DD060B">
      <w:r>
        <w:t>Go to soil website and search for sub-group. We will get to see the main order of the soil.</w:t>
      </w:r>
    </w:p>
    <w:p w14:paraId="219A7DF4" w14:textId="77777777" w:rsidR="00DD060B" w:rsidRDefault="00DD060B" w:rsidP="00DD060B">
      <w:r w:rsidRPr="00897C1F">
        <w:rPr>
          <w:noProof/>
        </w:rPr>
        <w:drawing>
          <wp:inline distT="0" distB="0" distL="0" distR="0" wp14:anchorId="4CE1F515" wp14:editId="1384057E">
            <wp:extent cx="5731510" cy="2436495"/>
            <wp:effectExtent l="0" t="0" r="2540" b="1905"/>
            <wp:docPr id="131702991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9913" name="Picture 1" descr="Graphical user interface, application, Teams&#10;&#10;Description automatically generated"/>
                    <pic:cNvPicPr/>
                  </pic:nvPicPr>
                  <pic:blipFill>
                    <a:blip r:embed="rId19"/>
                    <a:stretch>
                      <a:fillRect/>
                    </a:stretch>
                  </pic:blipFill>
                  <pic:spPr>
                    <a:xfrm>
                      <a:off x="0" y="0"/>
                      <a:ext cx="5731510" cy="2436495"/>
                    </a:xfrm>
                    <a:prstGeom prst="rect">
                      <a:avLst/>
                    </a:prstGeom>
                  </pic:spPr>
                </pic:pic>
              </a:graphicData>
            </a:graphic>
          </wp:inline>
        </w:drawing>
      </w:r>
    </w:p>
    <w:p w14:paraId="3EDEB3DC" w14:textId="77777777" w:rsidR="00DD060B" w:rsidRDefault="00DD060B" w:rsidP="00DD060B"/>
    <w:p w14:paraId="00A6DDEF" w14:textId="77777777" w:rsidR="00DD060B" w:rsidRDefault="00DD060B" w:rsidP="00DD060B">
      <w:r>
        <w:t>Next, we will check if there is any strong relationship between soil order types and forest cover types.</w:t>
      </w:r>
    </w:p>
    <w:p w14:paraId="1C9CD997" w14:textId="77777777" w:rsidR="00B05882" w:rsidRDefault="00B05882" w:rsidP="00B05882">
      <w:pPr>
        <w:rPr>
          <w:rFonts w:ascii="Arial" w:hAnsi="Arial" w:cs="Arial"/>
          <w:b/>
          <w:bCs/>
        </w:rPr>
      </w:pPr>
    </w:p>
    <w:p w14:paraId="48543F70" w14:textId="77777777" w:rsidR="00DD060B" w:rsidRDefault="00DD060B" w:rsidP="00B05882">
      <w:pPr>
        <w:rPr>
          <w:rFonts w:ascii="Arial" w:hAnsi="Arial" w:cs="Arial"/>
        </w:rPr>
      </w:pPr>
      <w:r>
        <w:rPr>
          <w:rFonts w:ascii="Arial" w:hAnsi="Arial" w:cs="Arial"/>
          <w:b/>
          <w:bCs/>
        </w:rPr>
        <w:t>This is how</w:t>
      </w:r>
      <w:r>
        <w:rPr>
          <w:rFonts w:ascii="Arial" w:hAnsi="Arial" w:cs="Arial"/>
        </w:rPr>
        <w:t xml:space="preserve"> we got the mapping of 40 soil types into 6 major soil types. There is one type for which we do not have any information hence we categorize that as unknown.</w:t>
      </w:r>
    </w:p>
    <w:p w14:paraId="631278E6" w14:textId="77777777" w:rsidR="00DD060B" w:rsidRDefault="00DD060B" w:rsidP="00B05882">
      <w:pPr>
        <w:rPr>
          <w:rFonts w:ascii="Arial" w:hAnsi="Arial" w:cs="Arial"/>
        </w:rPr>
      </w:pPr>
    </w:p>
    <w:p w14:paraId="56B5038B" w14:textId="77777777" w:rsidR="003B1AB9" w:rsidRDefault="003B1AB9" w:rsidP="00B05882">
      <w:pPr>
        <w:rPr>
          <w:rFonts w:ascii="Arial" w:hAnsi="Arial" w:cs="Arial"/>
        </w:rPr>
      </w:pPr>
      <w:r w:rsidRPr="003B1AB9">
        <w:rPr>
          <w:rFonts w:ascii="Arial" w:hAnsi="Arial" w:cs="Arial"/>
        </w:rPr>
        <w:drawing>
          <wp:inline distT="0" distB="0" distL="0" distR="0" wp14:anchorId="6E5F6A8F" wp14:editId="5D87EA3B">
            <wp:extent cx="5731510" cy="1164590"/>
            <wp:effectExtent l="0" t="0" r="2540" b="0"/>
            <wp:docPr id="16140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4767" name=""/>
                    <pic:cNvPicPr/>
                  </pic:nvPicPr>
                  <pic:blipFill>
                    <a:blip r:embed="rId20"/>
                    <a:stretch>
                      <a:fillRect/>
                    </a:stretch>
                  </pic:blipFill>
                  <pic:spPr>
                    <a:xfrm>
                      <a:off x="0" y="0"/>
                      <a:ext cx="5731510" cy="1164590"/>
                    </a:xfrm>
                    <a:prstGeom prst="rect">
                      <a:avLst/>
                    </a:prstGeom>
                  </pic:spPr>
                </pic:pic>
              </a:graphicData>
            </a:graphic>
          </wp:inline>
        </w:drawing>
      </w:r>
    </w:p>
    <w:p w14:paraId="7955CC3A" w14:textId="77777777" w:rsidR="003B1AB9" w:rsidRDefault="003B1AB9" w:rsidP="00B05882">
      <w:pPr>
        <w:rPr>
          <w:rFonts w:ascii="Arial" w:hAnsi="Arial" w:cs="Arial"/>
        </w:rPr>
      </w:pPr>
    </w:p>
    <w:p w14:paraId="6B88BA04" w14:textId="77777777" w:rsidR="003B1AB9" w:rsidRDefault="003B1AB9" w:rsidP="00B05882">
      <w:pPr>
        <w:rPr>
          <w:rFonts w:ascii="Arial" w:hAnsi="Arial" w:cs="Arial"/>
        </w:rPr>
      </w:pPr>
      <w:r>
        <w:rPr>
          <w:rFonts w:ascii="Arial" w:hAnsi="Arial" w:cs="Arial"/>
        </w:rPr>
        <w:t>We are using the above method to map the order types to the respective soil type.</w:t>
      </w:r>
    </w:p>
    <w:p w14:paraId="7755097C" w14:textId="77777777" w:rsidR="003B1AB9" w:rsidRDefault="003B1AB9" w:rsidP="00B05882">
      <w:pPr>
        <w:rPr>
          <w:rFonts w:ascii="Arial" w:hAnsi="Arial" w:cs="Arial"/>
          <w:b/>
          <w:bCs/>
        </w:rPr>
      </w:pPr>
    </w:p>
    <w:p w14:paraId="1459D8C1" w14:textId="77777777" w:rsidR="00DD060B" w:rsidRDefault="00DD060B" w:rsidP="00B05882">
      <w:pPr>
        <w:rPr>
          <w:rFonts w:ascii="Arial" w:hAnsi="Arial" w:cs="Arial"/>
          <w:b/>
          <w:bCs/>
        </w:rPr>
      </w:pPr>
      <w:r w:rsidRPr="00DD060B">
        <w:rPr>
          <w:rFonts w:ascii="Arial" w:hAnsi="Arial" w:cs="Arial"/>
          <w:b/>
          <w:bCs/>
        </w:rPr>
        <w:t>Important soil types based on predicted forest classes:</w:t>
      </w:r>
    </w:p>
    <w:p w14:paraId="55DD1D95" w14:textId="77777777" w:rsidR="00DD060B" w:rsidRDefault="00DD060B" w:rsidP="00B05882">
      <w:pPr>
        <w:rPr>
          <w:rFonts w:ascii="Arial" w:hAnsi="Arial" w:cs="Arial"/>
          <w:b/>
          <w:bCs/>
        </w:rPr>
      </w:pPr>
    </w:p>
    <w:p w14:paraId="1EC4C32F" w14:textId="77777777" w:rsidR="00DD060B" w:rsidRDefault="00DD060B" w:rsidP="00B05882">
      <w:pPr>
        <w:rPr>
          <w:rFonts w:ascii="Arial" w:hAnsi="Arial" w:cs="Arial"/>
        </w:rPr>
      </w:pPr>
      <w:r w:rsidRPr="00DD060B">
        <w:rPr>
          <w:rFonts w:ascii="Arial" w:hAnsi="Arial" w:cs="Arial"/>
        </w:rPr>
        <w:t xml:space="preserve">As per the soil information, </w:t>
      </w:r>
      <w:r>
        <w:rPr>
          <w:rFonts w:ascii="Arial" w:hAnsi="Arial" w:cs="Arial"/>
        </w:rPr>
        <w:t>it is observed that we have some soil types which are contributing more in the prediction of a particular soil type.</w:t>
      </w:r>
    </w:p>
    <w:p w14:paraId="7D80A4AF" w14:textId="77777777" w:rsidR="007A2099" w:rsidRDefault="00EA6B34" w:rsidP="00B05882">
      <w:pPr>
        <w:rPr>
          <w:rFonts w:ascii="Arial" w:hAnsi="Arial" w:cs="Arial"/>
        </w:rPr>
      </w:pPr>
      <w:r>
        <w:rPr>
          <w:rFonts w:ascii="Arial" w:hAnsi="Arial" w:cs="Arial"/>
        </w:rPr>
        <w:t>So,</w:t>
      </w:r>
      <w:r w:rsidR="007A2099">
        <w:rPr>
          <w:rFonts w:ascii="Arial" w:hAnsi="Arial" w:cs="Arial"/>
        </w:rPr>
        <w:t xml:space="preserve"> we find out the percentage-wise contribution of each soil type in each class prediction.</w:t>
      </w:r>
    </w:p>
    <w:p w14:paraId="4B3AB9C5" w14:textId="77777777" w:rsidR="007A2099" w:rsidRDefault="00EA6B34" w:rsidP="00B05882">
      <w:pPr>
        <w:rPr>
          <w:rFonts w:ascii="Arial" w:hAnsi="Arial" w:cs="Arial"/>
        </w:rPr>
      </w:pPr>
      <w:r w:rsidRPr="00EA6B34">
        <w:rPr>
          <w:rFonts w:ascii="Arial" w:hAnsi="Arial" w:cs="Arial"/>
        </w:rPr>
        <w:drawing>
          <wp:inline distT="0" distB="0" distL="0" distR="0" wp14:anchorId="4231C40F" wp14:editId="0A3B3923">
            <wp:extent cx="6461760" cy="1242811"/>
            <wp:effectExtent l="0" t="0" r="0" b="0"/>
            <wp:docPr id="56775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924" name=""/>
                    <pic:cNvPicPr/>
                  </pic:nvPicPr>
                  <pic:blipFill>
                    <a:blip r:embed="rId21"/>
                    <a:stretch>
                      <a:fillRect/>
                    </a:stretch>
                  </pic:blipFill>
                  <pic:spPr>
                    <a:xfrm>
                      <a:off x="0" y="0"/>
                      <a:ext cx="6487208" cy="1247705"/>
                    </a:xfrm>
                    <a:prstGeom prst="rect">
                      <a:avLst/>
                    </a:prstGeom>
                  </pic:spPr>
                </pic:pic>
              </a:graphicData>
            </a:graphic>
          </wp:inline>
        </w:drawing>
      </w:r>
    </w:p>
    <w:p w14:paraId="26F59F7F" w14:textId="77777777" w:rsidR="00DD060B" w:rsidRDefault="00EA6B34" w:rsidP="00B05882">
      <w:pPr>
        <w:rPr>
          <w:rFonts w:ascii="Arial" w:hAnsi="Arial" w:cs="Arial"/>
        </w:rPr>
      </w:pPr>
      <w:r>
        <w:rPr>
          <w:rFonts w:ascii="Arial" w:hAnsi="Arial" w:cs="Arial"/>
        </w:rPr>
        <w:t xml:space="preserve">There are some soil types, which are helpful in predicting the forest cover type and we will include those features </w:t>
      </w:r>
      <w:r w:rsidR="003B1AB9">
        <w:rPr>
          <w:rFonts w:ascii="Arial" w:hAnsi="Arial" w:cs="Arial"/>
        </w:rPr>
        <w:t>in</w:t>
      </w:r>
      <w:r>
        <w:rPr>
          <w:rFonts w:ascii="Arial" w:hAnsi="Arial" w:cs="Arial"/>
        </w:rPr>
        <w:t xml:space="preserve"> our model</w:t>
      </w:r>
    </w:p>
    <w:p w14:paraId="37F49850" w14:textId="77777777" w:rsidR="003B1AB9" w:rsidRDefault="003B1AB9" w:rsidP="003B1AB9">
      <w:pPr>
        <w:shd w:val="clear" w:color="auto" w:fill="FFFFFE"/>
        <w:spacing w:after="0" w:line="285" w:lineRule="atLeast"/>
        <w:rPr>
          <w:rFonts w:ascii="Arial" w:hAnsi="Arial" w:cs="Arial"/>
          <w:b/>
          <w:bCs/>
        </w:rPr>
      </w:pPr>
      <w:r w:rsidRPr="003B1AB9">
        <w:rPr>
          <w:rFonts w:ascii="Arial" w:hAnsi="Arial" w:cs="Arial"/>
          <w:b/>
          <w:bCs/>
        </w:rPr>
        <w:t>B</w:t>
      </w:r>
      <w:r w:rsidRPr="003B1AB9">
        <w:rPr>
          <w:rFonts w:ascii="Arial" w:hAnsi="Arial" w:cs="Arial"/>
          <w:b/>
          <w:bCs/>
        </w:rPr>
        <w:t>ased on these observations, we can say that Soil_Type</w:t>
      </w:r>
      <w:proofErr w:type="gramStart"/>
      <w:r w:rsidRPr="003B1AB9">
        <w:rPr>
          <w:rFonts w:ascii="Arial" w:hAnsi="Arial" w:cs="Arial"/>
          <w:b/>
          <w:bCs/>
        </w:rPr>
        <w:t>29,Soil</w:t>
      </w:r>
      <w:proofErr w:type="gramEnd"/>
      <w:r w:rsidRPr="003B1AB9">
        <w:rPr>
          <w:rFonts w:ascii="Arial" w:hAnsi="Arial" w:cs="Arial"/>
          <w:b/>
          <w:bCs/>
        </w:rPr>
        <w:t>_Type10,Soil_Type3,Soil_Type30,Soil_Type38 are important in cover prediction</w:t>
      </w:r>
      <w:r>
        <w:rPr>
          <w:rFonts w:ascii="Arial" w:hAnsi="Arial" w:cs="Arial"/>
          <w:b/>
          <w:bCs/>
        </w:rPr>
        <w:t>.</w:t>
      </w:r>
    </w:p>
    <w:p w14:paraId="3D841259" w14:textId="77777777" w:rsidR="00D544C5" w:rsidRDefault="00D544C5" w:rsidP="003B1AB9">
      <w:pPr>
        <w:shd w:val="clear" w:color="auto" w:fill="FFFFFE"/>
        <w:spacing w:after="0" w:line="285" w:lineRule="atLeast"/>
        <w:rPr>
          <w:rFonts w:ascii="Arial" w:hAnsi="Arial" w:cs="Arial"/>
          <w:b/>
          <w:bCs/>
        </w:rPr>
      </w:pPr>
    </w:p>
    <w:p w14:paraId="0EC0BFA5" w14:textId="77777777" w:rsidR="00D53990" w:rsidRDefault="00D53990" w:rsidP="003B1AB9">
      <w:pPr>
        <w:shd w:val="clear" w:color="auto" w:fill="FFFFFE"/>
        <w:spacing w:after="0" w:line="285" w:lineRule="atLeast"/>
        <w:rPr>
          <w:rFonts w:ascii="Arial" w:hAnsi="Arial" w:cs="Arial"/>
          <w:b/>
          <w:bCs/>
        </w:rPr>
      </w:pPr>
    </w:p>
    <w:p w14:paraId="1384D238" w14:textId="77777777" w:rsidR="00D53990" w:rsidRDefault="00D53990" w:rsidP="003B1AB9">
      <w:pPr>
        <w:shd w:val="clear" w:color="auto" w:fill="FFFFFE"/>
        <w:spacing w:after="0" w:line="285" w:lineRule="atLeast"/>
        <w:rPr>
          <w:rFonts w:ascii="Arial" w:hAnsi="Arial" w:cs="Arial"/>
          <w:b/>
          <w:bCs/>
        </w:rPr>
      </w:pPr>
    </w:p>
    <w:p w14:paraId="69816770" w14:textId="77777777" w:rsidR="00D53990" w:rsidRDefault="00D53990" w:rsidP="003B1AB9">
      <w:pPr>
        <w:shd w:val="clear" w:color="auto" w:fill="FFFFFE"/>
        <w:spacing w:after="0" w:line="285" w:lineRule="atLeast"/>
        <w:rPr>
          <w:rFonts w:ascii="Arial" w:hAnsi="Arial" w:cs="Arial"/>
          <w:b/>
          <w:bCs/>
        </w:rPr>
      </w:pPr>
    </w:p>
    <w:p w14:paraId="246A1D43" w14:textId="77777777" w:rsidR="00D53990" w:rsidRDefault="00D53990" w:rsidP="003B1AB9">
      <w:pPr>
        <w:shd w:val="clear" w:color="auto" w:fill="FFFFFE"/>
        <w:spacing w:after="0" w:line="285" w:lineRule="atLeast"/>
        <w:rPr>
          <w:rFonts w:ascii="Arial" w:hAnsi="Arial" w:cs="Arial"/>
          <w:b/>
          <w:bCs/>
        </w:rPr>
      </w:pPr>
    </w:p>
    <w:p w14:paraId="15F16A8F" w14:textId="77777777" w:rsidR="00D53990" w:rsidRDefault="00D53990" w:rsidP="003B1AB9">
      <w:pPr>
        <w:shd w:val="clear" w:color="auto" w:fill="FFFFFE"/>
        <w:spacing w:after="0" w:line="285" w:lineRule="atLeast"/>
        <w:rPr>
          <w:rFonts w:ascii="Arial" w:hAnsi="Arial" w:cs="Arial"/>
          <w:b/>
          <w:bCs/>
        </w:rPr>
      </w:pPr>
    </w:p>
    <w:p w14:paraId="6991B3E8" w14:textId="77777777" w:rsidR="00D53990" w:rsidRDefault="00D53990" w:rsidP="003B1AB9">
      <w:pPr>
        <w:shd w:val="clear" w:color="auto" w:fill="FFFFFE"/>
        <w:spacing w:after="0" w:line="285" w:lineRule="atLeast"/>
        <w:rPr>
          <w:rFonts w:ascii="Arial" w:hAnsi="Arial" w:cs="Arial"/>
          <w:b/>
          <w:bCs/>
        </w:rPr>
      </w:pPr>
    </w:p>
    <w:p w14:paraId="15AFC1D2" w14:textId="77777777" w:rsidR="00D53990" w:rsidRDefault="00D53990" w:rsidP="003B1AB9">
      <w:pPr>
        <w:shd w:val="clear" w:color="auto" w:fill="FFFFFE"/>
        <w:spacing w:after="0" w:line="285" w:lineRule="atLeast"/>
        <w:rPr>
          <w:rFonts w:ascii="Arial" w:hAnsi="Arial" w:cs="Arial"/>
          <w:b/>
          <w:bCs/>
        </w:rPr>
      </w:pPr>
    </w:p>
    <w:p w14:paraId="12AB5668" w14:textId="77777777" w:rsidR="00D53990" w:rsidRDefault="00D53990" w:rsidP="003B1AB9">
      <w:pPr>
        <w:shd w:val="clear" w:color="auto" w:fill="FFFFFE"/>
        <w:spacing w:after="0" w:line="285" w:lineRule="atLeast"/>
        <w:rPr>
          <w:rFonts w:ascii="Arial" w:hAnsi="Arial" w:cs="Arial"/>
          <w:b/>
          <w:bCs/>
        </w:rPr>
      </w:pPr>
      <w:r>
        <w:rPr>
          <w:rFonts w:ascii="Arial" w:hAnsi="Arial" w:cs="Arial"/>
          <w:b/>
          <w:bCs/>
        </w:rPr>
        <w:t>Feature reduction:</w:t>
      </w:r>
    </w:p>
    <w:p w14:paraId="521E8156" w14:textId="77777777" w:rsidR="00D53990" w:rsidRDefault="00D53990" w:rsidP="003B1AB9">
      <w:pPr>
        <w:shd w:val="clear" w:color="auto" w:fill="FFFFFE"/>
        <w:spacing w:after="0" w:line="285" w:lineRule="atLeast"/>
        <w:rPr>
          <w:rFonts w:ascii="Arial" w:hAnsi="Arial" w:cs="Arial"/>
          <w:b/>
          <w:bCs/>
        </w:rPr>
      </w:pPr>
    </w:p>
    <w:p w14:paraId="7754AADD" w14:textId="77777777" w:rsidR="00D53990" w:rsidRDefault="00D53990" w:rsidP="003B1AB9">
      <w:pPr>
        <w:shd w:val="clear" w:color="auto" w:fill="FFFFFE"/>
        <w:spacing w:after="0" w:line="285" w:lineRule="atLeast"/>
        <w:rPr>
          <w:rFonts w:ascii="Arial" w:hAnsi="Arial" w:cs="Arial"/>
        </w:rPr>
      </w:pPr>
      <w:r w:rsidRPr="00D53990">
        <w:rPr>
          <w:rFonts w:ascii="Arial" w:hAnsi="Arial" w:cs="Arial"/>
        </w:rPr>
        <w:t>Used RFE to get the feature importance with</w:t>
      </w:r>
      <w:r>
        <w:rPr>
          <w:rFonts w:ascii="Arial" w:hAnsi="Arial" w:cs="Arial"/>
        </w:rPr>
        <w:t xml:space="preserve"> random forest.</w:t>
      </w:r>
    </w:p>
    <w:p w14:paraId="062BCC56" w14:textId="77777777" w:rsidR="00D53990" w:rsidRDefault="00D53990" w:rsidP="003B1AB9">
      <w:pPr>
        <w:shd w:val="clear" w:color="auto" w:fill="FFFFFE"/>
        <w:spacing w:after="0" w:line="285" w:lineRule="atLeast"/>
        <w:rPr>
          <w:rFonts w:ascii="Arial" w:hAnsi="Arial" w:cs="Arial"/>
        </w:rPr>
      </w:pPr>
      <w:r>
        <w:rPr>
          <w:rFonts w:ascii="Arial" w:hAnsi="Arial" w:cs="Arial"/>
        </w:rPr>
        <w:t xml:space="preserve">Random forest works really well on imbalanced data and it uses entropy or </w:t>
      </w:r>
      <w:proofErr w:type="spellStart"/>
      <w:r>
        <w:rPr>
          <w:rFonts w:ascii="Arial" w:hAnsi="Arial" w:cs="Arial"/>
        </w:rPr>
        <w:t>gini</w:t>
      </w:r>
      <w:proofErr w:type="spellEnd"/>
      <w:r>
        <w:rPr>
          <w:rFonts w:ascii="Arial" w:hAnsi="Arial" w:cs="Arial"/>
        </w:rPr>
        <w:t xml:space="preserve"> to evaluate the node and split it based on information gain.</w:t>
      </w:r>
    </w:p>
    <w:p w14:paraId="594AB005" w14:textId="77777777" w:rsidR="00D53990" w:rsidRPr="00D53990" w:rsidRDefault="00D53990" w:rsidP="003B1AB9">
      <w:pPr>
        <w:shd w:val="clear" w:color="auto" w:fill="FFFFFE"/>
        <w:spacing w:after="0" w:line="285" w:lineRule="atLeast"/>
        <w:rPr>
          <w:rFonts w:ascii="Arial" w:hAnsi="Arial" w:cs="Arial"/>
        </w:rPr>
      </w:pPr>
      <w:proofErr w:type="gramStart"/>
      <w:r>
        <w:rPr>
          <w:rFonts w:ascii="Arial" w:hAnsi="Arial" w:cs="Arial"/>
        </w:rPr>
        <w:t>So</w:t>
      </w:r>
      <w:proofErr w:type="gramEnd"/>
      <w:r>
        <w:rPr>
          <w:rFonts w:ascii="Arial" w:hAnsi="Arial" w:cs="Arial"/>
        </w:rPr>
        <w:t xml:space="preserve"> if the feature is used multiple times to split the nodes, that feature will the important feature.</w:t>
      </w:r>
    </w:p>
    <w:p w14:paraId="214F932C" w14:textId="77777777" w:rsidR="00D53990" w:rsidRDefault="00D53990" w:rsidP="003B1AB9">
      <w:pPr>
        <w:shd w:val="clear" w:color="auto" w:fill="FFFFFE"/>
        <w:spacing w:after="0" w:line="285" w:lineRule="atLeast"/>
        <w:rPr>
          <w:rFonts w:ascii="Arial" w:hAnsi="Arial" w:cs="Arial"/>
          <w:b/>
          <w:bCs/>
        </w:rPr>
      </w:pPr>
    </w:p>
    <w:p w14:paraId="04CDD348" w14:textId="77777777" w:rsidR="00D53990" w:rsidRDefault="00D53990" w:rsidP="003B1AB9">
      <w:pPr>
        <w:shd w:val="clear" w:color="auto" w:fill="FFFFFE"/>
        <w:spacing w:after="0" w:line="285" w:lineRule="atLeast"/>
        <w:rPr>
          <w:rFonts w:ascii="Arial" w:hAnsi="Arial" w:cs="Arial"/>
          <w:b/>
          <w:bCs/>
        </w:rPr>
      </w:pPr>
      <w:r w:rsidRPr="00D53990">
        <w:rPr>
          <w:rFonts w:ascii="Arial" w:hAnsi="Arial" w:cs="Arial"/>
          <w:b/>
          <w:bCs/>
        </w:rPr>
        <w:drawing>
          <wp:inline distT="0" distB="0" distL="0" distR="0" wp14:anchorId="1D0BA459" wp14:editId="62AC9963">
            <wp:extent cx="4320914" cy="647756"/>
            <wp:effectExtent l="0" t="0" r="3810" b="0"/>
            <wp:docPr id="18925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8376" name=""/>
                    <pic:cNvPicPr/>
                  </pic:nvPicPr>
                  <pic:blipFill>
                    <a:blip r:embed="rId22"/>
                    <a:stretch>
                      <a:fillRect/>
                    </a:stretch>
                  </pic:blipFill>
                  <pic:spPr>
                    <a:xfrm>
                      <a:off x="0" y="0"/>
                      <a:ext cx="4320914" cy="647756"/>
                    </a:xfrm>
                    <a:prstGeom prst="rect">
                      <a:avLst/>
                    </a:prstGeom>
                  </pic:spPr>
                </pic:pic>
              </a:graphicData>
            </a:graphic>
          </wp:inline>
        </w:drawing>
      </w:r>
    </w:p>
    <w:p w14:paraId="672F31E4" w14:textId="77777777" w:rsidR="00AF203D" w:rsidRDefault="00AF203D" w:rsidP="00931AEF">
      <w:pPr>
        <w:shd w:val="clear" w:color="auto" w:fill="FFFFFE"/>
        <w:spacing w:after="0" w:line="285" w:lineRule="atLeast"/>
        <w:rPr>
          <w:rFonts w:ascii="Arial" w:hAnsi="Arial" w:cs="Arial"/>
          <w:b/>
          <w:bCs/>
        </w:rPr>
      </w:pPr>
    </w:p>
    <w:p w14:paraId="1899F5A3" w14:textId="77777777" w:rsidR="00931AEF" w:rsidRDefault="00931AEF" w:rsidP="00931AEF">
      <w:pPr>
        <w:shd w:val="clear" w:color="auto" w:fill="FFFFFE"/>
        <w:spacing w:after="0" w:line="285" w:lineRule="atLeast"/>
        <w:rPr>
          <w:rFonts w:ascii="Arial" w:hAnsi="Arial" w:cs="Arial"/>
          <w:b/>
          <w:bCs/>
        </w:rPr>
      </w:pPr>
    </w:p>
    <w:p w14:paraId="657120B7" w14:textId="77777777" w:rsidR="00D544C5" w:rsidRDefault="00D53990" w:rsidP="003B1AB9">
      <w:pPr>
        <w:shd w:val="clear" w:color="auto" w:fill="FFFFFE"/>
        <w:spacing w:after="0" w:line="285" w:lineRule="atLeast"/>
        <w:rPr>
          <w:rFonts w:ascii="Arial" w:hAnsi="Arial" w:cs="Arial"/>
          <w:b/>
          <w:bCs/>
        </w:rPr>
      </w:pPr>
      <w:r>
        <w:rPr>
          <w:rFonts w:ascii="Arial" w:hAnsi="Arial" w:cs="Arial"/>
          <w:b/>
          <w:bCs/>
        </w:rPr>
        <w:t xml:space="preserve">We got top 30 features using </w:t>
      </w:r>
      <w:proofErr w:type="spellStart"/>
      <w:r>
        <w:rPr>
          <w:rFonts w:ascii="Arial" w:hAnsi="Arial" w:cs="Arial"/>
          <w:b/>
          <w:bCs/>
        </w:rPr>
        <w:t>get_feature_names_</w:t>
      </w:r>
      <w:proofErr w:type="gramStart"/>
      <w:r>
        <w:rPr>
          <w:rFonts w:ascii="Arial" w:hAnsi="Arial" w:cs="Arial"/>
          <w:b/>
          <w:bCs/>
        </w:rPr>
        <w:t>out</w:t>
      </w:r>
      <w:proofErr w:type="spellEnd"/>
      <w:r>
        <w:rPr>
          <w:rFonts w:ascii="Arial" w:hAnsi="Arial" w:cs="Arial"/>
          <w:b/>
          <w:bCs/>
        </w:rPr>
        <w:t>(</w:t>
      </w:r>
      <w:proofErr w:type="gramEnd"/>
      <w:r>
        <w:rPr>
          <w:rFonts w:ascii="Arial" w:hAnsi="Arial" w:cs="Arial"/>
          <w:b/>
          <w:bCs/>
        </w:rPr>
        <w:t>) method.</w:t>
      </w:r>
    </w:p>
    <w:p w14:paraId="4000F6A7" w14:textId="77777777" w:rsidR="00D53990" w:rsidRDefault="00D53990" w:rsidP="003B1AB9">
      <w:pPr>
        <w:shd w:val="clear" w:color="auto" w:fill="FFFFFE"/>
        <w:spacing w:after="0" w:line="285" w:lineRule="atLeast"/>
        <w:rPr>
          <w:rFonts w:ascii="Arial" w:hAnsi="Arial" w:cs="Arial"/>
          <w:b/>
          <w:bCs/>
        </w:rPr>
      </w:pPr>
      <w:r w:rsidRPr="00D53990">
        <w:rPr>
          <w:rFonts w:ascii="Arial" w:hAnsi="Arial" w:cs="Arial"/>
          <w:b/>
          <w:bCs/>
        </w:rPr>
        <w:drawing>
          <wp:inline distT="0" distB="0" distL="0" distR="0" wp14:anchorId="12854781" wp14:editId="1E14DFDB">
            <wp:extent cx="4099915" cy="1676545"/>
            <wp:effectExtent l="0" t="0" r="0" b="0"/>
            <wp:docPr id="6322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8546" name=""/>
                    <pic:cNvPicPr/>
                  </pic:nvPicPr>
                  <pic:blipFill>
                    <a:blip r:embed="rId23"/>
                    <a:stretch>
                      <a:fillRect/>
                    </a:stretch>
                  </pic:blipFill>
                  <pic:spPr>
                    <a:xfrm>
                      <a:off x="0" y="0"/>
                      <a:ext cx="4099915" cy="1676545"/>
                    </a:xfrm>
                    <a:prstGeom prst="rect">
                      <a:avLst/>
                    </a:prstGeom>
                  </pic:spPr>
                </pic:pic>
              </a:graphicData>
            </a:graphic>
          </wp:inline>
        </w:drawing>
      </w:r>
    </w:p>
    <w:p w14:paraId="00034D46" w14:textId="77777777" w:rsidR="003B1AB9" w:rsidRDefault="003B1AB9" w:rsidP="003B1AB9">
      <w:pPr>
        <w:shd w:val="clear" w:color="auto" w:fill="FFFFFE"/>
        <w:spacing w:after="0" w:line="285" w:lineRule="atLeast"/>
        <w:rPr>
          <w:rFonts w:ascii="Arial" w:hAnsi="Arial" w:cs="Arial"/>
          <w:b/>
          <w:bCs/>
        </w:rPr>
      </w:pPr>
    </w:p>
    <w:p w14:paraId="19B8196D" w14:textId="77777777" w:rsidR="006536BE" w:rsidRDefault="006536BE" w:rsidP="003B1AB9">
      <w:pPr>
        <w:shd w:val="clear" w:color="auto" w:fill="FFFFFE"/>
        <w:spacing w:after="0" w:line="285" w:lineRule="atLeast"/>
        <w:rPr>
          <w:rFonts w:ascii="Arial" w:hAnsi="Arial" w:cs="Arial"/>
          <w:b/>
          <w:bCs/>
        </w:rPr>
      </w:pPr>
    </w:p>
    <w:p w14:paraId="46B41768" w14:textId="77777777" w:rsidR="006536BE" w:rsidRDefault="006536BE" w:rsidP="003B1AB9">
      <w:pPr>
        <w:shd w:val="clear" w:color="auto" w:fill="FFFFFE"/>
        <w:spacing w:after="0" w:line="285" w:lineRule="atLeast"/>
        <w:rPr>
          <w:rFonts w:ascii="Arial" w:hAnsi="Arial" w:cs="Arial"/>
          <w:b/>
          <w:bCs/>
        </w:rPr>
      </w:pPr>
    </w:p>
    <w:p w14:paraId="05F2C9EA" w14:textId="77777777" w:rsidR="006536BE" w:rsidRDefault="006536BE" w:rsidP="003B1AB9">
      <w:pPr>
        <w:shd w:val="clear" w:color="auto" w:fill="FFFFFE"/>
        <w:spacing w:after="0" w:line="285" w:lineRule="atLeast"/>
        <w:rPr>
          <w:rFonts w:ascii="Arial" w:hAnsi="Arial" w:cs="Arial"/>
          <w:b/>
          <w:bCs/>
        </w:rPr>
      </w:pPr>
    </w:p>
    <w:p w14:paraId="4E38B8A0" w14:textId="77777777" w:rsidR="006536BE" w:rsidRDefault="006536BE" w:rsidP="003B1AB9">
      <w:pPr>
        <w:shd w:val="clear" w:color="auto" w:fill="FFFFFE"/>
        <w:spacing w:after="0" w:line="285" w:lineRule="atLeast"/>
        <w:rPr>
          <w:rFonts w:ascii="Arial" w:hAnsi="Arial" w:cs="Arial"/>
          <w:b/>
          <w:bCs/>
        </w:rPr>
      </w:pPr>
    </w:p>
    <w:p w14:paraId="710FA8D0" w14:textId="77777777" w:rsidR="006536BE" w:rsidRDefault="006536BE" w:rsidP="003B1AB9">
      <w:pPr>
        <w:shd w:val="clear" w:color="auto" w:fill="FFFFFE"/>
        <w:spacing w:after="0" w:line="285" w:lineRule="atLeast"/>
        <w:rPr>
          <w:rFonts w:ascii="Arial" w:hAnsi="Arial" w:cs="Arial"/>
          <w:b/>
          <w:bCs/>
        </w:rPr>
      </w:pPr>
    </w:p>
    <w:p w14:paraId="00CC39D7" w14:textId="77777777" w:rsidR="006536BE" w:rsidRDefault="006536BE" w:rsidP="003B1AB9">
      <w:pPr>
        <w:shd w:val="clear" w:color="auto" w:fill="FFFFFE"/>
        <w:spacing w:after="0" w:line="285" w:lineRule="atLeast"/>
        <w:rPr>
          <w:rFonts w:ascii="Arial" w:hAnsi="Arial" w:cs="Arial"/>
          <w:b/>
          <w:bCs/>
        </w:rPr>
      </w:pPr>
    </w:p>
    <w:p w14:paraId="35D38D67" w14:textId="77777777" w:rsidR="006536BE" w:rsidRDefault="006536BE" w:rsidP="003B1AB9">
      <w:pPr>
        <w:shd w:val="clear" w:color="auto" w:fill="FFFFFE"/>
        <w:spacing w:after="0" w:line="285" w:lineRule="atLeast"/>
        <w:rPr>
          <w:rFonts w:ascii="Arial" w:hAnsi="Arial" w:cs="Arial"/>
          <w:b/>
          <w:bCs/>
        </w:rPr>
      </w:pPr>
    </w:p>
    <w:p w14:paraId="0FE466EA" w14:textId="77777777" w:rsidR="006536BE" w:rsidRDefault="006536BE" w:rsidP="003B1AB9">
      <w:pPr>
        <w:shd w:val="clear" w:color="auto" w:fill="FFFFFE"/>
        <w:spacing w:after="0" w:line="285" w:lineRule="atLeast"/>
        <w:rPr>
          <w:rFonts w:ascii="Arial" w:hAnsi="Arial" w:cs="Arial"/>
          <w:b/>
          <w:bCs/>
        </w:rPr>
      </w:pPr>
    </w:p>
    <w:p w14:paraId="484CCA51" w14:textId="77777777" w:rsidR="006536BE" w:rsidRDefault="006536BE" w:rsidP="003B1AB9">
      <w:pPr>
        <w:shd w:val="clear" w:color="auto" w:fill="FFFFFE"/>
        <w:spacing w:after="0" w:line="285" w:lineRule="atLeast"/>
        <w:rPr>
          <w:rFonts w:ascii="Arial" w:hAnsi="Arial" w:cs="Arial"/>
          <w:b/>
          <w:bCs/>
        </w:rPr>
      </w:pPr>
    </w:p>
    <w:p w14:paraId="44FA5ED1" w14:textId="77777777" w:rsidR="006536BE" w:rsidRDefault="006536BE" w:rsidP="003B1AB9">
      <w:pPr>
        <w:shd w:val="clear" w:color="auto" w:fill="FFFFFE"/>
        <w:spacing w:after="0" w:line="285" w:lineRule="atLeast"/>
        <w:rPr>
          <w:rFonts w:ascii="Arial" w:hAnsi="Arial" w:cs="Arial"/>
          <w:b/>
          <w:bCs/>
        </w:rPr>
      </w:pPr>
    </w:p>
    <w:p w14:paraId="54144626" w14:textId="77777777" w:rsidR="006536BE" w:rsidRDefault="006536BE" w:rsidP="003B1AB9">
      <w:pPr>
        <w:shd w:val="clear" w:color="auto" w:fill="FFFFFE"/>
        <w:spacing w:after="0" w:line="285" w:lineRule="atLeast"/>
        <w:rPr>
          <w:rFonts w:ascii="Arial" w:hAnsi="Arial" w:cs="Arial"/>
          <w:b/>
          <w:bCs/>
        </w:rPr>
      </w:pPr>
    </w:p>
    <w:p w14:paraId="28D411EC" w14:textId="77777777" w:rsidR="006536BE" w:rsidRDefault="006536BE" w:rsidP="003B1AB9">
      <w:pPr>
        <w:shd w:val="clear" w:color="auto" w:fill="FFFFFE"/>
        <w:spacing w:after="0" w:line="285" w:lineRule="atLeast"/>
        <w:rPr>
          <w:rFonts w:ascii="Arial" w:hAnsi="Arial" w:cs="Arial"/>
          <w:b/>
          <w:bCs/>
        </w:rPr>
      </w:pPr>
    </w:p>
    <w:p w14:paraId="6AC056B6" w14:textId="77777777" w:rsidR="006536BE" w:rsidRDefault="006536BE" w:rsidP="003B1AB9">
      <w:pPr>
        <w:shd w:val="clear" w:color="auto" w:fill="FFFFFE"/>
        <w:spacing w:after="0" w:line="285" w:lineRule="atLeast"/>
        <w:rPr>
          <w:rFonts w:ascii="Arial" w:hAnsi="Arial" w:cs="Arial"/>
          <w:b/>
          <w:bCs/>
        </w:rPr>
      </w:pPr>
    </w:p>
    <w:p w14:paraId="6FCB64FF" w14:textId="77777777" w:rsidR="006536BE" w:rsidRDefault="006536BE" w:rsidP="003B1AB9">
      <w:pPr>
        <w:shd w:val="clear" w:color="auto" w:fill="FFFFFE"/>
        <w:spacing w:after="0" w:line="285" w:lineRule="atLeast"/>
        <w:rPr>
          <w:rFonts w:ascii="Arial" w:hAnsi="Arial" w:cs="Arial"/>
          <w:b/>
          <w:bCs/>
        </w:rPr>
      </w:pPr>
    </w:p>
    <w:p w14:paraId="68EE8584" w14:textId="77777777" w:rsidR="006536BE" w:rsidRDefault="006536BE" w:rsidP="003B1AB9">
      <w:pPr>
        <w:shd w:val="clear" w:color="auto" w:fill="FFFFFE"/>
        <w:spacing w:after="0" w:line="285" w:lineRule="atLeast"/>
        <w:rPr>
          <w:rFonts w:ascii="Arial" w:hAnsi="Arial" w:cs="Arial"/>
          <w:b/>
          <w:bCs/>
        </w:rPr>
      </w:pPr>
    </w:p>
    <w:p w14:paraId="218514F6" w14:textId="77777777" w:rsidR="006536BE" w:rsidRDefault="006536BE" w:rsidP="003B1AB9">
      <w:pPr>
        <w:shd w:val="clear" w:color="auto" w:fill="FFFFFE"/>
        <w:spacing w:after="0" w:line="285" w:lineRule="atLeast"/>
        <w:rPr>
          <w:rFonts w:ascii="Arial" w:hAnsi="Arial" w:cs="Arial"/>
          <w:b/>
          <w:bCs/>
        </w:rPr>
      </w:pPr>
    </w:p>
    <w:p w14:paraId="0981EC73" w14:textId="77777777" w:rsidR="006536BE" w:rsidRDefault="006536BE" w:rsidP="003B1AB9">
      <w:pPr>
        <w:shd w:val="clear" w:color="auto" w:fill="FFFFFE"/>
        <w:spacing w:after="0" w:line="285" w:lineRule="atLeast"/>
        <w:rPr>
          <w:rFonts w:ascii="Arial" w:hAnsi="Arial" w:cs="Arial"/>
          <w:b/>
          <w:bCs/>
        </w:rPr>
      </w:pPr>
    </w:p>
    <w:p w14:paraId="5858AB67" w14:textId="77777777" w:rsidR="006536BE" w:rsidRDefault="006536BE" w:rsidP="003B1AB9">
      <w:pPr>
        <w:shd w:val="clear" w:color="auto" w:fill="FFFFFE"/>
        <w:spacing w:after="0" w:line="285" w:lineRule="atLeast"/>
        <w:rPr>
          <w:rFonts w:ascii="Arial" w:hAnsi="Arial" w:cs="Arial"/>
          <w:b/>
          <w:bCs/>
        </w:rPr>
      </w:pPr>
    </w:p>
    <w:p w14:paraId="5CB46E06" w14:textId="77777777" w:rsidR="006536BE" w:rsidRDefault="006536BE" w:rsidP="003B1AB9">
      <w:pPr>
        <w:shd w:val="clear" w:color="auto" w:fill="FFFFFE"/>
        <w:spacing w:after="0" w:line="285" w:lineRule="atLeast"/>
        <w:rPr>
          <w:rFonts w:ascii="Arial" w:hAnsi="Arial" w:cs="Arial"/>
          <w:b/>
          <w:bCs/>
        </w:rPr>
      </w:pPr>
    </w:p>
    <w:p w14:paraId="10EDD3B2" w14:textId="77777777" w:rsidR="006536BE" w:rsidRDefault="006536BE" w:rsidP="003B1AB9">
      <w:pPr>
        <w:shd w:val="clear" w:color="auto" w:fill="FFFFFE"/>
        <w:spacing w:after="0" w:line="285" w:lineRule="atLeast"/>
        <w:rPr>
          <w:rFonts w:ascii="Arial" w:hAnsi="Arial" w:cs="Arial"/>
          <w:b/>
          <w:bCs/>
        </w:rPr>
      </w:pPr>
    </w:p>
    <w:p w14:paraId="0EDEFC47" w14:textId="77777777" w:rsidR="006536BE" w:rsidRDefault="006536BE" w:rsidP="003B1AB9">
      <w:pPr>
        <w:shd w:val="clear" w:color="auto" w:fill="FFFFFE"/>
        <w:spacing w:after="0" w:line="285" w:lineRule="atLeast"/>
        <w:rPr>
          <w:rFonts w:ascii="Arial" w:hAnsi="Arial" w:cs="Arial"/>
          <w:b/>
          <w:bCs/>
        </w:rPr>
      </w:pPr>
    </w:p>
    <w:p w14:paraId="1B80F481" w14:textId="77777777" w:rsidR="006536BE" w:rsidRDefault="006536BE" w:rsidP="003B1AB9">
      <w:pPr>
        <w:shd w:val="clear" w:color="auto" w:fill="FFFFFE"/>
        <w:spacing w:after="0" w:line="285" w:lineRule="atLeast"/>
        <w:rPr>
          <w:rFonts w:ascii="Arial" w:hAnsi="Arial" w:cs="Arial"/>
          <w:b/>
          <w:bCs/>
        </w:rPr>
      </w:pPr>
    </w:p>
    <w:p w14:paraId="3D30C1FE" w14:textId="77777777" w:rsidR="006536BE" w:rsidRDefault="006536BE" w:rsidP="003B1AB9">
      <w:pPr>
        <w:shd w:val="clear" w:color="auto" w:fill="FFFFFE"/>
        <w:spacing w:after="0" w:line="285" w:lineRule="atLeast"/>
        <w:rPr>
          <w:rFonts w:ascii="Arial" w:hAnsi="Arial" w:cs="Arial"/>
          <w:b/>
          <w:bCs/>
        </w:rPr>
      </w:pPr>
    </w:p>
    <w:p w14:paraId="128F11E8" w14:textId="77777777" w:rsidR="006536BE" w:rsidRDefault="006536BE" w:rsidP="003B1AB9">
      <w:pPr>
        <w:shd w:val="clear" w:color="auto" w:fill="FFFFFE"/>
        <w:spacing w:after="0" w:line="285" w:lineRule="atLeast"/>
        <w:rPr>
          <w:rFonts w:ascii="Arial" w:hAnsi="Arial" w:cs="Arial"/>
          <w:b/>
          <w:bCs/>
        </w:rPr>
      </w:pPr>
    </w:p>
    <w:p w14:paraId="15AEA296"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Model Building:</w:t>
      </w:r>
    </w:p>
    <w:p w14:paraId="67A01BE6" w14:textId="77777777" w:rsidR="006536BE" w:rsidRDefault="006536BE" w:rsidP="003B1AB9">
      <w:pPr>
        <w:shd w:val="clear" w:color="auto" w:fill="FFFFFE"/>
        <w:spacing w:after="0" w:line="285" w:lineRule="atLeast"/>
        <w:rPr>
          <w:rFonts w:ascii="Arial" w:hAnsi="Arial" w:cs="Arial"/>
          <w:b/>
          <w:bCs/>
        </w:rPr>
      </w:pPr>
    </w:p>
    <w:p w14:paraId="045B245E"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Base model:</w:t>
      </w:r>
    </w:p>
    <w:p w14:paraId="378EED83" w14:textId="77777777" w:rsidR="006536BE" w:rsidRDefault="006536BE" w:rsidP="003B1AB9">
      <w:pPr>
        <w:shd w:val="clear" w:color="auto" w:fill="FFFFFE"/>
        <w:spacing w:after="0" w:line="285" w:lineRule="atLeast"/>
        <w:rPr>
          <w:rFonts w:ascii="Arial" w:hAnsi="Arial" w:cs="Arial"/>
          <w:b/>
          <w:bCs/>
        </w:rPr>
      </w:pPr>
    </w:p>
    <w:p w14:paraId="013A7962"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Logistic Regression for Multiclass:</w:t>
      </w:r>
    </w:p>
    <w:p w14:paraId="3B4F6052" w14:textId="77777777" w:rsidR="006536BE" w:rsidRDefault="006536BE" w:rsidP="003B1AB9">
      <w:pPr>
        <w:shd w:val="clear" w:color="auto" w:fill="FFFFFE"/>
        <w:spacing w:after="0" w:line="285" w:lineRule="atLeast"/>
        <w:rPr>
          <w:rFonts w:ascii="Arial" w:hAnsi="Arial" w:cs="Arial"/>
          <w:b/>
          <w:bCs/>
        </w:rPr>
      </w:pPr>
    </w:p>
    <w:p w14:paraId="6F2EFAB6"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Used the logistic regression using one vs all approach for multi-class.</w:t>
      </w:r>
    </w:p>
    <w:p w14:paraId="78550403"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It will create sub-models for each class and provides the output based on the higher probability of the class.</w:t>
      </w:r>
    </w:p>
    <w:p w14:paraId="7087D681" w14:textId="77777777" w:rsidR="006536BE" w:rsidRDefault="006536BE" w:rsidP="003B1AB9">
      <w:pPr>
        <w:shd w:val="clear" w:color="auto" w:fill="FFFFFE"/>
        <w:spacing w:after="0" w:line="285" w:lineRule="atLeast"/>
        <w:rPr>
          <w:rFonts w:ascii="Arial" w:hAnsi="Arial" w:cs="Arial"/>
          <w:b/>
          <w:bCs/>
        </w:rPr>
      </w:pPr>
    </w:p>
    <w:p w14:paraId="263D16F7" w14:textId="77777777" w:rsidR="006536BE" w:rsidRDefault="006536BE" w:rsidP="003B1AB9">
      <w:pPr>
        <w:shd w:val="clear" w:color="auto" w:fill="FFFFFE"/>
        <w:spacing w:after="0" w:line="285" w:lineRule="atLeast"/>
        <w:rPr>
          <w:rFonts w:ascii="Arial" w:hAnsi="Arial" w:cs="Arial"/>
          <w:b/>
          <w:bCs/>
        </w:rPr>
      </w:pPr>
    </w:p>
    <w:p w14:paraId="10A6BE33" w14:textId="77777777" w:rsidR="006536BE" w:rsidRDefault="006536BE" w:rsidP="003B1AB9">
      <w:pPr>
        <w:shd w:val="clear" w:color="auto" w:fill="FFFFFE"/>
        <w:spacing w:after="0" w:line="285" w:lineRule="atLeast"/>
        <w:rPr>
          <w:rFonts w:ascii="Arial" w:hAnsi="Arial" w:cs="Arial"/>
          <w:b/>
          <w:bCs/>
        </w:rPr>
      </w:pPr>
    </w:p>
    <w:p w14:paraId="67DB7468" w14:textId="77777777" w:rsidR="006536BE" w:rsidRDefault="006536BE" w:rsidP="003B1AB9">
      <w:pPr>
        <w:shd w:val="clear" w:color="auto" w:fill="FFFFFE"/>
        <w:spacing w:after="0" w:line="285" w:lineRule="atLeast"/>
      </w:pPr>
      <w:r>
        <w:t> </w:t>
      </w:r>
      <w:r>
        <w:rPr>
          <w:rFonts w:ascii="Arial" w:hAnsi="Arial" w:cs="Arial"/>
          <w:b/>
          <w:bCs/>
          <w:noProof/>
        </w:rPr>
        <w:drawing>
          <wp:inline distT="0" distB="0" distL="0" distR="0" wp14:anchorId="21DC8CAF" wp14:editId="250DCAED">
            <wp:extent cx="4918075" cy="2860675"/>
            <wp:effectExtent l="0" t="0" r="0" b="0"/>
            <wp:docPr id="76384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075" cy="2860675"/>
                    </a:xfrm>
                    <a:prstGeom prst="rect">
                      <a:avLst/>
                    </a:prstGeom>
                    <a:noFill/>
                    <a:ln>
                      <a:noFill/>
                    </a:ln>
                  </pic:spPr>
                </pic:pic>
              </a:graphicData>
            </a:graphic>
          </wp:inline>
        </w:drawing>
      </w:r>
    </w:p>
    <w:p w14:paraId="690D975D" w14:textId="77777777" w:rsidR="006536BE" w:rsidRDefault="006536BE" w:rsidP="003B1AB9">
      <w:pPr>
        <w:shd w:val="clear" w:color="auto" w:fill="FFFFFE"/>
        <w:spacing w:after="0" w:line="285" w:lineRule="atLeast"/>
      </w:pPr>
    </w:p>
    <w:p w14:paraId="4974C5F8" w14:textId="77777777" w:rsidR="006536BE" w:rsidRDefault="006536BE" w:rsidP="003B1AB9">
      <w:pPr>
        <w:shd w:val="clear" w:color="auto" w:fill="FFFFFE"/>
        <w:spacing w:after="0" w:line="285" w:lineRule="atLeast"/>
        <w:rPr>
          <w:rFonts w:ascii="Arial" w:hAnsi="Arial" w:cs="Arial"/>
          <w:b/>
          <w:bCs/>
        </w:rPr>
      </w:pPr>
      <w:r>
        <w:t> </w:t>
      </w:r>
      <w:r>
        <w:rPr>
          <w:rFonts w:ascii="Arial" w:hAnsi="Arial" w:cs="Arial"/>
          <w:b/>
          <w:bCs/>
          <w:noProof/>
        </w:rPr>
        <w:drawing>
          <wp:inline distT="0" distB="0" distL="0" distR="0" wp14:anchorId="1D2EA62A" wp14:editId="21A9585A">
            <wp:extent cx="5731510" cy="2874010"/>
            <wp:effectExtent l="0" t="0" r="2540" b="2540"/>
            <wp:docPr id="18336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1FDB8640" w14:textId="77777777" w:rsidR="006536BE" w:rsidRDefault="006536BE" w:rsidP="003B1AB9">
      <w:pPr>
        <w:shd w:val="clear" w:color="auto" w:fill="FFFFFE"/>
        <w:spacing w:after="0" w:line="285" w:lineRule="atLeast"/>
        <w:rPr>
          <w:rFonts w:ascii="Arial" w:hAnsi="Arial" w:cs="Arial"/>
          <w:b/>
          <w:bCs/>
        </w:rPr>
      </w:pPr>
    </w:p>
    <w:p w14:paraId="43B9FFD8" w14:textId="77777777" w:rsidR="006536BE" w:rsidRDefault="006536BE" w:rsidP="003B1AB9">
      <w:pPr>
        <w:shd w:val="clear" w:color="auto" w:fill="FFFFFE"/>
        <w:spacing w:after="0" w:line="285" w:lineRule="atLeast"/>
        <w:rPr>
          <w:rFonts w:ascii="Arial" w:hAnsi="Arial" w:cs="Arial"/>
          <w:b/>
          <w:bCs/>
        </w:rPr>
      </w:pPr>
    </w:p>
    <w:p w14:paraId="5198DCF5" w14:textId="77777777" w:rsidR="006536BE" w:rsidRDefault="006536BE" w:rsidP="003B1AB9">
      <w:pPr>
        <w:shd w:val="clear" w:color="auto" w:fill="FFFFFE"/>
        <w:spacing w:after="0" w:line="285" w:lineRule="atLeast"/>
        <w:rPr>
          <w:rFonts w:ascii="Arial" w:hAnsi="Arial" w:cs="Arial"/>
          <w:b/>
          <w:bCs/>
        </w:rPr>
      </w:pPr>
    </w:p>
    <w:p w14:paraId="70617486" w14:textId="77777777" w:rsidR="006536BE" w:rsidRDefault="006536BE" w:rsidP="003B1AB9">
      <w:pPr>
        <w:shd w:val="clear" w:color="auto" w:fill="FFFFFE"/>
        <w:spacing w:after="0" w:line="285" w:lineRule="atLeast"/>
        <w:rPr>
          <w:rFonts w:ascii="Arial" w:hAnsi="Arial" w:cs="Arial"/>
          <w:b/>
          <w:bCs/>
          <w:sz w:val="28"/>
          <w:szCs w:val="28"/>
        </w:rPr>
      </w:pPr>
    </w:p>
    <w:p w14:paraId="65C02A7E" w14:textId="77777777" w:rsidR="006536BE" w:rsidRDefault="006536BE" w:rsidP="003B1AB9">
      <w:pPr>
        <w:shd w:val="clear" w:color="auto" w:fill="FFFFFE"/>
        <w:spacing w:after="0" w:line="285" w:lineRule="atLeast"/>
        <w:rPr>
          <w:rFonts w:ascii="Arial" w:hAnsi="Arial" w:cs="Arial"/>
          <w:b/>
          <w:bCs/>
          <w:sz w:val="28"/>
          <w:szCs w:val="28"/>
        </w:rPr>
      </w:pPr>
    </w:p>
    <w:p w14:paraId="182B20AF" w14:textId="77777777" w:rsidR="006536BE" w:rsidRDefault="006536BE" w:rsidP="003B1AB9">
      <w:pPr>
        <w:shd w:val="clear" w:color="auto" w:fill="FFFFFE"/>
        <w:spacing w:after="0" w:line="285" w:lineRule="atLeast"/>
        <w:rPr>
          <w:rFonts w:ascii="Arial" w:hAnsi="Arial" w:cs="Arial"/>
          <w:b/>
          <w:bCs/>
          <w:sz w:val="28"/>
          <w:szCs w:val="28"/>
        </w:rPr>
      </w:pPr>
    </w:p>
    <w:p w14:paraId="4991852F" w14:textId="77777777" w:rsidR="006536BE" w:rsidRDefault="006536BE" w:rsidP="003B1AB9">
      <w:pPr>
        <w:shd w:val="clear" w:color="auto" w:fill="FFFFFE"/>
        <w:spacing w:after="0" w:line="285" w:lineRule="atLeast"/>
        <w:rPr>
          <w:rFonts w:ascii="Arial" w:hAnsi="Arial" w:cs="Arial"/>
          <w:b/>
          <w:bCs/>
          <w:sz w:val="28"/>
          <w:szCs w:val="28"/>
        </w:rPr>
      </w:pPr>
    </w:p>
    <w:p w14:paraId="6EAF2AF9" w14:textId="77777777" w:rsidR="006536BE" w:rsidRDefault="006536BE" w:rsidP="003B1AB9">
      <w:pPr>
        <w:shd w:val="clear" w:color="auto" w:fill="FFFFFE"/>
        <w:spacing w:after="0" w:line="285" w:lineRule="atLeast"/>
        <w:rPr>
          <w:rFonts w:ascii="Arial" w:hAnsi="Arial" w:cs="Arial"/>
          <w:b/>
          <w:bCs/>
          <w:sz w:val="28"/>
          <w:szCs w:val="28"/>
        </w:rPr>
      </w:pPr>
    </w:p>
    <w:p w14:paraId="5110768F" w14:textId="77777777" w:rsidR="006536BE" w:rsidRDefault="006536BE" w:rsidP="003B1AB9">
      <w:pPr>
        <w:shd w:val="clear" w:color="auto" w:fill="FFFFFE"/>
        <w:spacing w:after="0" w:line="285" w:lineRule="atLeast"/>
        <w:rPr>
          <w:rFonts w:ascii="Arial" w:hAnsi="Arial" w:cs="Arial"/>
          <w:b/>
          <w:bCs/>
          <w:sz w:val="28"/>
          <w:szCs w:val="28"/>
        </w:rPr>
      </w:pPr>
    </w:p>
    <w:p w14:paraId="7FA13F8F" w14:textId="77777777" w:rsidR="006536BE" w:rsidRDefault="006536BE" w:rsidP="003B1AB9">
      <w:pPr>
        <w:shd w:val="clear" w:color="auto" w:fill="FFFFFE"/>
        <w:spacing w:after="0" w:line="285" w:lineRule="atLeast"/>
        <w:rPr>
          <w:rFonts w:ascii="Arial" w:hAnsi="Arial" w:cs="Arial"/>
          <w:b/>
          <w:bCs/>
          <w:sz w:val="28"/>
          <w:szCs w:val="28"/>
        </w:rPr>
      </w:pPr>
    </w:p>
    <w:p w14:paraId="68105B90" w14:textId="77777777" w:rsidR="006536BE" w:rsidRDefault="006536BE" w:rsidP="003B1AB9">
      <w:pPr>
        <w:shd w:val="clear" w:color="auto" w:fill="FFFFFE"/>
        <w:spacing w:after="0" w:line="285" w:lineRule="atLeast"/>
        <w:rPr>
          <w:rFonts w:ascii="Arial" w:hAnsi="Arial" w:cs="Arial"/>
          <w:b/>
          <w:bCs/>
          <w:sz w:val="28"/>
          <w:szCs w:val="28"/>
        </w:rPr>
      </w:pPr>
    </w:p>
    <w:p w14:paraId="5695A503" w14:textId="77777777" w:rsidR="006536BE" w:rsidRDefault="006536BE" w:rsidP="003B1AB9">
      <w:pPr>
        <w:shd w:val="clear" w:color="auto" w:fill="FFFFFE"/>
        <w:spacing w:after="0" w:line="285" w:lineRule="atLeast"/>
        <w:rPr>
          <w:rFonts w:ascii="Arial" w:hAnsi="Arial" w:cs="Arial"/>
          <w:b/>
          <w:bCs/>
          <w:sz w:val="28"/>
          <w:szCs w:val="28"/>
        </w:rPr>
      </w:pPr>
    </w:p>
    <w:p w14:paraId="45E84E0A" w14:textId="77777777" w:rsidR="006536BE" w:rsidRDefault="006536BE" w:rsidP="003B1AB9">
      <w:pPr>
        <w:shd w:val="clear" w:color="auto" w:fill="FFFFFE"/>
        <w:spacing w:after="0" w:line="285" w:lineRule="atLeast"/>
        <w:rPr>
          <w:rFonts w:ascii="Arial" w:hAnsi="Arial" w:cs="Arial"/>
          <w:b/>
          <w:bCs/>
          <w:sz w:val="28"/>
          <w:szCs w:val="28"/>
        </w:rPr>
      </w:pPr>
    </w:p>
    <w:p w14:paraId="7C06A953" w14:textId="77777777" w:rsidR="006536BE" w:rsidRDefault="006536BE" w:rsidP="003B1AB9">
      <w:pPr>
        <w:shd w:val="clear" w:color="auto" w:fill="FFFFFE"/>
        <w:spacing w:after="0" w:line="285" w:lineRule="atLeast"/>
        <w:rPr>
          <w:rFonts w:ascii="Arial" w:hAnsi="Arial" w:cs="Arial"/>
          <w:b/>
          <w:bCs/>
          <w:sz w:val="28"/>
          <w:szCs w:val="28"/>
        </w:rPr>
      </w:pPr>
      <w:r w:rsidRPr="006536BE">
        <w:rPr>
          <w:rFonts w:ascii="Arial" w:hAnsi="Arial" w:cs="Arial"/>
          <w:b/>
          <w:bCs/>
          <w:sz w:val="28"/>
          <w:szCs w:val="28"/>
        </w:rPr>
        <w:t>Random forest with hyperparameter tuning</w:t>
      </w:r>
      <w:r>
        <w:rPr>
          <w:rFonts w:ascii="Arial" w:hAnsi="Arial" w:cs="Arial"/>
          <w:b/>
          <w:bCs/>
          <w:sz w:val="28"/>
          <w:szCs w:val="28"/>
        </w:rPr>
        <w:t>:</w:t>
      </w:r>
    </w:p>
    <w:p w14:paraId="269AD13C" w14:textId="77777777" w:rsidR="006536BE" w:rsidRPr="006536BE" w:rsidRDefault="006536BE" w:rsidP="003B1AB9">
      <w:pPr>
        <w:shd w:val="clear" w:color="auto" w:fill="FFFFFE"/>
        <w:spacing w:after="0" w:line="285" w:lineRule="atLeast"/>
        <w:rPr>
          <w:rFonts w:ascii="Arial" w:hAnsi="Arial" w:cs="Arial"/>
          <w:b/>
          <w:bCs/>
          <w:sz w:val="28"/>
          <w:szCs w:val="28"/>
        </w:rPr>
      </w:pPr>
    </w:p>
    <w:p w14:paraId="1C59BCD9"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As grid search and randomized cv search were taking too long, we decided to perform the hyperparameter tuning using for loop.</w:t>
      </w:r>
    </w:p>
    <w:p w14:paraId="39AE8056" w14:textId="77777777" w:rsidR="006536BE" w:rsidRDefault="006536BE" w:rsidP="003B1AB9">
      <w:pPr>
        <w:shd w:val="clear" w:color="auto" w:fill="FFFFFE"/>
        <w:spacing w:after="0" w:line="285" w:lineRule="atLeast"/>
        <w:rPr>
          <w:rFonts w:ascii="Arial" w:hAnsi="Arial" w:cs="Arial"/>
          <w:b/>
          <w:bCs/>
        </w:rPr>
      </w:pPr>
    </w:p>
    <w:p w14:paraId="767E4339"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We passed depth and number of estimators in for loop and check the F1 score for each model using CV and Test data.</w:t>
      </w:r>
    </w:p>
    <w:p w14:paraId="64E5D5B2" w14:textId="77777777" w:rsidR="006536BE" w:rsidRDefault="006536BE" w:rsidP="003B1AB9">
      <w:pPr>
        <w:shd w:val="clear" w:color="auto" w:fill="FFFFFE"/>
        <w:spacing w:after="0" w:line="285" w:lineRule="atLeast"/>
        <w:rPr>
          <w:rFonts w:ascii="Arial" w:hAnsi="Arial" w:cs="Arial"/>
          <w:b/>
          <w:bCs/>
        </w:rPr>
      </w:pPr>
    </w:p>
    <w:p w14:paraId="6043EE65" w14:textId="77777777" w:rsidR="006536BE" w:rsidRDefault="006536BE" w:rsidP="003B1AB9">
      <w:pPr>
        <w:shd w:val="clear" w:color="auto" w:fill="FFFFFE"/>
        <w:spacing w:after="0" w:line="285" w:lineRule="atLeast"/>
        <w:rPr>
          <w:rFonts w:ascii="Arial" w:hAnsi="Arial" w:cs="Arial"/>
          <w:b/>
          <w:bCs/>
        </w:rPr>
      </w:pPr>
      <w:r w:rsidRPr="006536BE">
        <w:rPr>
          <w:rFonts w:ascii="Arial" w:hAnsi="Arial" w:cs="Arial"/>
          <w:b/>
          <w:bCs/>
        </w:rPr>
        <w:drawing>
          <wp:inline distT="0" distB="0" distL="0" distR="0" wp14:anchorId="78AF25EC" wp14:editId="724EB589">
            <wp:extent cx="4061460" cy="2385646"/>
            <wp:effectExtent l="0" t="0" r="0" b="0"/>
            <wp:docPr id="23157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1546" name=""/>
                    <pic:cNvPicPr/>
                  </pic:nvPicPr>
                  <pic:blipFill rotWithShape="1">
                    <a:blip r:embed="rId26"/>
                    <a:srcRect r="29128" b="31831"/>
                    <a:stretch/>
                  </pic:blipFill>
                  <pic:spPr bwMode="auto">
                    <a:xfrm>
                      <a:off x="0" y="0"/>
                      <a:ext cx="4062046" cy="2385990"/>
                    </a:xfrm>
                    <a:prstGeom prst="rect">
                      <a:avLst/>
                    </a:prstGeom>
                    <a:ln>
                      <a:noFill/>
                    </a:ln>
                    <a:extLst>
                      <a:ext uri="{53640926-AAD7-44D8-BBD7-CCE9431645EC}">
                        <a14:shadowObscured xmlns:a14="http://schemas.microsoft.com/office/drawing/2010/main"/>
                      </a:ext>
                    </a:extLst>
                  </pic:spPr>
                </pic:pic>
              </a:graphicData>
            </a:graphic>
          </wp:inline>
        </w:drawing>
      </w:r>
    </w:p>
    <w:p w14:paraId="291D85A4" w14:textId="77777777" w:rsidR="006536BE" w:rsidRDefault="006536BE" w:rsidP="003B1AB9">
      <w:pPr>
        <w:shd w:val="clear" w:color="auto" w:fill="FFFFFE"/>
        <w:spacing w:after="0" w:line="285" w:lineRule="atLeast"/>
        <w:rPr>
          <w:rFonts w:ascii="Arial" w:hAnsi="Arial" w:cs="Arial"/>
          <w:b/>
          <w:bCs/>
        </w:rPr>
      </w:pPr>
    </w:p>
    <w:p w14:paraId="6C9C9C19"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We got F1 score around .92</w:t>
      </w:r>
      <w:r w:rsidR="008C5C49">
        <w:rPr>
          <w:rFonts w:ascii="Arial" w:hAnsi="Arial" w:cs="Arial"/>
          <w:b/>
          <w:bCs/>
        </w:rPr>
        <w:t xml:space="preserve"> which is a stable model.</w:t>
      </w:r>
    </w:p>
    <w:p w14:paraId="4F1D5BC6" w14:textId="77777777" w:rsidR="008C5C49" w:rsidRDefault="008C5C49" w:rsidP="003B1AB9">
      <w:pPr>
        <w:shd w:val="clear" w:color="auto" w:fill="FFFFFE"/>
        <w:spacing w:after="0" w:line="285" w:lineRule="atLeast"/>
        <w:rPr>
          <w:rFonts w:ascii="Arial" w:hAnsi="Arial" w:cs="Arial"/>
          <w:b/>
          <w:bCs/>
        </w:rPr>
      </w:pPr>
    </w:p>
    <w:p w14:paraId="34569BF6" w14:textId="77777777" w:rsidR="00D544C5" w:rsidRPr="003B1AB9" w:rsidRDefault="00D544C5" w:rsidP="003B1AB9">
      <w:pPr>
        <w:shd w:val="clear" w:color="auto" w:fill="FFFFFE"/>
        <w:spacing w:after="0" w:line="285" w:lineRule="atLeast"/>
        <w:rPr>
          <w:rFonts w:ascii="Arial" w:hAnsi="Arial" w:cs="Arial"/>
          <w:b/>
          <w:bCs/>
        </w:rPr>
      </w:pPr>
    </w:p>
    <w:p w14:paraId="79AA0ED2" w14:textId="77777777" w:rsidR="003B1AB9" w:rsidRDefault="003B1AB9" w:rsidP="00B05882">
      <w:pPr>
        <w:rPr>
          <w:rFonts w:ascii="Arial" w:hAnsi="Arial" w:cs="Arial"/>
        </w:rPr>
      </w:pPr>
    </w:p>
    <w:p w14:paraId="0C07820F" w14:textId="77777777" w:rsidR="00EA6B34" w:rsidRDefault="00EA6B34" w:rsidP="00B05882">
      <w:pPr>
        <w:rPr>
          <w:rFonts w:ascii="Arial" w:hAnsi="Arial" w:cs="Arial"/>
        </w:rPr>
      </w:pPr>
    </w:p>
    <w:p w14:paraId="17151EFE" w14:textId="77777777" w:rsidR="00EA6B34" w:rsidRPr="00DD060B" w:rsidRDefault="00EA6B34" w:rsidP="00B05882">
      <w:pPr>
        <w:rPr>
          <w:rFonts w:ascii="Arial" w:hAnsi="Arial" w:cs="Arial"/>
        </w:rPr>
      </w:pPr>
    </w:p>
    <w:p w14:paraId="2052A9D4" w14:textId="77777777" w:rsidR="00DD060B" w:rsidRDefault="00DD060B" w:rsidP="00B05882">
      <w:pPr>
        <w:rPr>
          <w:rFonts w:ascii="Arial" w:hAnsi="Arial" w:cs="Arial"/>
        </w:rPr>
      </w:pPr>
    </w:p>
    <w:p w14:paraId="1E49DC4B" w14:textId="77777777" w:rsidR="00DD060B" w:rsidRPr="00DD060B" w:rsidRDefault="00DD060B" w:rsidP="00B05882">
      <w:pPr>
        <w:rPr>
          <w:rFonts w:ascii="Arial" w:hAnsi="Arial" w:cs="Arial"/>
        </w:rPr>
      </w:pPr>
    </w:p>
    <w:p w14:paraId="1294FE85" w14:textId="77777777" w:rsidR="00B05882" w:rsidRPr="00B05882" w:rsidRDefault="00B05882" w:rsidP="00B05882">
      <w:pPr>
        <w:rPr>
          <w:rFonts w:ascii="Arial" w:hAnsi="Arial" w:cs="Arial"/>
        </w:rPr>
      </w:pPr>
    </w:p>
    <w:p w14:paraId="78F4DC8D" w14:textId="77777777" w:rsidR="00B05882" w:rsidRPr="00B05882" w:rsidRDefault="00B05882" w:rsidP="00B05882">
      <w:pPr>
        <w:rPr>
          <w:rFonts w:ascii="Arial" w:hAnsi="Arial" w:cs="Arial"/>
        </w:rPr>
      </w:pPr>
    </w:p>
    <w:p w14:paraId="64BDFBD1" w14:textId="77777777" w:rsidR="00B05882" w:rsidRPr="00B05882" w:rsidRDefault="00B05882" w:rsidP="00B05882">
      <w:pPr>
        <w:rPr>
          <w:rFonts w:ascii="Arial" w:hAnsi="Arial" w:cs="Arial"/>
        </w:rPr>
      </w:pPr>
    </w:p>
    <w:sectPr w:rsidR="00B05882" w:rsidRPr="00B05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1FAF"/>
    <w:multiLevelType w:val="hybridMultilevel"/>
    <w:tmpl w:val="5694CE9E"/>
    <w:lvl w:ilvl="0" w:tplc="F496A8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19B43BB"/>
    <w:multiLevelType w:val="hybridMultilevel"/>
    <w:tmpl w:val="5B705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056D04"/>
    <w:multiLevelType w:val="hybridMultilevel"/>
    <w:tmpl w:val="16AC4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E13DF0"/>
    <w:multiLevelType w:val="hybridMultilevel"/>
    <w:tmpl w:val="8AAEC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889109">
    <w:abstractNumId w:val="3"/>
  </w:num>
  <w:num w:numId="2" w16cid:durableId="627709308">
    <w:abstractNumId w:val="0"/>
  </w:num>
  <w:num w:numId="3" w16cid:durableId="1019504488">
    <w:abstractNumId w:val="2"/>
  </w:num>
  <w:num w:numId="4" w16cid:durableId="1349065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32"/>
    <w:rsid w:val="00132F5B"/>
    <w:rsid w:val="00143CD3"/>
    <w:rsid w:val="00216AD7"/>
    <w:rsid w:val="00341AC6"/>
    <w:rsid w:val="00354410"/>
    <w:rsid w:val="003A78AC"/>
    <w:rsid w:val="003B1AB9"/>
    <w:rsid w:val="003D1D3F"/>
    <w:rsid w:val="00482A99"/>
    <w:rsid w:val="004E7627"/>
    <w:rsid w:val="004F4074"/>
    <w:rsid w:val="00563710"/>
    <w:rsid w:val="0059165C"/>
    <w:rsid w:val="00603AFC"/>
    <w:rsid w:val="006352EC"/>
    <w:rsid w:val="006536BE"/>
    <w:rsid w:val="00734795"/>
    <w:rsid w:val="007A0991"/>
    <w:rsid w:val="007A2099"/>
    <w:rsid w:val="007A6B23"/>
    <w:rsid w:val="008C5C49"/>
    <w:rsid w:val="00931AEF"/>
    <w:rsid w:val="00945DDB"/>
    <w:rsid w:val="00967E32"/>
    <w:rsid w:val="00A02D2B"/>
    <w:rsid w:val="00A1747F"/>
    <w:rsid w:val="00A40ED4"/>
    <w:rsid w:val="00AF203D"/>
    <w:rsid w:val="00B05882"/>
    <w:rsid w:val="00B45850"/>
    <w:rsid w:val="00BD39C7"/>
    <w:rsid w:val="00C2101B"/>
    <w:rsid w:val="00CE4D41"/>
    <w:rsid w:val="00D16032"/>
    <w:rsid w:val="00D444DD"/>
    <w:rsid w:val="00D53990"/>
    <w:rsid w:val="00D544C5"/>
    <w:rsid w:val="00DD060B"/>
    <w:rsid w:val="00DF1ACC"/>
    <w:rsid w:val="00E616E2"/>
    <w:rsid w:val="00EA6B34"/>
    <w:rsid w:val="00EC1BA1"/>
    <w:rsid w:val="00EF2B63"/>
    <w:rsid w:val="00F430D2"/>
    <w:rsid w:val="00FC2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47254"/>
  <w15:chartTrackingRefBased/>
  <w15:docId w15:val="{E5CB89D8-F8CF-4FCC-A6EE-E41846AC4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882"/>
    <w:pPr>
      <w:ind w:left="720"/>
      <w:contextualSpacing/>
    </w:pPr>
  </w:style>
  <w:style w:type="table" w:styleId="TableGrid">
    <w:name w:val="Table Grid"/>
    <w:basedOn w:val="TableNormal"/>
    <w:uiPriority w:val="39"/>
    <w:rsid w:val="00216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D060B"/>
  </w:style>
  <w:style w:type="paragraph" w:styleId="NormalWeb">
    <w:name w:val="Normal (Web)"/>
    <w:basedOn w:val="Normal"/>
    <w:uiPriority w:val="99"/>
    <w:semiHidden/>
    <w:unhideWhenUsed/>
    <w:rsid w:val="00DD06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0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072283">
      <w:bodyDiv w:val="1"/>
      <w:marLeft w:val="0"/>
      <w:marRight w:val="0"/>
      <w:marTop w:val="0"/>
      <w:marBottom w:val="0"/>
      <w:divBdr>
        <w:top w:val="none" w:sz="0" w:space="0" w:color="auto"/>
        <w:left w:val="none" w:sz="0" w:space="0" w:color="auto"/>
        <w:bottom w:val="none" w:sz="0" w:space="0" w:color="auto"/>
        <w:right w:val="none" w:sz="0" w:space="0" w:color="auto"/>
      </w:divBdr>
      <w:divsChild>
        <w:div w:id="1668244017">
          <w:marLeft w:val="0"/>
          <w:marRight w:val="0"/>
          <w:marTop w:val="0"/>
          <w:marBottom w:val="0"/>
          <w:divBdr>
            <w:top w:val="none" w:sz="0" w:space="0" w:color="auto"/>
            <w:left w:val="none" w:sz="0" w:space="0" w:color="auto"/>
            <w:bottom w:val="none" w:sz="0" w:space="0" w:color="auto"/>
            <w:right w:val="none" w:sz="0" w:space="0" w:color="auto"/>
          </w:divBdr>
          <w:divsChild>
            <w:div w:id="1542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4424">
      <w:bodyDiv w:val="1"/>
      <w:marLeft w:val="0"/>
      <w:marRight w:val="0"/>
      <w:marTop w:val="0"/>
      <w:marBottom w:val="0"/>
      <w:divBdr>
        <w:top w:val="none" w:sz="0" w:space="0" w:color="auto"/>
        <w:left w:val="none" w:sz="0" w:space="0" w:color="auto"/>
        <w:bottom w:val="none" w:sz="0" w:space="0" w:color="auto"/>
        <w:right w:val="none" w:sz="0" w:space="0" w:color="auto"/>
      </w:divBdr>
      <w:divsChild>
        <w:div w:id="1033112486">
          <w:marLeft w:val="0"/>
          <w:marRight w:val="0"/>
          <w:marTop w:val="0"/>
          <w:marBottom w:val="0"/>
          <w:divBdr>
            <w:top w:val="none" w:sz="0" w:space="0" w:color="auto"/>
            <w:left w:val="none" w:sz="0" w:space="0" w:color="auto"/>
            <w:bottom w:val="none" w:sz="0" w:space="0" w:color="auto"/>
            <w:right w:val="none" w:sz="0" w:space="0" w:color="auto"/>
          </w:divBdr>
          <w:divsChild>
            <w:div w:id="16435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1327</TotalTime>
  <Pages>12</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 Bhaidkar</dc:creator>
  <cp:keywords/>
  <dc:description/>
  <cp:lastModifiedBy>Yashwant Bhaidkar</cp:lastModifiedBy>
  <cp:revision>1</cp:revision>
  <cp:lastPrinted>2023-05-01T19:46:00Z</cp:lastPrinted>
  <dcterms:created xsi:type="dcterms:W3CDTF">2023-04-30T21:46:00Z</dcterms:created>
  <dcterms:modified xsi:type="dcterms:W3CDTF">2023-05-01T19:55:00Z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54284387-bf5b-48d7-86a3-b466877317a5</vt:lpwstr>
  </property>
</Properties>
</file>