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https://www.kaggle.com/datasets/uom190346a/sleep-health-and-lifestyle-dataset/data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 ID: An identifier for each individual.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Gender: The gender of the person (Male/Female).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Age: The age of the person in years.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Occupation: The occupation or profession of the person.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Sleep Duration (hours): The number of hours the person sleeps per day.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Quality of Sleep (scale: 1-10): A subjective rating of the quality of sleep, ranging from 1 to 10.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Physical Activity Level (minutes/day): The number of minutes the person engages in physical activity daily.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Stress Level (scale: 1-10): A subjective rating of the stress level experienced by the person, ranging from 1 to 10.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BMI Category: The BMI category of the person (e.g., Underweight, Normal, Overweight).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Blood Pressure (systolic/diastolic): The blood pressure measurement of the person, indicated as systolic pressure over diastolic pressure.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Heart Rate (bpm): The resting heart rate of the person in beats per minute.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Daily Steps: The number of steps the person takes per day.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Sleep Disorder: The presence or absence of a sleep disorder in the person (None, Insomnia, Sleep Apnea).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Amount Data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 of Data - Fitbit example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https://www.kaggle.com/datasets/aleespinosa/apple-watch-and-fitbit-data/data?select=aw_fb_data.csv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Apple watch series 2 and </w:t>
      </w: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Fitbit Charge HR2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Variables: </w:t>
      </w:r>
      <w:r w:rsidDel="00000000" w:rsidR="00000000" w:rsidRPr="00000000">
        <w:rPr>
          <w:color w:val="3c4043"/>
          <w:sz w:val="21"/>
          <w:szCs w:val="21"/>
          <w:shd w:fill="f1f3f4" w:val="clear"/>
          <w:rtl w:val="0"/>
        </w:rPr>
        <w:t xml:space="preserve">activity class:lying, sitting, walking self-paced, 3 METS, 5 METS, and 7 METS. Minute-by-minute heart rate, steps, distance, and calories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Amount of Data: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 3 files one combined data set of both apple watch and fit bit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other 2 are separate datasets for apple and fitbit watches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Combined file has 20 columns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18 columns in apple watch data set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18 columns in fitbit data 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https://www.kaggle.com/datasets/arashnic/fitbit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Fitbit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Columns:15 columns (Only fitbit data for 30 users)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Activity Date: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Steps: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Distance: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Tracker: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Logged Activites: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Very Active Distance: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Moderately Active Distance: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Light Activity Distance: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Sedentary Active Distance: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Heart Rate:hourly calories: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Minute sleep: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Minute steps: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34"/>
          <w:szCs w:val="34"/>
          <w:rtl w:val="0"/>
        </w:rPr>
        <w:t xml:space="preserve">Heart Beat ECG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https://paperswithcode.com/dataset/ecg5000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Its a 20 hour long heart beat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https://kaggle.com/datasets/danagerous/sleep-data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Features -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Sleep quality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Time in bed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Wake 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Sleep Notes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Heart rate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Activity (steps) - not many columns w activity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https://www.kaggle.com/datasets/danagerous/sleep-data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SLEEP SCORE - based on FitBit app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HOURS OF SLEEP - how many hours spent asleep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REM SLEEP - % of sleep spent in REM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DEEP SLEEP - % of sleep spent in Deep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HEART RATE BELOW RESTING - % of heart rate below resting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SLEEP TIME - Sleep and wake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4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https://www.kaggle.com/datasets/uom190346a/sleep-and-health-metrics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Heart Rate Variability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Simulated variability in time intervals between heartbeats.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Body Temperature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Artificially generated body temperature in degrees Celsius.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Movement During Sleep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Synthetic data on the amount of movement while sleeping.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Sleep Duration Hours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Total hours of sleep generated through simulation.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Sleep Quality Score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synthetic score representing the quality of sleep.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Caffeine Intake (mg)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Amount of simulated caffeine consumption in milligrams.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Stress Level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An index of simulated stress levels.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Bedtime Consistency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Simulated consistency of bedtime routine.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9fa" w:val="clear"/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Light Exposure Hours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Synthetic hours of light exposure during the 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Fitbit Data From another User </w:t>
      </w:r>
    </w:p>
    <w:p w:rsidR="00000000" w:rsidDel="00000000" w:rsidP="00000000" w:rsidRDefault="00000000" w:rsidRPr="00000000" w14:paraId="0000005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https://www.kaggle.com/datasets/arashnic/fitbit/data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Link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https://www.kaggle.com/datasets/damirgadylyaev/more-than-4-years-of-steps-and-sleep-data-mi-band/data?select=02_Sleep.csv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deepSleepTime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Deep sleep [minutes]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shallowSleepTime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Shallow sleep [minutes]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wakeTime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Time I have been awake between sleeps [minutes]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Time when I fell asleep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Time when I woke 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Number of steps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distance covered (meters)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runDistance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distance covered while running (meters)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Calories burned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Fitbit Sleep Score Data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https://www.kaggle.com/datasets/mbalos/fitbit-sleep-score-data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overall_score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revitalization_score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deep_sleep_in_minutes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resting_heart_rate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Restlessness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WHOOP API: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https://developer.whoop.com/api/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  <w:t xml:space="preserve">Features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101518" w:val="clear"/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read:recovery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Recovery data, including score, heart rate variability, and resting heart rate.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101518" w:val="clear"/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read:cycles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cycles data, including day Strain and average heart rate during a physiological cycle.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101518" w:val="clear"/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read:workout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workout data, including activity Strain and average heart rate.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101518" w:val="clear"/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read:sleep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sleep data, including performance % and duration per sleep stage.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101518" w:val="clear"/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read:profile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profile data, including name and email.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101518" w:val="clear"/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f19f"/>
          <w:sz w:val="20"/>
          <w:szCs w:val="20"/>
          <w:shd w:fill="27333a" w:val="clear"/>
          <w:rtl w:val="0"/>
        </w:rPr>
        <w:t xml:space="preserve">read:body_measurement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- Read body measurements data, including height, weight, and max heart rate.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SLEEP EDF DATABASE: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https://www.physionet.org/content/sleep-edfx/1.0.0/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rPr>
          <w:rFonts w:ascii="Roboto" w:cs="Roboto" w:eastAsia="Roboto" w:hAnsi="Roboto"/>
          <w:color w:val="1b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e21"/>
          <w:sz w:val="24"/>
          <w:szCs w:val="24"/>
          <w:rtl w:val="0"/>
        </w:rPr>
        <w:t xml:space="preserve">Variables - sleep recordings, containing EEG, EOG, chin EMG, and event markers. Some records also contain respiration and body temperature.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National Sleep Research Resource:</w:t>
      </w:r>
    </w:p>
    <w:p w:rsidR="00000000" w:rsidDel="00000000" w:rsidP="00000000" w:rsidRDefault="00000000" w:rsidRPr="00000000" w14:paraId="0000009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https://www.ncbi.nlm.nih.gov/projects/gap/cgi-bin/study.cgi?study_id=phs003457.v1.p2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Variables -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Epworth Sleepiness Scale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Women's Health Initiative Insomnia Rating Scale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Medical Outcomes Study 12-Item Short Form Survey SF-12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Center for Epidemiologic Studies Depression Scale (CESD-10)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- 10-Item State-Trait Anxiety Inventory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following validated survey instruments were implemented for Sueño: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Epworth Sleepiness Scale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Insomnia Severity Index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Women's Health Initiative Insomnia Rating Scale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Hispanic Stress Inventory (HIS)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Neighborhood Social Cohesion Scale (NSC)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HRV DATA: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https://www.kaggle.com/datasets/qiriro/swell-heart-rate-variability-hrv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Variables -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 stress: the subjects are allowed to work on the tasks as long as they needed for a maximum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of 45 minutes but they are not aware of the maximum duration of their tasks.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time pressure: during this time, the time to finish the task was reduced to 2/3 of the time the participant took in the neutral condition.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interruption: the participants received eight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emails in the middle of their assigned tasks.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Some emails were relevant to their tasks —and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participant was requested to take specific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actions—while others were just irrelevant to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their tasks.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HRV COMPUTATION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HRV indices were computed as follows: First, we extracted an inter-beat interval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(IBI) signal from the peaks of the Electrocardiography (ECG) of each subject. Then, each HRV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index is computed on a 5 minutes IBI array. A new IBI sample is appended to the IBI array while the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oldest IBI sample is removed from its beginning. The new resulting IBI array is used to compute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next HRV index. This process is repeated until the end of the entire IBI signal. Unlike other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HRV computation methods proposed by other researchers —which mostly consist of computing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HRV on the whole signal— in our previous studies, we noticed that this approach allows a more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granular, detailed and accurate study of how each heartbeat influences the person’s HRV.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uom190346a/sleep-and-health-metrics" TargetMode="External"/><Relationship Id="rId10" Type="http://schemas.openxmlformats.org/officeDocument/2006/relationships/hyperlink" Target="https://www.kaggle.com/datasets/danagerous/sleep-data" TargetMode="External"/><Relationship Id="rId13" Type="http://schemas.openxmlformats.org/officeDocument/2006/relationships/hyperlink" Target="https://www.kaggle.com/datasets/damirgadylyaev/more-than-4-years-of-steps-and-sleep-data-mi-band/data?select=02_Sleep.csv" TargetMode="External"/><Relationship Id="rId12" Type="http://schemas.openxmlformats.org/officeDocument/2006/relationships/hyperlink" Target="https://www.kaggle.com/datasets/arashnic/fitbit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ggle.com/datasets/danagerous/sleep-data" TargetMode="External"/><Relationship Id="rId15" Type="http://schemas.openxmlformats.org/officeDocument/2006/relationships/hyperlink" Target="https://developer.whoop.com/api/" TargetMode="External"/><Relationship Id="rId14" Type="http://schemas.openxmlformats.org/officeDocument/2006/relationships/hyperlink" Target="https://www.kaggle.com/datasets/mbalos/fitbit-sleep-score-data" TargetMode="External"/><Relationship Id="rId17" Type="http://schemas.openxmlformats.org/officeDocument/2006/relationships/hyperlink" Target="https://www.ncbi.nlm.nih.gov/projects/gap/cgi-bin/study.cgi?study_id=phs003457.v1.p2" TargetMode="External"/><Relationship Id="rId16" Type="http://schemas.openxmlformats.org/officeDocument/2006/relationships/hyperlink" Target="https://www.physionet.org/content/sleep-edfx/1.0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leespinosa/apple-watch-and-fitbit-data/data?select=aw_fb_data.csv" TargetMode="External"/><Relationship Id="rId18" Type="http://schemas.openxmlformats.org/officeDocument/2006/relationships/hyperlink" Target="https://www.kaggle.com/datasets/qiriro/swell-heart-rate-variability-hrv" TargetMode="External"/><Relationship Id="rId7" Type="http://schemas.openxmlformats.org/officeDocument/2006/relationships/hyperlink" Target="https://www.kaggle.com/datasets/arashnic/fitbit" TargetMode="External"/><Relationship Id="rId8" Type="http://schemas.openxmlformats.org/officeDocument/2006/relationships/hyperlink" Target="https://paperswithcode.com/dataset/ecg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