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E3" w:rsidRPr="008D0D79" w:rsidRDefault="003078E3" w:rsidP="003078E3">
      <w:pPr>
        <w:spacing w:line="320" w:lineRule="exact"/>
        <w:jc w:val="center"/>
        <w:rPr>
          <w:rFonts w:ascii="Cambria" w:hAnsi="Cambria" w:cs="Calibri"/>
          <w:b/>
          <w:sz w:val="32"/>
          <w:szCs w:val="32"/>
        </w:rPr>
      </w:pPr>
      <w:r w:rsidRPr="008D0D79">
        <w:rPr>
          <w:rFonts w:ascii="Cambria" w:hAnsi="Cambria" w:cs="Calibri"/>
          <w:b/>
          <w:sz w:val="32"/>
          <w:szCs w:val="32"/>
        </w:rPr>
        <w:t>VNR VIGNANA JYOTHI INSTITUTE OF ENGINEERING &amp; TECHNOLOGY</w:t>
      </w:r>
    </w:p>
    <w:p w:rsidR="003078E3" w:rsidRDefault="003078E3" w:rsidP="003078E3">
      <w:pPr>
        <w:spacing w:line="320" w:lineRule="exact"/>
        <w:jc w:val="center"/>
        <w:rPr>
          <w:rFonts w:ascii="Cambria" w:hAnsi="Cambria" w:cs="Calibri"/>
          <w:b/>
          <w:sz w:val="28"/>
          <w:szCs w:val="28"/>
        </w:rPr>
      </w:pPr>
      <w:r w:rsidRPr="008D0D79">
        <w:rPr>
          <w:rFonts w:ascii="Cambria" w:hAnsi="Cambria" w:cs="Calibri"/>
          <w:b/>
          <w:sz w:val="28"/>
          <w:szCs w:val="28"/>
        </w:rPr>
        <w:t>B.Tech. II</w:t>
      </w:r>
      <w:r w:rsidR="000F70B4" w:rsidRPr="008D0D79">
        <w:rPr>
          <w:rFonts w:ascii="Cambria" w:hAnsi="Cambria" w:cs="Calibri"/>
          <w:b/>
          <w:sz w:val="28"/>
          <w:szCs w:val="28"/>
        </w:rPr>
        <w:t>I Year II Semester – IT</w:t>
      </w:r>
      <w:r w:rsidRPr="008D0D79">
        <w:rPr>
          <w:rFonts w:ascii="Cambria" w:hAnsi="Cambria" w:cs="Calibri"/>
          <w:b/>
          <w:sz w:val="28"/>
          <w:szCs w:val="28"/>
        </w:rPr>
        <w:t xml:space="preserve"> </w:t>
      </w:r>
    </w:p>
    <w:p w:rsidR="008D0D79" w:rsidRPr="008D0D79" w:rsidRDefault="008D0D79" w:rsidP="003078E3">
      <w:pPr>
        <w:spacing w:line="320" w:lineRule="exact"/>
        <w:jc w:val="center"/>
        <w:rPr>
          <w:rFonts w:ascii="Cambria" w:hAnsi="Cambria" w:cs="Calibri"/>
          <w:b/>
          <w:sz w:val="28"/>
          <w:szCs w:val="28"/>
        </w:rPr>
      </w:pPr>
    </w:p>
    <w:p w:rsidR="003078E3" w:rsidRDefault="000F70B4" w:rsidP="003078E3">
      <w:pPr>
        <w:spacing w:line="320" w:lineRule="exact"/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  <w:r w:rsidRPr="000F70B4">
        <w:rPr>
          <w:b/>
          <w:bCs/>
          <w:sz w:val="44"/>
          <w:szCs w:val="17"/>
        </w:rPr>
        <w:t>OBJECT ORIENTED ANALYSIS AND DESIGN</w:t>
      </w:r>
      <w:r>
        <w:rPr>
          <w:b/>
          <w:bCs/>
          <w:sz w:val="17"/>
          <w:szCs w:val="17"/>
        </w:rPr>
        <w:t xml:space="preserve"> </w:t>
      </w:r>
      <w:r w:rsidR="003078E3" w:rsidRPr="00371B1D">
        <w:rPr>
          <w:rFonts w:ascii="Arial" w:hAnsi="Arial" w:cs="Arial"/>
          <w:b/>
          <w:bCs/>
          <w:sz w:val="24"/>
          <w:szCs w:val="24"/>
          <w:lang w:bidi="hi-IN"/>
        </w:rPr>
        <w:t xml:space="preserve">– </w:t>
      </w:r>
      <w:r w:rsidRPr="000F70B4">
        <w:rPr>
          <w:b/>
          <w:bCs/>
          <w:sz w:val="40"/>
          <w:szCs w:val="17"/>
        </w:rPr>
        <w:t>5CS08</w:t>
      </w:r>
    </w:p>
    <w:p w:rsidR="002858EF" w:rsidRPr="008D0D79" w:rsidRDefault="003078E3" w:rsidP="003078E3">
      <w:pPr>
        <w:jc w:val="center"/>
        <w:rPr>
          <w:b/>
          <w:i/>
          <w:sz w:val="36"/>
          <w:szCs w:val="36"/>
          <w:u w:val="single"/>
        </w:rPr>
      </w:pPr>
      <w:r w:rsidRPr="008D0D79">
        <w:rPr>
          <w:b/>
          <w:i/>
          <w:sz w:val="36"/>
          <w:szCs w:val="36"/>
          <w:u w:val="single"/>
        </w:rPr>
        <w:t>Wh</w:t>
      </w:r>
      <w:r w:rsidR="00DC6BF2" w:rsidRPr="008D0D79">
        <w:rPr>
          <w:b/>
          <w:i/>
          <w:sz w:val="36"/>
          <w:szCs w:val="36"/>
          <w:u w:val="single"/>
        </w:rPr>
        <w:t>y</w:t>
      </w:r>
      <w:r w:rsidRPr="008D0D79">
        <w:rPr>
          <w:b/>
          <w:i/>
          <w:sz w:val="36"/>
          <w:szCs w:val="36"/>
          <w:u w:val="single"/>
        </w:rPr>
        <w:t xml:space="preserve"> am I Learning, Wh</w:t>
      </w:r>
      <w:r w:rsidR="00DC6BF2" w:rsidRPr="008D0D79">
        <w:rPr>
          <w:b/>
          <w:i/>
          <w:sz w:val="36"/>
          <w:szCs w:val="36"/>
          <w:u w:val="single"/>
        </w:rPr>
        <w:t>at</w:t>
      </w:r>
      <w:r w:rsidRPr="008D0D79">
        <w:rPr>
          <w:b/>
          <w:i/>
          <w:sz w:val="36"/>
          <w:szCs w:val="36"/>
          <w:u w:val="single"/>
        </w:rPr>
        <w:t xml:space="preserve"> I </w:t>
      </w:r>
      <w:proofErr w:type="gramStart"/>
      <w:r w:rsidRPr="008D0D79">
        <w:rPr>
          <w:b/>
          <w:i/>
          <w:sz w:val="36"/>
          <w:szCs w:val="36"/>
          <w:u w:val="single"/>
        </w:rPr>
        <w:t>am  Learning</w:t>
      </w:r>
      <w:bookmarkStart w:id="0" w:name="_GoBack"/>
      <w:bookmarkEnd w:id="0"/>
      <w:proofErr w:type="gramEnd"/>
    </w:p>
    <w:p w:rsidR="000F70B4" w:rsidRPr="000A046C" w:rsidRDefault="000F70B4" w:rsidP="003078E3">
      <w:pPr>
        <w:jc w:val="center"/>
        <w:rPr>
          <w:b/>
          <w:i/>
          <w:sz w:val="28"/>
          <w:szCs w:val="28"/>
          <w:u w:val="single"/>
        </w:rPr>
      </w:pPr>
    </w:p>
    <w:tbl>
      <w:tblPr>
        <w:tblStyle w:val="TableGrid"/>
        <w:tblW w:w="11639" w:type="dxa"/>
        <w:tblInd w:w="-601" w:type="dxa"/>
        <w:tblLook w:val="04A0"/>
      </w:tblPr>
      <w:tblGrid>
        <w:gridCol w:w="2944"/>
        <w:gridCol w:w="3375"/>
        <w:gridCol w:w="5320"/>
      </w:tblGrid>
      <w:tr w:rsidR="003078E3" w:rsidRPr="00231287" w:rsidTr="001666E8">
        <w:trPr>
          <w:trHeight w:val="176"/>
        </w:trPr>
        <w:tc>
          <w:tcPr>
            <w:tcW w:w="2944" w:type="dxa"/>
          </w:tcPr>
          <w:p w:rsidR="003078E3" w:rsidRPr="000626F8" w:rsidRDefault="003078E3" w:rsidP="003078E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626F8">
              <w:rPr>
                <w:rFonts w:ascii="Arial" w:hAnsi="Arial" w:cs="Arial"/>
                <w:sz w:val="28"/>
                <w:szCs w:val="28"/>
              </w:rPr>
              <w:t>Roll.No</w:t>
            </w:r>
            <w:proofErr w:type="spellEnd"/>
          </w:p>
        </w:tc>
        <w:tc>
          <w:tcPr>
            <w:tcW w:w="3375" w:type="dxa"/>
          </w:tcPr>
          <w:p w:rsidR="003078E3" w:rsidRPr="000626F8" w:rsidRDefault="003078E3" w:rsidP="003078E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26F8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5320" w:type="dxa"/>
          </w:tcPr>
          <w:p w:rsidR="003078E3" w:rsidRPr="000626F8" w:rsidRDefault="003078E3" w:rsidP="003078E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626F8">
              <w:rPr>
                <w:rFonts w:ascii="Arial" w:hAnsi="Arial" w:cs="Arial"/>
                <w:sz w:val="28"/>
                <w:szCs w:val="28"/>
              </w:rPr>
              <w:t>Unit - 1</w:t>
            </w:r>
          </w:p>
        </w:tc>
      </w:tr>
      <w:tr w:rsidR="00D1470A" w:rsidRPr="00231287" w:rsidTr="001666E8">
        <w:trPr>
          <w:trHeight w:val="417"/>
        </w:trPr>
        <w:tc>
          <w:tcPr>
            <w:tcW w:w="2944" w:type="dxa"/>
          </w:tcPr>
          <w:p w:rsidR="00D1470A" w:rsidRPr="0033725A" w:rsidRDefault="000F70B4" w:rsidP="000A046C">
            <w:pPr>
              <w:rPr>
                <w:rFonts w:cs="Arial"/>
                <w:sz w:val="24"/>
                <w:szCs w:val="24"/>
              </w:rPr>
            </w:pPr>
            <w:r w:rsidRPr="0033725A">
              <w:rPr>
                <w:rFonts w:cs="Arial"/>
                <w:sz w:val="24"/>
                <w:szCs w:val="24"/>
              </w:rPr>
              <w:t>16071A1241</w:t>
            </w:r>
          </w:p>
        </w:tc>
        <w:tc>
          <w:tcPr>
            <w:tcW w:w="3375" w:type="dxa"/>
          </w:tcPr>
          <w:p w:rsidR="00D1470A" w:rsidRPr="0033725A" w:rsidRDefault="000F70B4" w:rsidP="003078E3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33725A">
              <w:rPr>
                <w:rFonts w:cs="Arial"/>
                <w:sz w:val="24"/>
                <w:szCs w:val="24"/>
              </w:rPr>
              <w:t>Koushik</w:t>
            </w:r>
            <w:proofErr w:type="spellEnd"/>
            <w:r w:rsidRPr="0033725A">
              <w:rPr>
                <w:rFonts w:cs="Arial"/>
                <w:sz w:val="24"/>
                <w:szCs w:val="24"/>
              </w:rPr>
              <w:t xml:space="preserve"> .N</w:t>
            </w:r>
          </w:p>
        </w:tc>
        <w:tc>
          <w:tcPr>
            <w:tcW w:w="5320" w:type="dxa"/>
            <w:vMerge w:val="restart"/>
          </w:tcPr>
          <w:p w:rsidR="00D1470A" w:rsidRPr="0033725A" w:rsidRDefault="0033725A" w:rsidP="00E00A05">
            <w:pPr>
              <w:jc w:val="both"/>
              <w:rPr>
                <w:rFonts w:ascii="Arial" w:hAnsi="Arial" w:cs="Arial"/>
                <w:sz w:val="32"/>
                <w:szCs w:val="32"/>
              </w:rPr>
            </w:pPr>
            <w:r w:rsidRPr="0033725A">
              <w:rPr>
                <w:rFonts w:ascii="Arial" w:hAnsi="Arial" w:cs="Arial"/>
                <w:sz w:val="32"/>
                <w:szCs w:val="32"/>
              </w:rPr>
              <w:t xml:space="preserve">Introduction to UML: Importance of </w:t>
            </w:r>
            <w:proofErr w:type="spellStart"/>
            <w:r w:rsidRPr="0033725A">
              <w:rPr>
                <w:rFonts w:ascii="Arial" w:hAnsi="Arial" w:cs="Arial"/>
                <w:sz w:val="32"/>
                <w:szCs w:val="32"/>
              </w:rPr>
              <w:t>modeling</w:t>
            </w:r>
            <w:proofErr w:type="spellEnd"/>
            <w:r w:rsidRPr="0033725A">
              <w:rPr>
                <w:rFonts w:ascii="Arial" w:hAnsi="Arial" w:cs="Arial"/>
                <w:sz w:val="32"/>
                <w:szCs w:val="32"/>
              </w:rPr>
              <w:t xml:space="preserve">, principles of </w:t>
            </w:r>
            <w:proofErr w:type="spellStart"/>
            <w:r w:rsidRPr="0033725A">
              <w:rPr>
                <w:rFonts w:ascii="Arial" w:hAnsi="Arial" w:cs="Arial"/>
                <w:sz w:val="32"/>
                <w:szCs w:val="32"/>
              </w:rPr>
              <w:t>modeling</w:t>
            </w:r>
            <w:proofErr w:type="spellEnd"/>
            <w:r w:rsidRPr="0033725A">
              <w:rPr>
                <w:rFonts w:ascii="Arial" w:hAnsi="Arial" w:cs="Arial"/>
                <w:sz w:val="32"/>
                <w:szCs w:val="32"/>
              </w:rPr>
              <w:t xml:space="preserve">, object oriented </w:t>
            </w:r>
            <w:proofErr w:type="spellStart"/>
            <w:r w:rsidRPr="0033725A">
              <w:rPr>
                <w:rFonts w:ascii="Arial" w:hAnsi="Arial" w:cs="Arial"/>
                <w:sz w:val="32"/>
                <w:szCs w:val="32"/>
              </w:rPr>
              <w:t>modeling</w:t>
            </w:r>
            <w:proofErr w:type="spellEnd"/>
            <w:r w:rsidRPr="0033725A">
              <w:rPr>
                <w:rFonts w:ascii="Arial" w:hAnsi="Arial" w:cs="Arial"/>
                <w:sz w:val="32"/>
                <w:szCs w:val="32"/>
              </w:rPr>
              <w:t xml:space="preserve">, conceptual </w:t>
            </w:r>
            <w:r>
              <w:rPr>
                <w:rFonts w:ascii="Arial" w:hAnsi="Arial" w:cs="Arial"/>
                <w:sz w:val="32"/>
                <w:szCs w:val="32"/>
              </w:rPr>
              <w:t xml:space="preserve">model of the UML,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Architecture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,</w:t>
            </w:r>
            <w:r w:rsidRPr="0033725A">
              <w:rPr>
                <w:rFonts w:ascii="Arial" w:hAnsi="Arial" w:cs="Arial"/>
                <w:sz w:val="32"/>
                <w:szCs w:val="32"/>
              </w:rPr>
              <w:t>Software</w:t>
            </w:r>
            <w:proofErr w:type="spellEnd"/>
            <w:proofErr w:type="gramEnd"/>
            <w:r w:rsidRPr="0033725A">
              <w:rPr>
                <w:rFonts w:ascii="Arial" w:hAnsi="Arial" w:cs="Arial"/>
                <w:sz w:val="32"/>
                <w:szCs w:val="32"/>
              </w:rPr>
              <w:t xml:space="preserve"> Development Life Cycle.</w:t>
            </w:r>
          </w:p>
        </w:tc>
      </w:tr>
      <w:tr w:rsidR="00D1470A" w:rsidRPr="00231287" w:rsidTr="001666E8">
        <w:trPr>
          <w:trHeight w:val="417"/>
        </w:trPr>
        <w:tc>
          <w:tcPr>
            <w:tcW w:w="2944" w:type="dxa"/>
          </w:tcPr>
          <w:p w:rsidR="00D1470A" w:rsidRPr="0033725A" w:rsidRDefault="000F70B4" w:rsidP="000A046C">
            <w:pPr>
              <w:rPr>
                <w:rFonts w:ascii="Arial" w:hAnsi="Arial" w:cs="Arial"/>
                <w:sz w:val="24"/>
                <w:szCs w:val="24"/>
              </w:rPr>
            </w:pPr>
            <w:r w:rsidRPr="0033725A">
              <w:rPr>
                <w:rFonts w:ascii="Arial" w:hAnsi="Arial" w:cs="Arial"/>
                <w:sz w:val="24"/>
                <w:szCs w:val="24"/>
              </w:rPr>
              <w:t>16071A1242</w:t>
            </w:r>
          </w:p>
        </w:tc>
        <w:tc>
          <w:tcPr>
            <w:tcW w:w="3375" w:type="dxa"/>
          </w:tcPr>
          <w:p w:rsidR="00D1470A" w:rsidRPr="0033725A" w:rsidRDefault="000F70B4" w:rsidP="003078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3725A">
              <w:rPr>
                <w:rFonts w:ascii="Arial" w:hAnsi="Arial" w:cs="Arial"/>
                <w:sz w:val="24"/>
                <w:szCs w:val="24"/>
              </w:rPr>
              <w:t>Aditya</w:t>
            </w:r>
            <w:proofErr w:type="spellEnd"/>
            <w:r w:rsidRPr="0033725A">
              <w:rPr>
                <w:rFonts w:ascii="Arial" w:hAnsi="Arial" w:cs="Arial"/>
                <w:sz w:val="24"/>
                <w:szCs w:val="24"/>
              </w:rPr>
              <w:t xml:space="preserve"> .P</w:t>
            </w:r>
          </w:p>
        </w:tc>
        <w:tc>
          <w:tcPr>
            <w:tcW w:w="5320" w:type="dxa"/>
            <w:vMerge/>
          </w:tcPr>
          <w:p w:rsidR="00D1470A" w:rsidRPr="00231287" w:rsidRDefault="00D1470A" w:rsidP="003078E3">
            <w:pPr>
              <w:jc w:val="center"/>
              <w:rPr>
                <w:rFonts w:ascii="Arial" w:hAnsi="Arial" w:cs="Arial"/>
              </w:rPr>
            </w:pPr>
          </w:p>
        </w:tc>
      </w:tr>
      <w:tr w:rsidR="00D1470A" w:rsidRPr="00231287" w:rsidTr="001666E8">
        <w:trPr>
          <w:trHeight w:val="417"/>
        </w:trPr>
        <w:tc>
          <w:tcPr>
            <w:tcW w:w="2944" w:type="dxa"/>
          </w:tcPr>
          <w:p w:rsidR="00D1470A" w:rsidRPr="0033725A" w:rsidRDefault="000F70B4" w:rsidP="000A046C">
            <w:pPr>
              <w:rPr>
                <w:rFonts w:ascii="Arial" w:hAnsi="Arial" w:cs="Arial"/>
                <w:sz w:val="24"/>
                <w:szCs w:val="24"/>
              </w:rPr>
            </w:pPr>
            <w:r w:rsidRPr="0033725A">
              <w:rPr>
                <w:rFonts w:ascii="Arial" w:hAnsi="Arial" w:cs="Arial"/>
                <w:sz w:val="24"/>
                <w:szCs w:val="24"/>
              </w:rPr>
              <w:t>16071A1243</w:t>
            </w:r>
          </w:p>
        </w:tc>
        <w:tc>
          <w:tcPr>
            <w:tcW w:w="3375" w:type="dxa"/>
          </w:tcPr>
          <w:p w:rsidR="00D1470A" w:rsidRPr="0033725A" w:rsidRDefault="000F70B4" w:rsidP="003078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725A">
              <w:rPr>
                <w:rFonts w:ascii="Arial" w:hAnsi="Arial" w:cs="Arial"/>
                <w:sz w:val="24"/>
                <w:szCs w:val="24"/>
              </w:rPr>
              <w:t xml:space="preserve">P </w:t>
            </w:r>
            <w:proofErr w:type="spellStart"/>
            <w:r w:rsidRPr="0033725A">
              <w:rPr>
                <w:rFonts w:ascii="Arial" w:hAnsi="Arial" w:cs="Arial"/>
                <w:sz w:val="24"/>
                <w:szCs w:val="24"/>
              </w:rPr>
              <w:t>Sai</w:t>
            </w:r>
            <w:proofErr w:type="spellEnd"/>
            <w:r w:rsidRPr="0033725A">
              <w:rPr>
                <w:rFonts w:ascii="Arial" w:hAnsi="Arial" w:cs="Arial"/>
                <w:sz w:val="24"/>
                <w:szCs w:val="24"/>
              </w:rPr>
              <w:t xml:space="preserve"> Chandra.</w:t>
            </w:r>
          </w:p>
        </w:tc>
        <w:tc>
          <w:tcPr>
            <w:tcW w:w="5320" w:type="dxa"/>
            <w:vMerge/>
          </w:tcPr>
          <w:p w:rsidR="00D1470A" w:rsidRPr="00231287" w:rsidRDefault="00D1470A" w:rsidP="003078E3">
            <w:pPr>
              <w:jc w:val="center"/>
              <w:rPr>
                <w:rFonts w:ascii="Arial" w:hAnsi="Arial" w:cs="Arial"/>
              </w:rPr>
            </w:pPr>
          </w:p>
        </w:tc>
      </w:tr>
      <w:tr w:rsidR="00D1470A" w:rsidRPr="00231287" w:rsidTr="001666E8">
        <w:trPr>
          <w:trHeight w:val="417"/>
        </w:trPr>
        <w:tc>
          <w:tcPr>
            <w:tcW w:w="2944" w:type="dxa"/>
          </w:tcPr>
          <w:p w:rsidR="00D1470A" w:rsidRPr="0033725A" w:rsidRDefault="000F70B4" w:rsidP="000A046C">
            <w:pPr>
              <w:rPr>
                <w:rFonts w:ascii="Arial" w:hAnsi="Arial" w:cs="Arial"/>
                <w:sz w:val="24"/>
                <w:szCs w:val="24"/>
              </w:rPr>
            </w:pPr>
            <w:r w:rsidRPr="0033725A">
              <w:rPr>
                <w:rFonts w:ascii="Arial" w:hAnsi="Arial" w:cs="Arial"/>
                <w:sz w:val="24"/>
                <w:szCs w:val="24"/>
              </w:rPr>
              <w:t>16071A1244</w:t>
            </w:r>
          </w:p>
        </w:tc>
        <w:tc>
          <w:tcPr>
            <w:tcW w:w="3375" w:type="dxa"/>
          </w:tcPr>
          <w:p w:rsidR="00D1470A" w:rsidRPr="0033725A" w:rsidRDefault="0033725A" w:rsidP="003372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725A">
              <w:rPr>
                <w:rFonts w:ascii="Arial" w:hAnsi="Arial" w:cs="Arial"/>
                <w:sz w:val="24"/>
                <w:szCs w:val="24"/>
              </w:rPr>
              <w:t xml:space="preserve">P </w:t>
            </w:r>
            <w:proofErr w:type="spellStart"/>
            <w:r w:rsidR="000F70B4" w:rsidRPr="0033725A">
              <w:rPr>
                <w:rFonts w:ascii="Arial" w:hAnsi="Arial" w:cs="Arial"/>
                <w:sz w:val="24"/>
                <w:szCs w:val="24"/>
              </w:rPr>
              <w:t>Venkat</w:t>
            </w:r>
            <w:proofErr w:type="spellEnd"/>
            <w:r w:rsidR="000F70B4" w:rsidRPr="003372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320" w:type="dxa"/>
            <w:vMerge/>
          </w:tcPr>
          <w:p w:rsidR="00D1470A" w:rsidRPr="00231287" w:rsidRDefault="00D1470A" w:rsidP="003078E3">
            <w:pPr>
              <w:jc w:val="center"/>
              <w:rPr>
                <w:rFonts w:ascii="Arial" w:hAnsi="Arial" w:cs="Arial"/>
              </w:rPr>
            </w:pPr>
          </w:p>
        </w:tc>
      </w:tr>
      <w:tr w:rsidR="00D1470A" w:rsidRPr="00231287" w:rsidTr="001666E8">
        <w:trPr>
          <w:trHeight w:val="1635"/>
        </w:trPr>
        <w:tc>
          <w:tcPr>
            <w:tcW w:w="2944" w:type="dxa"/>
          </w:tcPr>
          <w:p w:rsidR="00D1470A" w:rsidRPr="0033725A" w:rsidRDefault="000F70B4" w:rsidP="000A046C">
            <w:pPr>
              <w:rPr>
                <w:rFonts w:ascii="Arial" w:hAnsi="Arial" w:cs="Arial"/>
                <w:sz w:val="24"/>
                <w:szCs w:val="24"/>
              </w:rPr>
            </w:pPr>
            <w:r w:rsidRPr="0033725A">
              <w:rPr>
                <w:rFonts w:ascii="Arial" w:hAnsi="Arial" w:cs="Arial"/>
                <w:sz w:val="24"/>
                <w:szCs w:val="24"/>
              </w:rPr>
              <w:t>16071A1245</w:t>
            </w:r>
          </w:p>
        </w:tc>
        <w:tc>
          <w:tcPr>
            <w:tcW w:w="3375" w:type="dxa"/>
          </w:tcPr>
          <w:p w:rsidR="00D1470A" w:rsidRPr="0033725A" w:rsidRDefault="000626F8" w:rsidP="003078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725A">
              <w:rPr>
                <w:rFonts w:ascii="Arial" w:hAnsi="Arial" w:cs="Arial"/>
                <w:sz w:val="24"/>
                <w:szCs w:val="24"/>
              </w:rPr>
              <w:t xml:space="preserve">R </w:t>
            </w:r>
            <w:proofErr w:type="spellStart"/>
            <w:r w:rsidRPr="0033725A">
              <w:rPr>
                <w:rFonts w:ascii="Arial" w:hAnsi="Arial" w:cs="Arial"/>
                <w:sz w:val="24"/>
                <w:szCs w:val="24"/>
              </w:rPr>
              <w:t>Kon</w:t>
            </w:r>
            <w:r w:rsidR="0033725A" w:rsidRPr="0033725A">
              <w:rPr>
                <w:rFonts w:ascii="Arial" w:hAnsi="Arial" w:cs="Arial"/>
                <w:sz w:val="24"/>
                <w:szCs w:val="24"/>
              </w:rPr>
              <w:t>dal</w:t>
            </w:r>
            <w:proofErr w:type="spellEnd"/>
          </w:p>
        </w:tc>
        <w:tc>
          <w:tcPr>
            <w:tcW w:w="5320" w:type="dxa"/>
            <w:vMerge/>
          </w:tcPr>
          <w:p w:rsidR="00D1470A" w:rsidRPr="00231287" w:rsidRDefault="00D1470A" w:rsidP="003078E3">
            <w:pPr>
              <w:jc w:val="center"/>
              <w:rPr>
                <w:rFonts w:ascii="Arial" w:hAnsi="Arial" w:cs="Arial"/>
              </w:rPr>
            </w:pPr>
          </w:p>
        </w:tc>
      </w:tr>
      <w:tr w:rsidR="003078E3" w:rsidRPr="00231287" w:rsidTr="001666E8">
        <w:trPr>
          <w:trHeight w:val="176"/>
        </w:trPr>
        <w:tc>
          <w:tcPr>
            <w:tcW w:w="11639" w:type="dxa"/>
            <w:gridSpan w:val="3"/>
          </w:tcPr>
          <w:p w:rsidR="003078E3" w:rsidRPr="000626F8" w:rsidRDefault="00FE784E" w:rsidP="00E00A0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626F8">
              <w:rPr>
                <w:rFonts w:ascii="Arial" w:hAnsi="Arial" w:cs="Arial"/>
                <w:b/>
                <w:sz w:val="32"/>
                <w:szCs w:val="32"/>
              </w:rPr>
              <w:t>What did you learn from this unit</w:t>
            </w:r>
          </w:p>
        </w:tc>
      </w:tr>
      <w:tr w:rsidR="00E00A05" w:rsidRPr="00231287" w:rsidTr="001666E8">
        <w:trPr>
          <w:trHeight w:val="4894"/>
        </w:trPr>
        <w:tc>
          <w:tcPr>
            <w:tcW w:w="11639" w:type="dxa"/>
            <w:gridSpan w:val="3"/>
          </w:tcPr>
          <w:p w:rsidR="00146EB4" w:rsidRDefault="000626F8" w:rsidP="00FE78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</w:t>
            </w:r>
          </w:p>
          <w:p w:rsidR="00146EB4" w:rsidRDefault="00146EB4" w:rsidP="00FE784E">
            <w:pPr>
              <w:jc w:val="both"/>
              <w:rPr>
                <w:sz w:val="24"/>
                <w:szCs w:val="24"/>
              </w:rPr>
            </w:pPr>
          </w:p>
          <w:p w:rsidR="00146EB4" w:rsidRDefault="00146EB4" w:rsidP="00FE784E">
            <w:pPr>
              <w:jc w:val="both"/>
              <w:rPr>
                <w:sz w:val="24"/>
                <w:szCs w:val="24"/>
              </w:rPr>
            </w:pPr>
          </w:p>
          <w:p w:rsidR="000626F8" w:rsidRPr="000626F8" w:rsidRDefault="00146EB4" w:rsidP="00FE784E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</w:t>
            </w:r>
            <w:r w:rsidR="000626F8">
              <w:rPr>
                <w:sz w:val="24"/>
                <w:szCs w:val="24"/>
              </w:rPr>
              <w:t xml:space="preserve"> </w:t>
            </w:r>
            <w:r w:rsidR="000626F8" w:rsidRPr="000626F8">
              <w:rPr>
                <w:sz w:val="28"/>
                <w:szCs w:val="28"/>
              </w:rPr>
              <w:t xml:space="preserve">In this unit we learned about the introduction of UML language. It also involved the importance of modelling with different principles of </w:t>
            </w:r>
            <w:proofErr w:type="spellStart"/>
            <w:r w:rsidR="000626F8" w:rsidRPr="000626F8">
              <w:rPr>
                <w:sz w:val="28"/>
                <w:szCs w:val="28"/>
              </w:rPr>
              <w:t>modeling.The</w:t>
            </w:r>
            <w:proofErr w:type="spellEnd"/>
            <w:r w:rsidR="000626F8" w:rsidRPr="000626F8">
              <w:rPr>
                <w:sz w:val="28"/>
                <w:szCs w:val="28"/>
              </w:rPr>
              <w:t xml:space="preserve"> main part of </w:t>
            </w:r>
            <w:proofErr w:type="spellStart"/>
            <w:r w:rsidR="000626F8" w:rsidRPr="000626F8">
              <w:rPr>
                <w:sz w:val="28"/>
                <w:szCs w:val="28"/>
              </w:rPr>
              <w:t>modeling</w:t>
            </w:r>
            <w:proofErr w:type="gramStart"/>
            <w:r w:rsidR="000626F8" w:rsidRPr="000626F8">
              <w:rPr>
                <w:sz w:val="28"/>
                <w:szCs w:val="28"/>
              </w:rPr>
              <w:t>,the</w:t>
            </w:r>
            <w:proofErr w:type="spellEnd"/>
            <w:proofErr w:type="gramEnd"/>
            <w:r w:rsidR="000626F8" w:rsidRPr="000626F8">
              <w:rPr>
                <w:sz w:val="28"/>
                <w:szCs w:val="28"/>
              </w:rPr>
              <w:t xml:space="preserve"> object oriented </w:t>
            </w:r>
            <w:proofErr w:type="spellStart"/>
            <w:r w:rsidR="000626F8" w:rsidRPr="000626F8">
              <w:rPr>
                <w:sz w:val="28"/>
                <w:szCs w:val="28"/>
              </w:rPr>
              <w:t>modeling</w:t>
            </w:r>
            <w:proofErr w:type="spellEnd"/>
            <w:r w:rsidR="000626F8" w:rsidRPr="000626F8">
              <w:rPr>
                <w:sz w:val="28"/>
                <w:szCs w:val="28"/>
              </w:rPr>
              <w:t xml:space="preserve"> and also the conceptual model of UML was also explained. Different cycles which illustrate the mechanism of </w:t>
            </w:r>
            <w:proofErr w:type="spellStart"/>
            <w:r w:rsidR="000626F8" w:rsidRPr="000626F8">
              <w:rPr>
                <w:sz w:val="28"/>
                <w:szCs w:val="28"/>
              </w:rPr>
              <w:t>modeling</w:t>
            </w:r>
            <w:proofErr w:type="spellEnd"/>
            <w:r w:rsidR="000626F8" w:rsidRPr="000626F8">
              <w:rPr>
                <w:sz w:val="28"/>
                <w:szCs w:val="28"/>
              </w:rPr>
              <w:t xml:space="preserve"> like software development cycle </w:t>
            </w:r>
            <w:r>
              <w:rPr>
                <w:sz w:val="28"/>
                <w:szCs w:val="28"/>
              </w:rPr>
              <w:t>was ex</w:t>
            </w:r>
            <w:r w:rsidR="000626F8" w:rsidRPr="000626F8">
              <w:rPr>
                <w:sz w:val="28"/>
                <w:szCs w:val="28"/>
              </w:rPr>
              <w:t>pl</w:t>
            </w:r>
            <w:r>
              <w:rPr>
                <w:sz w:val="28"/>
                <w:szCs w:val="28"/>
              </w:rPr>
              <w:t>a</w:t>
            </w:r>
            <w:r w:rsidR="000626F8" w:rsidRPr="000626F8">
              <w:rPr>
                <w:sz w:val="28"/>
                <w:szCs w:val="28"/>
              </w:rPr>
              <w:t>ined.</w:t>
            </w:r>
          </w:p>
          <w:p w:rsidR="000626F8" w:rsidRPr="000626F8" w:rsidRDefault="000626F8" w:rsidP="00FE784E">
            <w:pPr>
              <w:jc w:val="both"/>
              <w:rPr>
                <w:sz w:val="24"/>
                <w:szCs w:val="24"/>
              </w:rPr>
            </w:pPr>
          </w:p>
          <w:p w:rsidR="000626F8" w:rsidRDefault="000626F8" w:rsidP="00FE784E">
            <w:pPr>
              <w:jc w:val="both"/>
              <w:rPr>
                <w:sz w:val="17"/>
                <w:szCs w:val="17"/>
              </w:rPr>
            </w:pPr>
          </w:p>
          <w:p w:rsidR="000626F8" w:rsidRDefault="000626F8" w:rsidP="00FE784E">
            <w:pPr>
              <w:jc w:val="both"/>
              <w:rPr>
                <w:sz w:val="17"/>
                <w:szCs w:val="17"/>
              </w:rPr>
            </w:pPr>
          </w:p>
          <w:p w:rsidR="00E00A05" w:rsidRPr="00231287" w:rsidRDefault="00E00A05" w:rsidP="00FE784E">
            <w:pPr>
              <w:jc w:val="both"/>
              <w:rPr>
                <w:rFonts w:ascii="Arial" w:hAnsi="Arial" w:cs="Arial"/>
              </w:rPr>
            </w:pPr>
          </w:p>
        </w:tc>
      </w:tr>
      <w:tr w:rsidR="00FE784E" w:rsidRPr="00231287" w:rsidTr="001666E8">
        <w:trPr>
          <w:trHeight w:val="176"/>
        </w:trPr>
        <w:tc>
          <w:tcPr>
            <w:tcW w:w="11639" w:type="dxa"/>
            <w:gridSpan w:val="3"/>
          </w:tcPr>
          <w:p w:rsidR="00FE784E" w:rsidRPr="000626F8" w:rsidRDefault="00FE784E" w:rsidP="00080A7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626F8">
              <w:rPr>
                <w:rFonts w:ascii="Arial" w:hAnsi="Arial" w:cs="Arial"/>
                <w:b/>
                <w:sz w:val="32"/>
                <w:szCs w:val="32"/>
              </w:rPr>
              <w:t xml:space="preserve">Was the </w:t>
            </w:r>
            <w:r w:rsidR="00080A78" w:rsidRPr="000626F8">
              <w:rPr>
                <w:rFonts w:ascii="Arial" w:hAnsi="Arial" w:cs="Arial"/>
                <w:b/>
                <w:sz w:val="32"/>
                <w:szCs w:val="32"/>
              </w:rPr>
              <w:t>application illustrated,</w:t>
            </w:r>
            <w:r w:rsidRPr="000626F8">
              <w:rPr>
                <w:rFonts w:ascii="Arial" w:hAnsi="Arial" w:cs="Arial"/>
                <w:b/>
                <w:sz w:val="32"/>
                <w:szCs w:val="32"/>
              </w:rPr>
              <w:t xml:space="preserve"> clear for understanding</w:t>
            </w:r>
            <w:r w:rsidR="00D1470A" w:rsidRPr="000626F8">
              <w:rPr>
                <w:rFonts w:ascii="Arial" w:hAnsi="Arial" w:cs="Arial"/>
                <w:b/>
                <w:sz w:val="32"/>
                <w:szCs w:val="32"/>
              </w:rPr>
              <w:t xml:space="preserve"> the topics covered in this unit</w:t>
            </w:r>
          </w:p>
        </w:tc>
      </w:tr>
      <w:tr w:rsidR="00E00A05" w:rsidRPr="00231287" w:rsidTr="001666E8">
        <w:trPr>
          <w:trHeight w:val="5153"/>
        </w:trPr>
        <w:tc>
          <w:tcPr>
            <w:tcW w:w="11639" w:type="dxa"/>
            <w:gridSpan w:val="3"/>
          </w:tcPr>
          <w:p w:rsidR="00146EB4" w:rsidRDefault="000626F8" w:rsidP="00FE784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46EB4">
              <w:rPr>
                <w:rFonts w:ascii="Arial" w:hAnsi="Arial" w:cs="Arial"/>
                <w:sz w:val="28"/>
                <w:szCs w:val="28"/>
              </w:rPr>
              <w:lastRenderedPageBreak/>
              <w:t xml:space="preserve">                                                                </w:t>
            </w:r>
          </w:p>
          <w:p w:rsidR="00146EB4" w:rsidRDefault="00146EB4" w:rsidP="00FE784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146EB4" w:rsidRDefault="00146EB4" w:rsidP="00FE784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E00A05" w:rsidRPr="00146EB4" w:rsidRDefault="00146EB4" w:rsidP="00FE784E">
            <w:pPr>
              <w:jc w:val="both"/>
              <w:rPr>
                <w:rFonts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</w:t>
            </w:r>
            <w:r w:rsidR="000626F8" w:rsidRPr="00146EB4">
              <w:rPr>
                <w:rFonts w:cs="Arial"/>
                <w:sz w:val="28"/>
                <w:szCs w:val="28"/>
              </w:rPr>
              <w:t xml:space="preserve">Yes, </w:t>
            </w:r>
            <w:proofErr w:type="gramStart"/>
            <w:r w:rsidR="000626F8" w:rsidRPr="00146EB4">
              <w:rPr>
                <w:rFonts w:cs="Arial"/>
                <w:sz w:val="28"/>
                <w:szCs w:val="28"/>
              </w:rPr>
              <w:t>different application</w:t>
            </w:r>
            <w:r w:rsidR="0033725A">
              <w:rPr>
                <w:rFonts w:cs="Arial"/>
                <w:sz w:val="28"/>
                <w:szCs w:val="28"/>
              </w:rPr>
              <w:t>s</w:t>
            </w:r>
            <w:r w:rsidR="000626F8" w:rsidRPr="00146EB4">
              <w:rPr>
                <w:rFonts w:cs="Arial"/>
                <w:sz w:val="28"/>
                <w:szCs w:val="28"/>
              </w:rPr>
              <w:t xml:space="preserve"> along with their real time working scenario was</w:t>
            </w:r>
            <w:proofErr w:type="gramEnd"/>
            <w:r w:rsidR="000626F8" w:rsidRPr="00146EB4">
              <w:rPr>
                <w:rFonts w:cs="Arial"/>
                <w:sz w:val="28"/>
                <w:szCs w:val="28"/>
              </w:rPr>
              <w:t xml:space="preserve"> explained.</w:t>
            </w:r>
            <w:r w:rsidRPr="00146EB4">
              <w:rPr>
                <w:rFonts w:cs="Arial"/>
                <w:sz w:val="28"/>
                <w:szCs w:val="28"/>
              </w:rPr>
              <w:t xml:space="preserve"> They helped in understanding the concept clearly. It was also useful in making the unit clearly understandable.</w:t>
            </w:r>
          </w:p>
        </w:tc>
      </w:tr>
      <w:tr w:rsidR="00E00A05" w:rsidRPr="00231287" w:rsidTr="001666E8">
        <w:trPr>
          <w:trHeight w:val="176"/>
        </w:trPr>
        <w:tc>
          <w:tcPr>
            <w:tcW w:w="11639" w:type="dxa"/>
            <w:gridSpan w:val="3"/>
          </w:tcPr>
          <w:p w:rsidR="00E00A05" w:rsidRPr="000626F8" w:rsidRDefault="00E00A05" w:rsidP="004B2AE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626F8">
              <w:rPr>
                <w:rFonts w:ascii="Arial" w:hAnsi="Arial" w:cs="Arial"/>
                <w:b/>
                <w:sz w:val="32"/>
                <w:szCs w:val="32"/>
              </w:rPr>
              <w:t>Identify an application, to relate to the content learnt and explain</w:t>
            </w:r>
          </w:p>
        </w:tc>
      </w:tr>
      <w:tr w:rsidR="00231287" w:rsidRPr="00231287" w:rsidTr="001666E8">
        <w:trPr>
          <w:trHeight w:val="8857"/>
        </w:trPr>
        <w:tc>
          <w:tcPr>
            <w:tcW w:w="11639" w:type="dxa"/>
            <w:gridSpan w:val="3"/>
          </w:tcPr>
          <w:p w:rsidR="0033725A" w:rsidRDefault="00146EB4" w:rsidP="00FE784E">
            <w:pPr>
              <w:jc w:val="both"/>
              <w:rPr>
                <w:rFonts w:cs="Arial"/>
                <w:sz w:val="32"/>
                <w:szCs w:val="32"/>
              </w:rPr>
            </w:pPr>
            <w:r w:rsidRPr="0033725A">
              <w:rPr>
                <w:rFonts w:ascii="Arial" w:hAnsi="Arial" w:cs="Arial"/>
                <w:sz w:val="32"/>
                <w:szCs w:val="32"/>
              </w:rPr>
              <w:t xml:space="preserve">           </w:t>
            </w:r>
            <w:r w:rsidRPr="0033725A">
              <w:rPr>
                <w:rFonts w:cs="Arial"/>
                <w:sz w:val="32"/>
                <w:szCs w:val="32"/>
              </w:rPr>
              <w:t xml:space="preserve">                                   </w:t>
            </w:r>
          </w:p>
          <w:p w:rsidR="0033725A" w:rsidRPr="008D0D79" w:rsidRDefault="0033725A" w:rsidP="00FE784E">
            <w:pPr>
              <w:jc w:val="both"/>
              <w:rPr>
                <w:rFonts w:cs="Arial"/>
                <w:sz w:val="32"/>
                <w:szCs w:val="32"/>
              </w:rPr>
            </w:pPr>
          </w:p>
          <w:p w:rsidR="0033725A" w:rsidRPr="008D0D79" w:rsidRDefault="001666E8" w:rsidP="00FE784E">
            <w:pPr>
              <w:jc w:val="both"/>
              <w:rPr>
                <w:rFonts w:ascii="Helvetica" w:hAnsi="Helvetica"/>
                <w:color w:val="222222"/>
                <w:sz w:val="32"/>
                <w:szCs w:val="32"/>
                <w:shd w:val="clear" w:color="auto" w:fill="FFFFFF"/>
              </w:rPr>
            </w:pPr>
            <w:r w:rsidRPr="008D0D79">
              <w:rPr>
                <w:rFonts w:ascii="Helvetica" w:hAnsi="Helvetica"/>
                <w:color w:val="222222"/>
                <w:sz w:val="32"/>
                <w:szCs w:val="32"/>
                <w:shd w:val="clear" w:color="auto" w:fill="FFFFFF"/>
              </w:rPr>
              <w:t>UML has been used in following areas</w:t>
            </w:r>
            <w:r w:rsidR="008D0D79" w:rsidRPr="008D0D79">
              <w:rPr>
                <w:rFonts w:ascii="Helvetica" w:hAnsi="Helvetica"/>
                <w:color w:val="222222"/>
                <w:sz w:val="32"/>
                <w:szCs w:val="32"/>
                <w:shd w:val="clear" w:color="auto" w:fill="FFFFFF"/>
              </w:rPr>
              <w:t>:</w:t>
            </w:r>
          </w:p>
          <w:p w:rsidR="008D0D79" w:rsidRPr="008D0D79" w:rsidRDefault="008D0D79" w:rsidP="00FE784E">
            <w:pPr>
              <w:jc w:val="both"/>
              <w:rPr>
                <w:rFonts w:ascii="Helvetica" w:hAnsi="Helvetica"/>
                <w:color w:val="222222"/>
                <w:sz w:val="32"/>
                <w:szCs w:val="32"/>
                <w:shd w:val="clear" w:color="auto" w:fill="FFFFFF"/>
              </w:rPr>
            </w:pPr>
          </w:p>
          <w:p w:rsidR="0033725A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>Enterprise Information System</w:t>
            </w:r>
          </w:p>
          <w:p w:rsidR="008D0D79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>Banking and financial services</w:t>
            </w:r>
          </w:p>
          <w:p w:rsidR="008D0D79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  <w:proofErr w:type="spellStart"/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>Defense</w:t>
            </w:r>
            <w:proofErr w:type="spellEnd"/>
          </w:p>
          <w:p w:rsidR="008D0D79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>Telecommunications</w:t>
            </w:r>
          </w:p>
          <w:p w:rsidR="008D0D79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>Transportation</w:t>
            </w:r>
          </w:p>
          <w:p w:rsidR="008D0D79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>Retail</w:t>
            </w:r>
          </w:p>
          <w:p w:rsidR="008D0D79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>Science and research</w:t>
            </w:r>
          </w:p>
          <w:p w:rsidR="008D0D79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>Web based services</w:t>
            </w:r>
          </w:p>
          <w:p w:rsidR="008D0D79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</w:p>
          <w:p w:rsidR="008D0D79" w:rsidRPr="008D0D79" w:rsidRDefault="008D0D79" w:rsidP="00FE784E">
            <w:pPr>
              <w:jc w:val="both"/>
              <w:rPr>
                <w:color w:val="222222"/>
                <w:sz w:val="32"/>
                <w:szCs w:val="32"/>
                <w:shd w:val="clear" w:color="auto" w:fill="FFFFFF"/>
              </w:rPr>
            </w:pPr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 xml:space="preserve">UML can also be used to model </w:t>
            </w:r>
            <w:proofErr w:type="spellStart"/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>nonsoftware</w:t>
            </w:r>
            <w:proofErr w:type="spellEnd"/>
            <w:r w:rsidRPr="008D0D79">
              <w:rPr>
                <w:color w:val="222222"/>
                <w:sz w:val="32"/>
                <w:szCs w:val="32"/>
                <w:shd w:val="clear" w:color="auto" w:fill="FFFFFF"/>
              </w:rPr>
              <w:t xml:space="preserve"> systems, such as workflow in the legal systems such as medical electronics, patient healthcare system and the design of hardware.</w:t>
            </w:r>
          </w:p>
          <w:p w:rsidR="008D0D79" w:rsidRPr="008D0D79" w:rsidRDefault="008D0D79" w:rsidP="00FE784E">
            <w:pPr>
              <w:jc w:val="both"/>
              <w:rPr>
                <w:color w:val="222222"/>
                <w:shd w:val="clear" w:color="auto" w:fill="FFFFFF"/>
              </w:rPr>
            </w:pPr>
          </w:p>
          <w:p w:rsidR="008D0D79" w:rsidRPr="008D0D79" w:rsidRDefault="008D0D79" w:rsidP="00FE784E">
            <w:pPr>
              <w:jc w:val="both"/>
              <w:rPr>
                <w:rFonts w:cs="Arial"/>
                <w:sz w:val="32"/>
                <w:szCs w:val="32"/>
              </w:rPr>
            </w:pPr>
          </w:p>
          <w:p w:rsidR="00146EB4" w:rsidRPr="008D0D79" w:rsidRDefault="00146EB4" w:rsidP="00FE784E">
            <w:pPr>
              <w:jc w:val="both"/>
              <w:rPr>
                <w:rFonts w:cs="Arial"/>
                <w:sz w:val="32"/>
                <w:szCs w:val="32"/>
              </w:rPr>
            </w:pPr>
            <w:r w:rsidRPr="008D0D79">
              <w:rPr>
                <w:rFonts w:cs="Arial"/>
                <w:sz w:val="32"/>
                <w:szCs w:val="32"/>
              </w:rPr>
              <w:t xml:space="preserve">    Banking and Financial services:</w:t>
            </w:r>
          </w:p>
          <w:p w:rsidR="00146EB4" w:rsidRPr="008D0D79" w:rsidRDefault="00146EB4" w:rsidP="00FE784E">
            <w:pPr>
              <w:jc w:val="both"/>
              <w:rPr>
                <w:rFonts w:cs="Arial"/>
                <w:sz w:val="32"/>
                <w:szCs w:val="32"/>
              </w:rPr>
            </w:pPr>
          </w:p>
          <w:p w:rsidR="00231287" w:rsidRPr="00231287" w:rsidRDefault="00146EB4" w:rsidP="00FE784E">
            <w:pPr>
              <w:jc w:val="both"/>
              <w:rPr>
                <w:rFonts w:ascii="Arial" w:hAnsi="Arial" w:cs="Arial"/>
              </w:rPr>
            </w:pPr>
            <w:r w:rsidRPr="008D0D79">
              <w:rPr>
                <w:rFonts w:cs="Arial"/>
                <w:sz w:val="32"/>
                <w:szCs w:val="32"/>
              </w:rPr>
              <w:t xml:space="preserve">In banking sector different modules have different functionalities. It is difficult to understand the working of all the modules present in the sector as a whole. It can be achieved only by briefly understanding the working of individual attributes involved. UML language </w:t>
            </w:r>
            <w:r w:rsidR="0033725A" w:rsidRPr="008D0D79">
              <w:rPr>
                <w:rFonts w:cs="Arial"/>
                <w:sz w:val="32"/>
                <w:szCs w:val="32"/>
              </w:rPr>
              <w:t>helps in understanding each and every module uniquely.</w:t>
            </w:r>
            <w:r w:rsidR="0033725A">
              <w:rPr>
                <w:rFonts w:cs="Arial"/>
              </w:rPr>
              <w:t xml:space="preserve"> </w:t>
            </w:r>
          </w:p>
        </w:tc>
      </w:tr>
    </w:tbl>
    <w:p w:rsidR="003078E3" w:rsidRPr="003078E3" w:rsidRDefault="003078E3" w:rsidP="003078E3">
      <w:pPr>
        <w:jc w:val="center"/>
      </w:pPr>
    </w:p>
    <w:sectPr w:rsidR="003078E3" w:rsidRPr="003078E3" w:rsidSect="003078E3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307CC4"/>
    <w:rsid w:val="000626F8"/>
    <w:rsid w:val="00080A78"/>
    <w:rsid w:val="000A046C"/>
    <w:rsid w:val="000F70B4"/>
    <w:rsid w:val="00146EB4"/>
    <w:rsid w:val="001666E8"/>
    <w:rsid w:val="00231287"/>
    <w:rsid w:val="002858EF"/>
    <w:rsid w:val="003078E3"/>
    <w:rsid w:val="00307CC4"/>
    <w:rsid w:val="0033725A"/>
    <w:rsid w:val="004B2AE1"/>
    <w:rsid w:val="004F0D08"/>
    <w:rsid w:val="006E389A"/>
    <w:rsid w:val="008D0D79"/>
    <w:rsid w:val="00D1470A"/>
    <w:rsid w:val="00DC6BF2"/>
    <w:rsid w:val="00E00A05"/>
    <w:rsid w:val="00FD7885"/>
    <w:rsid w:val="00FE7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A3F6D-24FB-4065-9D7B-EB7C98E5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ckiranmai</dc:creator>
  <cp:keywords/>
  <dc:description/>
  <cp:lastModifiedBy>ITDEPT</cp:lastModifiedBy>
  <cp:revision>4</cp:revision>
  <dcterms:created xsi:type="dcterms:W3CDTF">2019-01-10T04:49:00Z</dcterms:created>
  <dcterms:modified xsi:type="dcterms:W3CDTF">2019-01-18T09:30:00Z</dcterms:modified>
</cp:coreProperties>
</file>