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10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/>
            </w:pPr>
            <w:r>
              <w:t>2</w:t>
            </w:r>
            <w:r>
              <w:rPr>
                <w:lang w:val="en-US"/>
              </w:rPr>
              <w:t>0</w:t>
            </w:r>
            <w:r>
              <w:t>-0</w:t>
            </w:r>
            <w:r>
              <w:rPr>
                <w:lang w:val="en-US"/>
              </w:rPr>
              <w:t>2</w:t>
            </w:r>
            <w:r>
              <w:t>-202</w:t>
            </w:r>
            <w:r>
              <w:rPr>
                <w:lang w:val="en-US"/>
              </w:rPr>
              <w:t>6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LTVIP2026TMIDS82510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/>
            </w:pPr>
            <w:r>
              <w:t>Househunt: finding your perfect rental home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/>
            </w:pPr>
            <w:r>
              <w:t>4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Functional Requirements:</w:t>
      </w:r>
    </w:p>
    <w:p>
      <w:pPr>
        <w:pStyle w:val="style0"/>
        <w:rPr/>
      </w:pPr>
      <w:r>
        <w:t>Following are the functional requirements of the proposed solution.</w:t>
      </w:r>
    </w:p>
    <w:p>
      <w:pPr>
        <w:pStyle w:val="style0"/>
        <w:rPr>
          <w:b/>
        </w:rPr>
      </w:pPr>
      <w:r>
        <w:rPr>
          <w:b/>
        </w:rPr>
        <w:t>Functional Requirements – Music Streaming App</w:t>
      </w:r>
    </w:p>
    <w:tbl>
      <w:tblPr>
        <w:tblStyle w:val="style410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>
        <w:trPr/>
        <w:tc>
          <w:tcPr>
            <w:tcW w:w="988" w:type="dxa"/>
            <w:tcBorders/>
          </w:tcPr>
          <w:p>
            <w:pPr>
              <w:pStyle w:val="style0"/>
              <w:spacing w:after="160" w:lineRule="auto" w:line="259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  <w:tcBorders/>
          </w:tcPr>
          <w:p>
            <w:pPr>
              <w:pStyle w:val="style0"/>
              <w:spacing w:after="160" w:lineRule="auto" w:line="259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  <w:tcBorders/>
          </w:tcPr>
          <w:p>
            <w:pPr>
              <w:pStyle w:val="style0"/>
              <w:spacing w:after="160" w:lineRule="auto" w:line="259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blPrEx/>
        <w:trPr/>
        <w:tc>
          <w:tcPr>
            <w:tcW w:w="988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FR-1</w:t>
            </w:r>
          </w:p>
        </w:tc>
        <w:tc>
          <w:tcPr>
            <w:tcW w:w="3543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t>User Authentication</w:t>
            </w:r>
          </w:p>
        </w:tc>
        <w:tc>
          <w:tcPr>
            <w:tcW w:w="482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t>Sign up, Login, Password Reset</w:t>
            </w:r>
          </w:p>
          <w:tbl>
            <w:tblPr>
              <w:tblStyle w:val="style410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/>
                  </w:pPr>
                </w:p>
              </w:tc>
            </w:tr>
          </w:tbl>
          <w:p>
            <w:pPr>
              <w:pStyle w:val="style0"/>
              <w:spacing w:after="160" w:lineRule="auto" w:line="259"/>
              <w:rPr/>
            </w:pPr>
          </w:p>
        </w:tc>
      </w:tr>
      <w:tr>
        <w:tblPrEx/>
        <w:trPr/>
        <w:tc>
          <w:tcPr>
            <w:tcW w:w="988" w:type="dxa"/>
            <w:tcBorders/>
          </w:tcPr>
          <w:p>
            <w:pPr>
              <w:pStyle w:val="style0"/>
              <w:spacing w:after="160" w:lineRule="auto" w:line="259"/>
              <w:rPr/>
            </w:pPr>
          </w:p>
        </w:tc>
        <w:tc>
          <w:tcPr>
            <w:tcW w:w="3543" w:type="dxa"/>
            <w:tcBorders/>
          </w:tcPr>
          <w:p>
            <w:pPr>
              <w:pStyle w:val="style0"/>
              <w:spacing w:after="160" w:lineRule="auto" w:line="259"/>
              <w:rPr/>
            </w:pPr>
          </w:p>
        </w:tc>
        <w:tc>
          <w:tcPr>
            <w:tcW w:w="4820" w:type="dxa"/>
            <w:tcBorders/>
          </w:tcPr>
          <w:p>
            <w:pPr>
              <w:pStyle w:val="style0"/>
              <w:spacing w:after="160" w:lineRule="auto" w:line="259"/>
              <w:rPr/>
            </w:pPr>
          </w:p>
          <w:tbl>
            <w:tblPr>
              <w:tblStyle w:val="style410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/>
                  </w:pPr>
                </w:p>
              </w:tc>
            </w:tr>
          </w:tbl>
          <w:p>
            <w:pPr>
              <w:pStyle w:val="style0"/>
              <w:spacing w:after="160" w:lineRule="auto" w:line="259"/>
              <w:rPr/>
            </w:pPr>
          </w:p>
          <w:tbl>
            <w:tblPr>
              <w:tblStyle w:val="style410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>
              <w:trPr>
                <w:trHeight w:val="515" w:hRule="atLeast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/>
                  </w:pPr>
                  <w:r>
                    <w:t>OAuth login using Google / GitHub</w:t>
                  </w:r>
                </w:p>
              </w:tc>
            </w:tr>
          </w:tbl>
          <w:p>
            <w:pPr>
              <w:pStyle w:val="style0"/>
              <w:spacing w:after="160" w:lineRule="auto" w:line="259"/>
              <w:rPr/>
            </w:pPr>
          </w:p>
        </w:tc>
      </w:tr>
      <w:tr>
        <w:tblPrEx/>
        <w:trPr/>
        <w:tc>
          <w:tcPr>
            <w:tcW w:w="988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FR-2</w:t>
            </w:r>
          </w:p>
        </w:tc>
        <w:tc>
          <w:tcPr>
            <w:tcW w:w="3543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Crime Posting</w:t>
            </w:r>
          </w:p>
        </w:tc>
        <w:tc>
          <w:tcPr>
            <w:tcW w:w="4820" w:type="dxa"/>
            <w:tcBorders/>
          </w:tcPr>
          <w:p>
            <w:pPr>
              <w:pStyle w:val="style0"/>
              <w:spacing w:after="160" w:lineRule="auto" w:line="259"/>
              <w:rPr/>
            </w:pPr>
          </w:p>
          <w:tbl>
            <w:tblPr>
              <w:tblStyle w:val="style410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/>
                  </w:pPr>
                </w:p>
              </w:tc>
            </w:tr>
          </w:tbl>
          <w:p>
            <w:pPr>
              <w:pStyle w:val="style0"/>
              <w:spacing w:after="160" w:lineRule="auto" w:line="259"/>
              <w:rPr/>
            </w:pPr>
          </w:p>
          <w:tbl>
            <w:tblPr>
              <w:tblStyle w:val="style4107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>
              <w:trPr>
                <w:trHeight w:val="515" w:hRule="atLeast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/>
                  </w:pPr>
                  <w:r>
                    <w:t>Posting complaints</w:t>
                  </w:r>
                </w:p>
              </w:tc>
            </w:tr>
          </w:tbl>
          <w:p>
            <w:pPr>
              <w:pStyle w:val="style0"/>
              <w:spacing w:after="160" w:lineRule="auto" w:line="259"/>
              <w:rPr/>
            </w:pPr>
          </w:p>
        </w:tc>
      </w:tr>
      <w:tr>
        <w:tblPrEx/>
        <w:trPr>
          <w:trHeight w:val="1739" w:hRule="atLeast"/>
        </w:trPr>
        <w:tc>
          <w:tcPr>
            <w:tcW w:w="988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FR-3</w:t>
            </w:r>
          </w:p>
        </w:tc>
        <w:tc>
          <w:tcPr>
            <w:tcW w:w="3543" w:type="dxa"/>
            <w:tcBorders/>
          </w:tcPr>
          <w:p>
            <w:pPr>
              <w:pStyle w:val="style0"/>
              <w:spacing w:after="160" w:lineRule="auto" w:line="259"/>
              <w:rPr/>
            </w:pPr>
          </w:p>
          <w:tbl>
            <w:tblPr>
              <w:tblStyle w:val="style410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/>
                  </w:pPr>
                </w:p>
              </w:tc>
            </w:tr>
          </w:tbl>
          <w:p>
            <w:pPr>
              <w:pStyle w:val="style0"/>
              <w:spacing w:after="160" w:lineRule="auto" w:line="259"/>
              <w:rPr/>
            </w:pPr>
          </w:p>
          <w:tbl>
            <w:tblPr>
              <w:tblStyle w:val="style4109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>
              <w:trPr>
                <w:trHeight w:val="515" w:hRule="atLeast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>
                      <w:b/>
                    </w:rPr>
                  </w:pPr>
                  <w:r>
                    <w:rPr>
                      <w:b/>
                    </w:rPr>
                    <w:t>Job Application &amp; Management</w:t>
                  </w:r>
                </w:p>
              </w:tc>
            </w:tr>
          </w:tbl>
          <w:p>
            <w:pPr>
              <w:pStyle w:val="style0"/>
              <w:spacing w:after="160" w:lineRule="auto" w:line="259"/>
              <w:rPr/>
            </w:pPr>
          </w:p>
        </w:tc>
        <w:tc>
          <w:tcPr>
            <w:tcW w:w="482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t>User will log complaints , Agent will Resolve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Non-functional Requirements:</w:t>
      </w:r>
    </w:p>
    <w:p>
      <w:pPr>
        <w:pStyle w:val="style0"/>
        <w:rPr/>
      </w:pPr>
      <w:r>
        <w:t>Following are the non-functional requirements of the proposed solution.</w:t>
      </w:r>
    </w:p>
    <w:tbl>
      <w:tblPr>
        <w:tblStyle w:val="style411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>
        <w:trPr/>
        <w:tc>
          <w:tcPr>
            <w:tcW w:w="750" w:type="dxa"/>
            <w:tcBorders/>
          </w:tcPr>
          <w:p>
            <w:pPr>
              <w:pStyle w:val="style0"/>
              <w:spacing w:after="160" w:lineRule="auto" w:line="259"/>
              <w:rPr>
                <w:b/>
              </w:rPr>
            </w:pPr>
            <w:r>
              <w:rPr>
                <w:b/>
              </w:rPr>
              <w:t>NFR No.</w:t>
            </w:r>
          </w:p>
        </w:tc>
        <w:tc>
          <w:tcPr>
            <w:tcW w:w="1876" w:type="dxa"/>
            <w:tcBorders/>
          </w:tcPr>
          <w:p>
            <w:pPr>
              <w:pStyle w:val="style0"/>
              <w:spacing w:after="160" w:lineRule="auto" w:line="259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390" w:type="dxa"/>
            <w:tcBorders/>
          </w:tcPr>
          <w:p>
            <w:pPr>
              <w:pStyle w:val="style0"/>
              <w:spacing w:after="160" w:lineRule="auto" w:line="259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blPrEx/>
        <w:trPr/>
        <w:tc>
          <w:tcPr>
            <w:tcW w:w="75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NFR-1</w:t>
            </w:r>
          </w:p>
        </w:tc>
        <w:tc>
          <w:tcPr>
            <w:tcW w:w="1876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Usability</w:t>
            </w:r>
          </w:p>
        </w:tc>
        <w:tc>
          <w:tcPr>
            <w:tcW w:w="639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t>The platform should offer a clean, intuitive UI for users of all skill levels.</w:t>
            </w:r>
          </w:p>
        </w:tc>
      </w:tr>
      <w:tr>
        <w:tblPrEx/>
        <w:trPr/>
        <w:tc>
          <w:tcPr>
            <w:tcW w:w="75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NFR-2</w:t>
            </w:r>
          </w:p>
        </w:tc>
        <w:tc>
          <w:tcPr>
            <w:tcW w:w="1876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Security</w:t>
            </w:r>
          </w:p>
        </w:tc>
        <w:tc>
          <w:tcPr>
            <w:tcW w:w="6390" w:type="dxa"/>
            <w:tcBorders/>
          </w:tcPr>
          <w:p>
            <w:pPr>
              <w:pStyle w:val="style0"/>
              <w:spacing w:after="160" w:lineRule="auto" w:line="259"/>
              <w:rPr/>
            </w:pPr>
          </w:p>
          <w:tbl>
            <w:tblPr>
              <w:tblStyle w:val="style411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/>
                  </w:pPr>
                </w:p>
              </w:tc>
            </w:tr>
          </w:tbl>
          <w:p>
            <w:pPr>
              <w:pStyle w:val="style0"/>
              <w:spacing w:after="160" w:lineRule="auto" w:line="259"/>
              <w:rPr/>
            </w:pPr>
          </w:p>
          <w:tbl>
            <w:tblPr>
              <w:tblStyle w:val="style411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/>
                  </w:pPr>
                  <w:r>
                    <w:t>All data transfers must be encrypted. Implement role-based access and token auth.</w:t>
                  </w:r>
                </w:p>
              </w:tc>
            </w:tr>
          </w:tbl>
          <w:p>
            <w:pPr>
              <w:pStyle w:val="style0"/>
              <w:spacing w:after="160" w:lineRule="auto" w:line="259"/>
              <w:rPr/>
            </w:pPr>
          </w:p>
        </w:tc>
      </w:tr>
      <w:tr>
        <w:tblPrEx/>
        <w:trPr/>
        <w:tc>
          <w:tcPr>
            <w:tcW w:w="75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639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t>Pages should load within 2 seconds. Chat and job posting actions should be near-instant.</w:t>
            </w:r>
          </w:p>
        </w:tc>
      </w:tr>
      <w:tr>
        <w:tblPrEx/>
        <w:trPr/>
        <w:tc>
          <w:tcPr>
            <w:tcW w:w="75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6390" w:type="dxa"/>
            <w:tcBorders/>
          </w:tcPr>
          <w:p>
            <w:pPr>
              <w:pStyle w:val="style0"/>
              <w:spacing w:after="160" w:lineRule="auto" w:line="259"/>
              <w:rPr/>
            </w:pPr>
          </w:p>
          <w:tbl>
            <w:tblPr>
              <w:tblStyle w:val="style411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/>
                  </w:pPr>
                </w:p>
              </w:tc>
            </w:tr>
          </w:tbl>
          <w:p>
            <w:pPr>
              <w:pStyle w:val="style0"/>
              <w:spacing w:after="160" w:lineRule="auto" w:line="259"/>
              <w:rPr/>
            </w:pPr>
          </w:p>
          <w:tbl>
            <w:tblPr>
              <w:tblStyle w:val="style4114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/>
                  </w:pPr>
                  <w:r>
                    <w:t>The system should maintain 99.9% uptime across all services.</w:t>
                  </w:r>
                </w:p>
              </w:tc>
            </w:tr>
          </w:tbl>
          <w:p>
            <w:pPr>
              <w:pStyle w:val="style0"/>
              <w:spacing w:after="160" w:lineRule="auto" w:line="259"/>
              <w:rPr/>
            </w:pPr>
          </w:p>
        </w:tc>
      </w:tr>
      <w:tr>
        <w:tblPrEx/>
        <w:trPr/>
        <w:tc>
          <w:tcPr>
            <w:tcW w:w="750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  <w:tcBorders/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</w:rPr>
              <w:t>Scalability</w:t>
            </w:r>
          </w:p>
        </w:tc>
        <w:tc>
          <w:tcPr>
            <w:tcW w:w="6390" w:type="dxa"/>
            <w:tcBorders/>
          </w:tcPr>
          <w:p>
            <w:pPr>
              <w:pStyle w:val="style0"/>
              <w:spacing w:after="160" w:lineRule="auto" w:line="259"/>
              <w:rPr/>
            </w:pPr>
          </w:p>
          <w:tbl>
            <w:tblPr>
              <w:tblStyle w:val="style411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/>
                  </w:pPr>
                </w:p>
              </w:tc>
            </w:tr>
          </w:tbl>
          <w:p>
            <w:pPr>
              <w:pStyle w:val="style0"/>
              <w:spacing w:after="160" w:lineRule="auto" w:line="259"/>
              <w:rPr/>
            </w:pPr>
          </w:p>
          <w:tbl>
            <w:tblPr>
              <w:tblStyle w:val="style4116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rPr/>
                  </w:pPr>
                  <w:r>
                    <w:t>Should support high concurrency and rapid feature scaling through microservices.</w:t>
                  </w:r>
                </w:p>
              </w:tc>
            </w:tr>
          </w:tbl>
          <w:p>
            <w:pPr>
              <w:pStyle w:val="style0"/>
              <w:spacing w:after="160" w:lineRule="auto" w:line="259"/>
              <w:rPr/>
            </w:pPr>
          </w:p>
        </w:tc>
      </w:tr>
    </w:tbl>
    <w:p>
      <w:pPr>
        <w:pStyle w:val="style0"/>
        <w:rPr/>
      </w:pPr>
    </w:p>
    <w:p>
      <w:pPr>
        <w:pStyle w:val="style0"/>
        <w:spacing w:after="0" w:lineRule="auto" w:line="276"/>
        <w:rPr>
          <w:rFonts w:ascii="Arial" w:cs="Arial" w:eastAsia="Arial" w:hAnsi="Arial"/>
        </w:rPr>
      </w:pPr>
    </w:p>
    <w:p>
      <w:pPr>
        <w:pStyle w:val="style0"/>
        <w:rPr>
          <w:b/>
          <w:sz w:val="24"/>
          <w:szCs w:val="24"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3">
    <w:basedOn w:val="style105"/>
    <w:next w:val="style4103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4">
    <w:basedOn w:val="style105"/>
    <w:next w:val="style4104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5">
    <w:basedOn w:val="style105"/>
    <w:next w:val="style4105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6">
    <w:basedOn w:val="style105"/>
    <w:next w:val="style4106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7">
    <w:basedOn w:val="style105"/>
    <w:next w:val="style4107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8">
    <w:basedOn w:val="style105"/>
    <w:next w:val="style4108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9">
    <w:basedOn w:val="style105"/>
    <w:next w:val="style4109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10">
    <w:basedOn w:val="style105"/>
    <w:next w:val="style411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1">
    <w:basedOn w:val="style105"/>
    <w:next w:val="style4111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12">
    <w:basedOn w:val="style105"/>
    <w:next w:val="style4112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13">
    <w:basedOn w:val="style105"/>
    <w:next w:val="style4113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14">
    <w:basedOn w:val="style105"/>
    <w:next w:val="style4114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15">
    <w:basedOn w:val="style105"/>
    <w:next w:val="style4115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16">
    <w:basedOn w:val="style105"/>
    <w:next w:val="style4116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168</Words>
  <Pages>2</Pages>
  <Characters>1072</Characters>
  <Application>WPS Office</Application>
  <DocSecurity>0</DocSecurity>
  <Paragraphs>110</Paragraphs>
  <ScaleCrop>false</ScaleCrop>
  <LinksUpToDate>false</LinksUpToDate>
  <CharactersWithSpaces>1195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2025-06-27T09:41:00Z</dcterms:created>
  <dc:creator>Amarender Katkam</dc:creator>
  <lastModifiedBy>2201116SI</lastModifiedBy>
  <dcterms:modified xsi:type="dcterms:W3CDTF">2026-02-25T01:50:16Z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de242bf30a134c9b83404b9ded239392</vt:lpwstr>
  </property>
</Properties>
</file>