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AKHILA ANAND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Batch:RMCA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Date:25-03-2022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ADVANCED DTABASE MANAGEMENT SYSTEM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 study various DDL commands – CREATE ,INSERT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the following Tables and Insert values.</w:t>
      </w:r>
    </w:p>
    <w:p w:rsidR="00000000" w:rsidDel="00000000" w:rsidP="00000000" w:rsidRDefault="00000000" w:rsidRPr="00000000" w14:paraId="0000000A">
      <w:pPr>
        <w:pStyle w:val="Heading4"/>
        <w:spacing w:before="18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Table 1: DEPOSIT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13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ACTNO VARCHAR2(5) PRIMARY KEY, FIRST LETTER MUST START WITH ‘D’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CNAME VARCHAR2(15) FOREIGN KEY REFERENCES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BNAME VARCHAR2(20) FOREIGN KEY REFERENCES BRANCH AMOUNT NUMBER (8,2) NOT NULL, CANNOT BE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ADATE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spacing w:before="18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Table 2: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BNAME VARCHAR2(20) 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VARCHAR2(30) NOT NULL , any one of NAGPUR, DELHI, BANGALORE, BOMBAY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spacing w:before="16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Table 3: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5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 VARCHAR2(15) PRIMARY KEY CITY VARCHAR2(20)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Table 4: BORROW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11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LOANNO VARCHAR2(8) PRIMARY KEY / FIRST LETTER MUST START WITH ‘L’ CNAME VARCHAR2(15) FOREIGN KEY REFERENCES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BNAME VARCHAR2(20) FOREIGN KEY REFERENCES BRANCH AMOUNT NUMBER(8,2) NOT NULL, CANNOT BE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database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MY_ACCOUNTS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MY_ACCOUNTS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Coustmer table (create and insert)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COUSTMER(CNAME VARCHAR(15) PRIMARY KEY,CITY VARCHAR(20) NOT NULL);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COUSTMER VALUES('ANIL','CALCUTTA');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COUSTMER VALUES('SUNIL','DELHI');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COUSTMER VALUES('MEHUL','BORODA');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COUSTOMER VALUES('MANDAR','PATNA');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COUSTOMER VALUES('MADHURI','NAGPUR');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COUSTOMER VALUES('PROMOD','NAGPUR');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COUSTOMER VALUES('SANDIP','SURAT');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COUSTOMER VALUES('SHIVANI','BOMBAY');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COUSTOMER VALUES('KRANTHI','BOMBAY');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COUSTOMER VALUES('NAREN','NAGPUR');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Branch table(create and insert)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BRANCH</w:t>
        <w:tab/>
        <w:t xml:space="preserve">(BNAME VARCHAR(20) PRIMARY KEY,CITY VARCHAR(30) CHECK (CITY IN('NAGPUR','DELHI','BANGALORE','BOMBAY')) NOT NULL);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VALUES('VRCE','NAGPUR');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VALUES('AJNI','NAGPUR');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VALUES('KAROLBAGH','DELHI');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BRANCH VALUES('CHANDNI','DELHI');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BRANCH VALUES('DHARAMPETH','NAGPUR');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BRANCH VALUES('MG ROAD','BANGALORE');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BRANCH VALUES('ANDHERI','BOMBAY');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BRANCH VALUES('NEHRU PALACE','DELHI');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BRANCH VALUES('POWAI','BOMBAY');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Deposit table(create and insert)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DEPOSIT (ACTNO VARCHAR(5) CHECK (ACTNO LIKE 'D%') PRIMARY KEY ,CNAME  VARCHAR(15) REFERENCES</w:t>
        <w:tab/>
        <w:t xml:space="preserve">CUSTOMER(CNAME) ,BNAME  VARCHAR(20) REFERENCES BRANCH(BNAME),AMOUNT FLOAT(8) CHECK (AMOUNT&gt;0) NOT NULL, ADATE VARCHAR(20));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DEPOSIT VALUES('D100','ANIL','VRCE',1000.00,'1-MAR-95');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DEPOSIT VALUES('D101','SUNIL','ANJNI',500.00,'4-JAN-96');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VALUES('D102','MEHUL','KAROLBAGH',3500.00,'17-NOV- 95');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VALUES('D104','MADHURI','CHANDNI',1200.00,'17-DEC-95');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VALUES('D105','PRAMOD','MG ROAD',3000.00,'27-MAR-96');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VALUES('D106','SANDIP','ANDHERI',2000.00,'31-MAR-96');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VALUES('D107','SHIVANI','VIRAR',1000.00,'5-SEP-95');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VALUES('D108','KRANTI','NEHRU PLACE',5000.00,'2-JUL- 95');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DEPOSIT VALUES('D109','MINU','POWAI',7000.00,'10-AUG-95');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Borrow table(create and insert)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BORROW(LOANNO VARCHAR(8) CHECK (LOANNO LIKE 'L%') PRIMARY KEY,CNAME VARCHAR(15) REFERENCES COUSTMER(CNAME),BNAME VARCHAR(20) REFERENCES BRANCH(BNAME),AMOUNT FLOAT(8) CHECK (AMOUNT&gt;0) NOT NULL);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BORROW VALUES('L201','ANIL','VRCE',1000.00);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BORROW VALUES('L206','MEHUL','AJNI',5000.00);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BORROW VALUES('L311','SUNIL','DHARAMPETH',3000.00);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BORROW VALUES('L321','MADHURI','ANDHERI',2000.00);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BORROW VALUES('L371','PRAMOD','VIRAR',8000.00);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BORROW VALUES('L481','KRANTI','NEHRU PLACE',3000.00);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Branch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354457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4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Deposite 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                        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5893363" cy="383146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1975" t="538"/>
                    <a:stretch>
                      <a:fillRect/>
                    </a:stretch>
                  </pic:blipFill>
                  <pic:spPr>
                    <a:xfrm>
                      <a:off x="0" y="0"/>
                      <a:ext cx="5893363" cy="3831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Customer table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217221" cy="374762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221" cy="3747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orrow table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3949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20MCA134-ADVANCED DATABASE MANAGEMENT SYSTEM LAB</w:t>
      <w:tab/>
      <w:t xml:space="preserve">                              Dept. of Computer Application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A271F"/>
  </w:style>
  <w:style w:type="paragraph" w:styleId="Footer">
    <w:name w:val="footer"/>
    <w:basedOn w:val="Normal"/>
    <w:link w:val="FooterChar"/>
    <w:uiPriority w:val="99"/>
    <w:unhideWhenUsed w:val="1"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A271F"/>
  </w:style>
  <w:style w:type="paragraph" w:styleId="NormalWeb">
    <w:name w:val="Normal (Web)"/>
    <w:basedOn w:val="Normal"/>
    <w:uiPriority w:val="99"/>
    <w:unhideWhenUsed w:val="1"/>
    <w:rsid w:val="00DA27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yM3OaWvKIm5T8g+ogRqQxgYaQ==">AMUW2mWx05gJ1iatr35XjveDObBNRKqDsKRGpDMxfsti03xH3ZLkgyB9LSvcDMOJdKZBvSdXHuy6/rjvK5/CuVJai2Rlj+h/EvrFgPNUf9A6I0bvHz02iK9YUenkAHjsxKC19miauqA9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2022-03-25T01:39:00Z</dcterms:created>
  <dc:creator>Student</dc:creator>
</cp:coreProperties>
</file>