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11111"/>
          <w:sz w:val="40"/>
          <w:szCs w:val="40"/>
          <w:rtl w:val="0"/>
        </w:rPr>
        <w:t xml:space="preserve">AKHILA BOPPUDI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21"/>
          <w:szCs w:val="21"/>
          <w:rtl w:val="0"/>
        </w:rPr>
        <w:t xml:space="preserve">AI Engineer  ·  AI automation ·  Agentic AI  ·  Conversational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ind w:left="1440" w:firstLine="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Mumbai  |  +91 8088132851 |  </w:t>
      </w:r>
      <w:r w:rsidDel="00000000" w:rsidR="00000000" w:rsidRPr="00000000">
        <w:rPr>
          <w:rFonts w:ascii="Calibri" w:cs="Calibri" w:eastAsia="Calibri" w:hAnsi="Calibri"/>
          <w:color w:val="2e74b5"/>
          <w:sz w:val="19"/>
          <w:szCs w:val="19"/>
          <w:u w:val="single"/>
          <w:rtl w:val="0"/>
        </w:rPr>
        <w:t xml:space="preserve">boppudiakhila</w:t>
      </w:r>
      <w:hyperlink r:id="rId6">
        <w:r w:rsidDel="00000000" w:rsidR="00000000" w:rsidRPr="00000000">
          <w:rPr>
            <w:rFonts w:ascii="Calibri" w:cs="Calibri" w:eastAsia="Calibri" w:hAnsi="Calibri"/>
            <w:color w:val="2e74b5"/>
            <w:sz w:val="19"/>
            <w:szCs w:val="19"/>
            <w:u w:val="single"/>
            <w:rtl w:val="0"/>
          </w:rPr>
          <w:t xml:space="preserve">@gmail.com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a56a0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19"/>
            <w:szCs w:val="19"/>
            <w:u w:val="single"/>
            <w:rtl w:val="0"/>
          </w:rPr>
          <w:t xml:space="preserve">Portfolio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a56a0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AI Engineer specializing in intelligent automation with 2+ years of  experience in Software engineering and building LLM-based agents, RAG architectures, and complex workflow automation using Python . Expert in LangGraph, multi-agent orchestration, and prompt engineering, with a proven track record of reducing manual operational effort by 70–80%.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a56a0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2" w:before="22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Languages &amp; Core Tech: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Python, SQL, PL/SQL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2" w:before="2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AI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&amp; Machine Learning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LLMs, Prompt Engineering,  RAG Architectures, Vector Databases, Embeddings,Natural Language Processing (NLP),Machine Learning</w:t>
      </w:r>
    </w:p>
    <w:p w:rsidR="00000000" w:rsidDel="00000000" w:rsidP="00000000" w:rsidRDefault="00000000" w:rsidRPr="00000000" w14:paraId="00000009">
      <w:pPr>
        <w:spacing w:after="22" w:before="2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Automation &amp; Agentic Frameworks: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AI Agents, Multi-Agent Workflows, LangChain, 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" w:before="22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Certificates: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Prompt Engineering for developers - AMD AI academy</w:t>
      </w:r>
    </w:p>
    <w:p w:rsidR="00000000" w:rsidDel="00000000" w:rsidP="00000000" w:rsidRDefault="00000000" w:rsidRPr="00000000" w14:paraId="0000000B">
      <w:pPr>
        <w:pBdr>
          <w:bottom w:color="1a56a0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0" w:before="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Tata Consultancy Services (TCS)</w:t>
      </w:r>
      <w:r w:rsidDel="00000000" w:rsidR="00000000" w:rsidRPr="00000000">
        <w:rPr>
          <w:rFonts w:ascii="Calibri" w:cs="Calibri" w:eastAsia="Calibri" w:hAnsi="Calibri"/>
          <w:color w:val="88888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 AI Engineer                                                                                        </w:t>
        <w:tab/>
        <w:t xml:space="preserve">                         </w:t>
      </w:r>
      <w:r w:rsidDel="00000000" w:rsidR="00000000" w:rsidRPr="00000000">
        <w:rPr>
          <w:rFonts w:ascii="Calibri" w:cs="Calibri" w:eastAsia="Calibri" w:hAnsi="Calibri"/>
          <w:color w:val="888888"/>
          <w:rtl w:val="0"/>
        </w:rPr>
        <w:t xml:space="preserve">Apr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and developing an AI-powered internal support chatbot using LLM-driven logic and RAG over structured SOPs/FAQs, streamlining knowledge retrieval and reducing repetitive query resolution effort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Driving pilot deployment across internal teams, achieving early improvements in first-response time and enabling potential automation of high-volume Tier-1 support queries through prompt engineering and retrieval optimization.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u w:val="none"/>
          <w:shd w:fill="auto" w:val="clear"/>
          <w:vertAlign w:val="baseline"/>
          <w:rtl w:val="0"/>
        </w:rPr>
        <w:t xml:space="preserve">Engineered large-scale financial data pipelines within TCS BaNCS (trade capture, settlement, corporate actions) using PL/SQL  maintaining 99.9% data accuracy SLA across 10,000+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1a56a0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80" w:lineRule="auto"/>
        <w:rPr>
          <w:rFonts w:ascii="Calibri" w:cs="Calibri" w:eastAsia="Calibri" w:hAnsi="Calibri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Autonomous AI Job Hunter Agent</w:t>
        </w:r>
      </w:hyperlink>
      <w:r w:rsidDel="00000000" w:rsidR="00000000" w:rsidRPr="00000000">
        <w:rPr>
          <w:rFonts w:ascii="Calibri" w:cs="Calibri" w:eastAsia="Calibri" w:hAnsi="Calibri"/>
          <w:color w:val="88888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Python · LangGraph · LangChain · RAG · FAISS · n8n · Gemini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an autonomous system utilizing LangGraph, FastAPI, and n8n to fully automate ATS resume optimization and job tracking. Developed a gemini-2.5-flash agent that dynamically fetches real-world application updates via Google Sheets and Gmail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real-time data ingestion pipeline using the Apify LinkedIn Jobs Scraper. Implemented a local qwen2.5:3b LLM classifier to filter irrelevant roles, strategically reducing API compute costs before routing data to heavier Gemini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Orchestrated a resume generation engine using robust prompt engineering to strictly enforce structured JSON outputs. Automated targeted ATS keyword injection, Gutenberg HTML-to-PDF conversion, and direct Google Drive synchronization without hallucinating facts.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>
          <w:rFonts w:ascii="Calibri" w:cs="Calibri" w:eastAsia="Calibri" w:hAnsi="Calibri"/>
        </w:rPr>
      </w:pPr>
      <w:hyperlink r:id="rId11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u w:val="single"/>
            <w:rtl w:val="0"/>
          </w:rPr>
          <w:t xml:space="preserve">AI-Powered WhatsApp Doctor Appointment System</w:t>
        </w:r>
      </w:hyperlink>
      <w:r w:rsidDel="00000000" w:rsidR="00000000" w:rsidRPr="00000000">
        <w:rPr>
          <w:rFonts w:ascii="Calibri" w:cs="Calibri" w:eastAsia="Calibri" w:hAnsi="Calibri"/>
          <w:color w:val="888888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n8n · WhatsApp Business API (Meta) · LLM · Google Sheets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Built production-grade conversational AI agent on WhatsApp using Meta Business API and LLM-driven dialogue management to fully automate patient appointment workflows — cutting manual scheduling effort by 70%+.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Designed a robust caching layer with Redis to manage complex session states and multi-turn conversations, enabling seamless context switching and mid-flow intent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360" w:right="0" w:hanging="22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Engineered LLM prompts to extract critical entities into strict JSON schemas, translating unstructured WhatsApp messages into deterministic booking, cancellation, and reschedule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a56a0" w:space="1" w:sz="4" w:val="single"/>
        </w:pBdr>
        <w:spacing w:after="30" w:before="10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7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Basaveshwar Engineering college , Karnataka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color w:val="888888"/>
          <w:rtl w:val="0"/>
        </w:rPr>
        <w:t xml:space="preserve">Aug 2019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rtl w:val="0"/>
        </w:rPr>
        <w:t xml:space="preserve">B.Tech, Information Science and Engineering                                                                                                                                  GPA: 8.3 /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1a56a0" w:space="1" w:sz="4" w:val="single"/>
        </w:pBdr>
        <w:spacing w:after="30" w:before="100" w:lineRule="auto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5" w:before="35" w:lineRule="auto"/>
        <w:ind w:left="360" w:hanging="220"/>
        <w:rPr>
          <w:rFonts w:ascii="Calibri" w:cs="Calibri" w:eastAsia="Calibri" w:hAnsi="Calibri"/>
          <w:sz w:val="19"/>
          <w:szCs w:val="1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Spot Award (TCS):</w:t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 Awarded for exceptional performance in developing AI-driven solutions, contributing to automation and improved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0" w:right="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600" w:top="600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jayanthkumar10.github.io/project-whatsapp-bot.html" TargetMode="External"/><Relationship Id="rId10" Type="http://schemas.openxmlformats.org/officeDocument/2006/relationships/hyperlink" Target="https://jayanthkumar10.github.io/project-ai-job-companion.html" TargetMode="External"/><Relationship Id="rId9" Type="http://schemas.openxmlformats.org/officeDocument/2006/relationships/hyperlink" Target="http://jayanthkumar10.github.io" TargetMode="External"/><Relationship Id="rId5" Type="http://schemas.openxmlformats.org/officeDocument/2006/relationships/styles" Target="styles.xml"/><Relationship Id="rId6" Type="http://schemas.openxmlformats.org/officeDocument/2006/relationships/hyperlink" Target="mailto:boppudiakhila@gmail.com" TargetMode="External"/><Relationship Id="rId7" Type="http://schemas.openxmlformats.org/officeDocument/2006/relationships/hyperlink" Target="https://www.linkedin.com/in/akhila-boppudi-53a3b5232/" TargetMode="External"/><Relationship Id="rId8" Type="http://schemas.openxmlformats.org/officeDocument/2006/relationships/hyperlink" Target="https://github.com/akhilachowdhary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