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0440.0" w:type="dxa"/>
        <w:jc w:val="left"/>
        <w:tblInd w:w="-995.0" w:type="dxa"/>
        <w:tblLayout w:type="fixed"/>
        <w:tblLook w:val="0000"/>
      </w:tblPr>
      <w:tblGrid>
        <w:gridCol w:w="2535"/>
        <w:gridCol w:w="1976"/>
        <w:gridCol w:w="1976"/>
        <w:gridCol w:w="1976"/>
        <w:gridCol w:w="1977"/>
        <w:tblGridChange w:id="0">
          <w:tblGrid>
            <w:gridCol w:w="2535"/>
            <w:gridCol w:w="1976"/>
            <w:gridCol w:w="1976"/>
            <w:gridCol w:w="1976"/>
            <w:gridCol w:w="1977"/>
          </w:tblGrid>
        </w:tblGridChange>
      </w:tblGrid>
      <w:t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1">
            <w:pPr>
              <w:contextualSpacing w:val="0"/>
              <w:rPr/>
            </w:pPr>
            <w:r w:rsidDel="00000000" w:rsidR="00000000" w:rsidRPr="00000000">
              <w:rPr>
                <w:i w:val="1"/>
                <w:color w:val="a6a6a6"/>
                <w:sz w:val="22"/>
                <w:szCs w:val="22"/>
                <w:rtl w:val="0"/>
              </w:rPr>
              <w:t xml:space="preserve">Enter title in bold, normal size font without a reference number</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06">
            <w:pPr>
              <w:contextualSpacing w:val="0"/>
              <w:rPr>
                <w:color w:val="a6a6a6"/>
              </w:rPr>
            </w:pPr>
            <w:r w:rsidDel="00000000" w:rsidR="00000000" w:rsidRPr="00000000">
              <w:rPr>
                <w:color w:val="000000"/>
                <w:rtl w:val="0"/>
              </w:rPr>
              <w:t xml:space="preserve">Design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contextualSpacing w:val="0"/>
              <w:rPr>
                <w:i w:val="1"/>
                <w:color w:val="a6a6a6"/>
              </w:rPr>
            </w:pPr>
            <w:r w:rsidDel="00000000" w:rsidR="00000000" w:rsidRPr="00000000">
              <w:rPr>
                <w:i w:val="1"/>
                <w:color w:val="a6a6a6"/>
                <w:sz w:val="22"/>
                <w:szCs w:val="22"/>
                <w:rtl w:val="0"/>
              </w:rPr>
              <w:t xml:space="preserve">Objective terms describing the type of study (randomized, uncontrolled, retrospective, placebo-controlled, cross-over</w:t>
            </w:r>
            <w:r w:rsidDel="00000000" w:rsidR="00000000" w:rsidRPr="00000000">
              <w:rPr>
                <w:b w:val="1"/>
                <w:i w:val="1"/>
                <w:color w:val="a6a6a6"/>
                <w:sz w:val="22"/>
                <w:szCs w:val="22"/>
                <w:rtl w:val="0"/>
              </w:rPr>
              <w:t xml:space="preserve">, etc.);</w:t>
            </w:r>
            <w:r w:rsidDel="00000000" w:rsidR="00000000" w:rsidRPr="00000000">
              <w:rPr>
                <w:i w:val="1"/>
                <w:color w:val="a6a6a6"/>
                <w:sz w:val="22"/>
                <w:szCs w:val="22"/>
                <w:rtl w:val="0"/>
              </w:rPr>
              <w:t xml:space="preserve"> N= (total subjects</w:t>
            </w:r>
            <w:r w:rsidDel="00000000" w:rsidR="00000000" w:rsidRPr="00000000">
              <w:rPr>
                <w:i w:val="1"/>
                <w:color w:val="a6a6a6"/>
                <w:rtl w:val="0"/>
              </w:rPr>
              <w:t xml:space="preserve">)</w:t>
            </w:r>
          </w:p>
        </w:tc>
      </w:tr>
      <w:tr>
        <w:trPr>
          <w:trHeight w:val="3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0B">
            <w:pPr>
              <w:contextualSpacing w:val="0"/>
              <w:rPr>
                <w:sz w:val="22"/>
                <w:szCs w:val="22"/>
              </w:rPr>
            </w:pPr>
            <w:r w:rsidDel="00000000" w:rsidR="00000000" w:rsidRPr="00000000">
              <w:rPr>
                <w:sz w:val="22"/>
                <w:szCs w:val="22"/>
                <w:rtl w:val="0"/>
              </w:rPr>
              <w:t xml:space="preserve">Objective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contextualSpacing w:val="0"/>
              <w:rPr>
                <w:i w:val="1"/>
                <w:sz w:val="22"/>
                <w:szCs w:val="22"/>
              </w:rPr>
            </w:pPr>
            <w:r w:rsidDel="00000000" w:rsidR="00000000" w:rsidRPr="00000000">
              <w:rPr>
                <w:i w:val="1"/>
                <w:color w:val="a6a6a6"/>
                <w:sz w:val="22"/>
                <w:szCs w:val="22"/>
                <w:highlight w:val="white"/>
                <w:rtl w:val="0"/>
              </w:rPr>
              <w:t xml:space="preserve">State the objective (purpose) of the study using the author’s language</w:t>
            </w: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0">
            <w:pPr>
              <w:contextualSpacing w:val="0"/>
              <w:rPr>
                <w:sz w:val="22"/>
                <w:szCs w:val="22"/>
              </w:rPr>
            </w:pPr>
            <w:r w:rsidDel="00000000" w:rsidR="00000000" w:rsidRPr="00000000">
              <w:rPr>
                <w:sz w:val="22"/>
                <w:szCs w:val="22"/>
                <w:rtl w:val="0"/>
              </w:rPr>
              <w:t xml:space="preserve">Study Groups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contextualSpacing w:val="0"/>
              <w:rPr>
                <w:i w:val="1"/>
                <w:color w:val="a6a6a6"/>
                <w:sz w:val="22"/>
                <w:szCs w:val="22"/>
              </w:rPr>
            </w:pPr>
            <w:r w:rsidDel="00000000" w:rsidR="00000000" w:rsidRPr="00000000">
              <w:rPr>
                <w:i w:val="1"/>
                <w:color w:val="a6a6a6"/>
                <w:sz w:val="22"/>
                <w:szCs w:val="22"/>
                <w:rtl w:val="0"/>
              </w:rPr>
              <w:t xml:space="preserve">Only the separate groups and their cohort number (n) should be listed. You can describe more details of the cohorts in the methods section so this section can stay very succinct.</w:t>
            </w:r>
          </w:p>
        </w:tc>
      </w:tr>
      <w:tr>
        <w:trPr>
          <w:trHeight w:val="1160" w:hRule="atLeast"/>
        </w:trPr>
        <w:tc>
          <w:tcPr>
            <w:tcBorders>
              <w:left w:color="000000" w:space="0" w:sz="4" w:val="single"/>
              <w:bottom w:color="000000" w:space="0" w:sz="4" w:val="single"/>
            </w:tcBorders>
          </w:tcPr>
          <w:p w:rsidR="00000000" w:rsidDel="00000000" w:rsidP="00000000" w:rsidRDefault="00000000" w:rsidRPr="00000000" w14:paraId="00000015">
            <w:pPr>
              <w:contextualSpacing w:val="0"/>
              <w:rPr/>
            </w:pPr>
            <w:r w:rsidDel="00000000" w:rsidR="00000000" w:rsidRPr="00000000">
              <w:rPr>
                <w:rtl w:val="0"/>
              </w:rPr>
              <w:t xml:space="preserve">Methods</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a6a6a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Include relevant inclusion/exclusion criteria (not a comprehensive list), data collection, clinical statistics, and any other information needed to understand the results. Any loose ends from all other sections are tied up here, as concisely as possible.</w:t>
            </w:r>
          </w:p>
        </w:tc>
      </w:tr>
      <w:tr>
        <w:trPr>
          <w:trHeight w:val="6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A">
            <w:pPr>
              <w:contextualSpacing w:val="0"/>
              <w:rPr/>
            </w:pPr>
            <w:r w:rsidDel="00000000" w:rsidR="00000000" w:rsidRPr="00000000">
              <w:rPr>
                <w:rtl w:val="0"/>
              </w:rPr>
              <w:t xml:space="preserve">Duration</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a6a6a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Include the duration of the trial as a whole, as well as the duration of the interventions.</w:t>
            </w:r>
          </w:p>
        </w:tc>
      </w:tr>
      <w:tr>
        <w:trPr>
          <w:trHeight w:val="18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F">
            <w:pPr>
              <w:contextualSpacing w:val="0"/>
              <w:rPr/>
            </w:pPr>
            <w:r w:rsidDel="00000000" w:rsidR="00000000" w:rsidRPr="00000000">
              <w:rPr>
                <w:rtl w:val="0"/>
              </w:rPr>
              <w:t xml:space="preserve">Outcome Measures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a6a6a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If the primary outcome measure isn’t explicit from the study, all outcome measures applicable to the inquiry can be listed in this section. If the primary outcome measure is explicit, then make separate sections for ‘Primary’ and ‘Secondary’ Outcome Measures.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a6a6a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7bb561"/>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All outcome measures listed should correlate directly/exactly with the results presented later.</w:t>
            </w:r>
            <w:r w:rsidDel="00000000" w:rsidR="00000000" w:rsidRPr="00000000">
              <w:rPr>
                <w:rFonts w:ascii="Helvetica Neue" w:cs="Helvetica Neue" w:eastAsia="Helvetica Neue" w:hAnsi="Helvetica Neue"/>
                <w:b w:val="0"/>
                <w:i w:val="0"/>
                <w:smallCaps w:val="0"/>
                <w:strike w:val="0"/>
                <w:color w:val="7bb561"/>
                <w:sz w:val="17"/>
                <w:szCs w:val="17"/>
                <w:u w:val="none"/>
                <w:shd w:fill="auto" w:val="clear"/>
                <w:vertAlign w:val="baseline"/>
                <w:rtl w:val="0"/>
              </w:rPr>
              <w:t xml:space="preserve"> </w:t>
            </w:r>
          </w:p>
        </w:tc>
      </w:tr>
      <w:tr>
        <w:trPr>
          <w:trHeight w:val="60" w:hRule="atLeast"/>
        </w:trPr>
        <w:tc>
          <w:tcPr>
            <w:vMerge w:val="restart"/>
            <w:tcBorders>
              <w:top w:color="000000" w:space="0" w:sz="4" w:val="single"/>
              <w:left w:color="000000" w:space="0" w:sz="4" w:val="single"/>
            </w:tcBorders>
          </w:tcPr>
          <w:p w:rsidR="00000000" w:rsidDel="00000000" w:rsidP="00000000" w:rsidRDefault="00000000" w:rsidRPr="00000000" w14:paraId="00000026">
            <w:pPr>
              <w:contextualSpacing w:val="0"/>
              <w:rPr/>
            </w:pPr>
            <w:r w:rsidDel="00000000" w:rsidR="00000000" w:rsidRPr="00000000">
              <w:rPr>
                <w:rtl w:val="0"/>
              </w:rPr>
              <w:t xml:space="preserve">Baseline Characteristics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contextualSpacing w:val="0"/>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contextualSpacing w:val="0"/>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contextualSpacing w:val="0"/>
              <w:rPr/>
            </w:pPr>
            <w:r w:rsidDel="00000000" w:rsidR="00000000" w:rsidRPr="00000000">
              <w:rPr>
                <w:rtl w:val="0"/>
              </w:rPr>
              <w:t xml:space="preserve">Placebo</w:t>
            </w:r>
          </w:p>
        </w:tc>
      </w:tr>
      <w:tr>
        <w:trPr>
          <w:trHeight w:val="40" w:hRule="atLeast"/>
        </w:trPr>
        <w:tc>
          <w:tcPr>
            <w:vMerge w:val="continue"/>
            <w:tcBorders>
              <w:top w:color="000000" w:space="0" w:sz="4" w:val="single"/>
              <w:left w:color="000000"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contextualSpacing w:val="0"/>
              <w:rPr/>
            </w:pPr>
            <w:r w:rsidDel="00000000" w:rsidR="00000000" w:rsidRPr="00000000">
              <w:rPr>
                <w:rtl w:val="0"/>
              </w:rPr>
              <w:t xml:space="preserve">Age, years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contextualSpacing w:val="0"/>
              <w:rPr/>
            </w:pPr>
            <w:r w:rsidDel="00000000" w:rsidR="00000000" w:rsidRPr="00000000">
              <w:rPr>
                <w:rtl w:val="0"/>
              </w:rPr>
            </w:r>
          </w:p>
        </w:tc>
      </w:tr>
      <w:tr>
        <w:trPr>
          <w:trHeight w:val="40" w:hRule="atLeast"/>
        </w:trPr>
        <w:tc>
          <w:tcPr>
            <w:vMerge w:val="continue"/>
            <w:tcBorders>
              <w:top w:color="000000" w:space="0" w:sz="4" w:val="single"/>
              <w:left w:color="000000"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contextualSpacing w:val="0"/>
              <w:rPr/>
            </w:pPr>
            <w:r w:rsidDel="00000000" w:rsidR="00000000" w:rsidRPr="00000000">
              <w:rPr>
                <w:rtl w:val="0"/>
              </w:rPr>
              <w:t xml:space="preserve">Women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contextualSpacing w:val="0"/>
              <w:rPr/>
            </w:pPr>
            <w:r w:rsidDel="00000000" w:rsidR="00000000" w:rsidRPr="00000000">
              <w:rPr>
                <w:rtl w:val="0"/>
              </w:rPr>
            </w:r>
          </w:p>
        </w:tc>
      </w:tr>
      <w:tr>
        <w:trPr>
          <w:trHeight w:val="40" w:hRule="atLeast"/>
        </w:trPr>
        <w:tc>
          <w:tcPr>
            <w:vMerge w:val="continue"/>
            <w:tcBorders>
              <w:top w:color="000000" w:space="0" w:sz="4" w:val="single"/>
              <w:left w:color="000000"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contextualSpacing w:val="0"/>
              <w:rPr/>
            </w:pPr>
            <w:r w:rsidDel="00000000" w:rsidR="00000000" w:rsidRPr="00000000">
              <w:rPr>
                <w:rtl w:val="0"/>
              </w:rPr>
              <w:t xml:space="preserve">White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contextualSpacing w:val="0"/>
              <w:rPr/>
            </w:pPr>
            <w:r w:rsidDel="00000000" w:rsidR="00000000" w:rsidRPr="00000000">
              <w:rPr>
                <w:rtl w:val="0"/>
              </w:rPr>
            </w:r>
          </w:p>
        </w:tc>
      </w:tr>
      <w:tr>
        <w:trPr>
          <w:trHeight w:val="40" w:hRule="atLeast"/>
        </w:trPr>
        <w:tc>
          <w:tcPr>
            <w:vMerge w:val="continue"/>
            <w:tcBorders>
              <w:top w:color="000000" w:space="0" w:sz="4" w:val="single"/>
              <w:lef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contextualSpacing w:val="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contextualSpacing w:val="0"/>
              <w:rPr/>
            </w:pPr>
            <w:r w:rsidDel="00000000" w:rsidR="00000000" w:rsidRPr="00000000">
              <w:rPr>
                <w:rtl w:val="0"/>
              </w:rPr>
            </w:r>
          </w:p>
        </w:tc>
      </w:tr>
      <w:tr>
        <w:trPr>
          <w:trHeight w:val="700" w:hRule="atLeast"/>
        </w:trPr>
        <w:tc>
          <w:tcPr>
            <w:vMerge w:val="continue"/>
            <w:tcBorders>
              <w:top w:color="000000" w:space="0" w:sz="4" w:val="single"/>
              <w:left w:color="000000"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7bb561"/>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Include relevant baseline characteristics</w:t>
            </w:r>
            <w:r w:rsidDel="00000000" w:rsidR="00000000" w:rsidRPr="00000000">
              <w:rPr>
                <w:rFonts w:ascii="Times New Roman" w:cs="Times New Roman" w:eastAsia="Times New Roman" w:hAnsi="Times New Roman"/>
                <w:b w:val="0"/>
                <w:i w:val="0"/>
                <w:smallCaps w:val="0"/>
                <w:strike w:val="0"/>
                <w:color w:val="a6a6a6"/>
                <w:sz w:val="22"/>
                <w:szCs w:val="22"/>
                <w:u w:val="none"/>
                <w:shd w:fill="auto" w:val="clear"/>
                <w:vertAlign w:val="baseline"/>
                <w:rtl w:val="0"/>
              </w:rPr>
              <w:t xml:space="preserve"> that will provide a general (big picture) view of the patients in the study.</w:t>
            </w:r>
            <w:r w:rsidDel="00000000" w:rsidR="00000000" w:rsidRPr="00000000">
              <w:rPr>
                <w:rtl w:val="0"/>
              </w:rPr>
            </w:r>
          </w:p>
        </w:tc>
      </w:tr>
      <w:tr>
        <w:trPr>
          <w:trHeight w:val="180" w:hRule="atLeast"/>
        </w:trPr>
        <w:tc>
          <w:tcPr>
            <w:vMerge w:val="restart"/>
            <w:tcBorders>
              <w:top w:color="000000" w:space="0" w:sz="4" w:val="single"/>
              <w:left w:color="000000" w:space="0" w:sz="4" w:val="single"/>
            </w:tcBorders>
          </w:tcPr>
          <w:p w:rsidR="00000000" w:rsidDel="00000000" w:rsidP="00000000" w:rsidRDefault="00000000" w:rsidRPr="00000000" w14:paraId="00000044">
            <w:pPr>
              <w:contextualSpacing w:val="0"/>
              <w:rPr/>
            </w:pPr>
            <w:r w:rsidDel="00000000" w:rsidR="00000000" w:rsidRPr="00000000">
              <w:rPr>
                <w:rtl w:val="0"/>
              </w:rPr>
              <w:t xml:space="preserve">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contextualSpacing w:val="0"/>
              <w:rPr/>
            </w:pPr>
            <w:r w:rsidDel="00000000" w:rsidR="00000000" w:rsidRPr="00000000">
              <w:rPr>
                <w:rtl w:val="0"/>
              </w:rPr>
              <w:t xml:space="preserve">Endpoint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contextualSpacing w:val="0"/>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contextualSpacing w:val="0"/>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contextualSpacing w:val="0"/>
              <w:rPr/>
            </w:pPr>
            <w:r w:rsidDel="00000000" w:rsidR="00000000" w:rsidRPr="00000000">
              <w:rPr>
                <w:rtl w:val="0"/>
              </w:rPr>
              <w:t xml:space="preserve">Placebo</w:t>
            </w:r>
          </w:p>
        </w:tc>
      </w:tr>
      <w:tr>
        <w:trPr>
          <w:trHeight w:val="180" w:hRule="atLeast"/>
        </w:trPr>
        <w:tc>
          <w:tcPr>
            <w:vMerge w:val="continue"/>
            <w:tcBorders>
              <w:top w:color="000000" w:space="0" w:sz="4" w:val="single"/>
              <w:left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contextualSpacing w:val="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contextualSpacing w:val="0"/>
              <w:rPr/>
            </w:pPr>
            <w:r w:rsidDel="00000000" w:rsidR="00000000" w:rsidRPr="00000000">
              <w:rPr>
                <w:rtl w:val="0"/>
              </w:rPr>
            </w:r>
          </w:p>
        </w:tc>
      </w:tr>
      <w:tr>
        <w:trPr>
          <w:trHeight w:val="180" w:hRule="atLeast"/>
        </w:trPr>
        <w:tc>
          <w:tcPr>
            <w:vMerge w:val="continue"/>
            <w:tcBorders>
              <w:top w:color="000000" w:space="0" w:sz="4" w:val="single"/>
              <w:left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contextualSpacing w:val="0"/>
              <w:rPr/>
            </w:pPr>
            <w:r w:rsidDel="00000000" w:rsidR="00000000" w:rsidRPr="00000000">
              <w:rPr>
                <w:rtl w:val="0"/>
              </w:rPr>
              <w:t xml:space="preserve">p-value vs placebo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contextualSpacing w:val="0"/>
              <w:rPr/>
            </w:pPr>
            <w:r w:rsidDel="00000000" w:rsidR="00000000" w:rsidRPr="00000000">
              <w:rPr>
                <w:rtl w:val="0"/>
              </w:rPr>
              <w:t xml:space="preserve">p&lt;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contextualSpacing w:val="0"/>
              <w:rPr/>
            </w:pPr>
            <w:r w:rsidDel="00000000" w:rsidR="00000000" w:rsidRPr="00000000">
              <w:rPr>
                <w:rtl w:val="0"/>
              </w:rPr>
              <w:t xml:space="preserve">p&lt;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contextualSpacing w:val="0"/>
              <w:rPr/>
            </w:pPr>
            <w:r w:rsidDel="00000000" w:rsidR="00000000" w:rsidRPr="00000000">
              <w:rPr>
                <w:rtl w:val="0"/>
              </w:rPr>
            </w:r>
          </w:p>
        </w:tc>
      </w:tr>
      <w:tr>
        <w:trPr>
          <w:trHeight w:val="180" w:hRule="atLeast"/>
        </w:trPr>
        <w:tc>
          <w:tcPr>
            <w:vMerge w:val="continue"/>
            <w:tcBorders>
              <w:top w:color="000000" w:space="0" w:sz="4" w:val="single"/>
              <w:left w:color="000000" w:space="0" w:sz="4"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a6a6a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All results listed should correlate directly/exactly with the outcome measures presented previously.</w:t>
            </w:r>
            <w:r w:rsidDel="00000000" w:rsidR="00000000" w:rsidRPr="00000000">
              <w:rPr>
                <w:rFonts w:ascii="Helvetica Neue" w:cs="Helvetica Neue" w:eastAsia="Helvetica Neue" w:hAnsi="Helvetica Neue"/>
                <w:b w:val="0"/>
                <w:i w:val="0"/>
                <w:smallCaps w:val="0"/>
                <w:strike w:val="0"/>
                <w:color w:val="7bb561"/>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Results that do not have to do with the inquiry should not be included; just the stated outcomes need corresponding results.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a6a6a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a6a6a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Tables are encouraged to display the most info using the least space/words.</w:t>
            </w:r>
          </w:p>
          <w:p w:rsidR="00000000" w:rsidDel="00000000" w:rsidP="00000000" w:rsidRDefault="00000000" w:rsidRPr="00000000" w14:paraId="00000057">
            <w:pPr>
              <w:contextualSpacing w:val="0"/>
              <w:rPr/>
            </w:pPr>
            <w:r w:rsidDel="00000000" w:rsidR="00000000" w:rsidRPr="00000000">
              <w:rPr>
                <w:rtl w:val="0"/>
              </w:rPr>
            </w:r>
          </w:p>
        </w:tc>
      </w:tr>
      <w:tr>
        <w:trPr>
          <w:trHeight w:val="600" w:hRule="atLeast"/>
        </w:trP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14:paraId="0000005B">
            <w:pPr>
              <w:contextualSpacing w:val="0"/>
              <w:rPr/>
            </w:pPr>
            <w:r w:rsidDel="00000000" w:rsidR="00000000" w:rsidRPr="00000000">
              <w:rPr>
                <w:rtl w:val="0"/>
              </w:rPr>
              <w:t xml:space="preserve">Adverse Events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b6b6b6"/>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Common Adverse Events: </w:t>
            </w: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6b6b6"/>
                <w:sz w:val="22"/>
                <w:szCs w:val="22"/>
                <w:u w:val="none"/>
                <w:shd w:fill="auto" w:val="clear"/>
                <w:vertAlign w:val="baseline"/>
                <w:rtl w:val="0"/>
              </w:rPr>
              <w:t xml:space="preserve">or those deemed frequent; </w:t>
            </w: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if not listed in study, use N/A or “Not disclosed”)</w:t>
            </w:r>
            <w:r w:rsidDel="00000000" w:rsidR="00000000" w:rsidRPr="00000000">
              <w:rPr>
                <w:rtl w:val="0"/>
              </w:rPr>
            </w:r>
          </w:p>
        </w:tc>
      </w:tr>
      <w:tr>
        <w:trPr>
          <w:trHeight w:val="80" w:hRule="atLeast"/>
        </w:trP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0"/>
                <w:i w:val="0"/>
                <w:smallCaps w:val="0"/>
                <w:strike w:val="0"/>
                <w:color w:val="b6b6b6"/>
                <w:sz w:val="17"/>
                <w:szCs w:val="17"/>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1">
            <w:pPr>
              <w:contextualSpacing w:val="0"/>
              <w:rPr/>
            </w:pPr>
            <w:r w:rsidDel="00000000" w:rsidR="00000000" w:rsidRPr="00000000">
              <w:rPr>
                <w:rtl w:val="0"/>
              </w:rPr>
              <w:t xml:space="preserve">Serious Adverse Events: </w:t>
            </w:r>
            <w:r w:rsidDel="00000000" w:rsidR="00000000" w:rsidRPr="00000000">
              <w:rPr>
                <w:i w:val="1"/>
                <w:color w:val="a6a6a6"/>
                <w:sz w:val="22"/>
                <w:szCs w:val="22"/>
                <w:rtl w:val="0"/>
              </w:rPr>
              <w:t xml:space="preserve">(or those deemed high risk; if not listed in study, use N/A or “Not disclosed”)</w:t>
            </w:r>
            <w:r w:rsidDel="00000000" w:rsidR="00000000" w:rsidRPr="00000000">
              <w:rPr>
                <w:rtl w:val="0"/>
              </w:rPr>
            </w:r>
          </w:p>
        </w:tc>
      </w:tr>
      <w:tr>
        <w:trPr>
          <w:trHeight w:val="80" w:hRule="atLeast"/>
        </w:trP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6">
            <w:pPr>
              <w:contextualSpacing w:val="0"/>
              <w:rPr/>
            </w:pPr>
            <w:r w:rsidDel="00000000" w:rsidR="00000000" w:rsidRPr="00000000">
              <w:rPr>
                <w:rtl w:val="0"/>
              </w:rPr>
              <w:t xml:space="preserve">Percentage that Discontinued due to Adverse Events: </w:t>
            </w:r>
            <w:r w:rsidDel="00000000" w:rsidR="00000000" w:rsidRPr="00000000">
              <w:rPr>
                <w:i w:val="1"/>
                <w:color w:val="a6a6a6"/>
                <w:sz w:val="22"/>
                <w:szCs w:val="22"/>
                <w:rtl w:val="0"/>
              </w:rPr>
              <w:t xml:space="preserve">(if not listed in study, use N/A or “Not disclosed”)</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A">
            <w:pPr>
              <w:contextualSpacing w:val="0"/>
              <w:rPr/>
            </w:pPr>
            <w:r w:rsidDel="00000000" w:rsidR="00000000" w:rsidRPr="00000000">
              <w:rPr>
                <w:rtl w:val="0"/>
              </w:rPr>
              <w:t xml:space="preserve">Study Author Conclusions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a6a6a6"/>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2"/>
                <w:szCs w:val="22"/>
                <w:u w:val="none"/>
                <w:shd w:fill="auto" w:val="clear"/>
                <w:vertAlign w:val="baseline"/>
                <w:rtl w:val="0"/>
              </w:rPr>
              <w:t xml:space="preserve">Include author’s conclusions on the question at hand, using full sentences. Don’t include any conclusions that don’t correspond to results we list. </w:t>
            </w:r>
          </w:p>
          <w:p w:rsidR="00000000" w:rsidDel="00000000" w:rsidP="00000000" w:rsidRDefault="00000000" w:rsidRPr="00000000" w14:paraId="0000006C">
            <w:pPr>
              <w:contextualSpacing w:val="0"/>
              <w:rPr/>
            </w:pPr>
            <w:r w:rsidDel="00000000" w:rsidR="00000000" w:rsidRPr="00000000">
              <w:rPr>
                <w:rtl w:val="0"/>
              </w:rPr>
            </w:r>
          </w:p>
        </w:tc>
      </w:tr>
      <w:tr>
        <w:trPr>
          <w:trHeight w:val="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0">
            <w:pPr>
              <w:contextualSpacing w:val="0"/>
              <w:rPr/>
            </w:pPr>
            <w:bookmarkStart w:colFirst="0" w:colLast="0" w:name="_37xxmnx1i3cp" w:id="0"/>
            <w:bookmarkEnd w:id="0"/>
            <w:r w:rsidDel="00000000" w:rsidR="00000000" w:rsidRPr="00000000">
              <w:rPr>
                <w:rtl w:val="0"/>
              </w:rPr>
              <w:t xml:space="preserve">InpharmD Researcher </w:t>
            </w:r>
          </w:p>
          <w:p w:rsidR="00000000" w:rsidDel="00000000" w:rsidP="00000000" w:rsidRDefault="00000000" w:rsidRPr="00000000" w14:paraId="00000071">
            <w:pPr>
              <w:contextualSpacing w:val="0"/>
              <w:rPr/>
            </w:pPr>
            <w:bookmarkStart w:colFirst="0" w:colLast="0" w:name="_gjdgxs" w:id="1"/>
            <w:bookmarkEnd w:id="1"/>
            <w:r w:rsidDel="00000000" w:rsidR="00000000" w:rsidRPr="00000000">
              <w:rPr>
                <w:rtl w:val="0"/>
              </w:rPr>
              <w:t xml:space="preserve">Critique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contextualSpacing w:val="0"/>
              <w:rPr>
                <w:i w:val="1"/>
              </w:rPr>
            </w:pPr>
            <w:r w:rsidDel="00000000" w:rsidR="00000000" w:rsidRPr="00000000">
              <w:rPr>
                <w:rFonts w:ascii="Helvetica Neue" w:cs="Helvetica Neue" w:eastAsia="Helvetica Neue" w:hAnsi="Helvetica Neue"/>
                <w:i w:val="1"/>
                <w:color w:val="a6a6a6"/>
                <w:sz w:val="21"/>
                <w:szCs w:val="21"/>
                <w:highlight w:val="white"/>
                <w:rtl w:val="0"/>
              </w:rPr>
              <w:t xml:space="preserve">As the expert, add 1-2 sentences on strengths, weaknesses, and takeaways from this study.</w:t>
            </w:r>
            <w:r w:rsidDel="00000000" w:rsidR="00000000" w:rsidRPr="00000000">
              <w:rPr>
                <w:rtl w:val="0"/>
              </w:rPr>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sectPr>
      <w:headerReference r:id="rId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1"/>
        <w:smallCaps w:val="0"/>
        <w:strike w:val="0"/>
        <w:color w:val="a6a6a6"/>
        <w:sz w:val="22"/>
        <w:szCs w:val="22"/>
        <w:u w:val="none"/>
        <w:shd w:fill="auto" w:val="clear"/>
        <w:vertAlign w:val="baseline"/>
      </w:rPr>
    </w:pPr>
    <w:r w:rsidDel="00000000" w:rsidR="00000000" w:rsidRPr="00000000">
      <w:rPr>
        <w:rFonts w:ascii="Arial" w:cs="Arial" w:eastAsia="Arial" w:hAnsi="Arial"/>
        <w:b w:val="0"/>
        <w:i w:val="1"/>
        <w:smallCaps w:val="0"/>
        <w:strike w:val="0"/>
        <w:color w:val="a6a6a6"/>
        <w:sz w:val="22"/>
        <w:szCs w:val="22"/>
        <w:u w:val="none"/>
        <w:shd w:fill="auto" w:val="clear"/>
        <w:vertAlign w:val="baseline"/>
        <w:rtl w:val="0"/>
      </w:rPr>
      <w:t xml:space="preserve">[Instructions in gray]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