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header+xml" PartName="/word/header3.xml"/>
  <Override ContentType="application/vnd.openxmlformats-officedocument.wordprocessingml.footer+xml" PartName="/word/footer2.xml"/>
  <Override ContentType="application/vnd.openxmlformats-officedocument.wordprocessingml.header+xml" PartName="/word/header4.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0000" w:sz="18" w:space="1"/>
        </w:pBdr>
        <w:spacing w:after="0" w:before="240"/>
        <w:jc w:val="right"/>
      </w:pPr>
      <w:r>
        <w:rPr>
          <w:rFonts w:ascii="Arial" w:cs="Arial" w:eastAsia="Arial" w:hAnsi="Arial"/>
        </w:rPr>
        <w:t xml:space="preserve"/>
      </w:r>
    </w:p>
    <w:p>
      <w:pPr>
        <w:spacing w:after="0" w:before="240"/>
        <w:jc w:val="right"/>
      </w:pPr>
      <w:r>
        <w:rPr>
          <w:rFonts w:ascii="Arial" w:cs="Arial" w:eastAsia="Arial" w:hAnsi="Arial"/>
          <w:b/>
          <w:bCs/>
          <w:sz w:val="64"/>
          <w:szCs w:val="64"/>
        </w:rPr>
        <w:t xml:space="preserve">Software Requirements Specification</w:t>
      </w:r>
    </w:p>
    <w:p>
      <w:pPr>
        <w:spacing w:after="400" w:before="240"/>
        <w:jc w:val="right"/>
      </w:pPr>
      <w:r>
        <w:rPr>
          <w:rFonts w:ascii="Arial" w:cs="Arial" w:eastAsia="Arial" w:hAnsi="Arial"/>
          <w:b/>
          <w:bCs/>
          <w:sz w:val="40"/>
          <w:szCs w:val="40"/>
        </w:rPr>
        <w:t xml:space="preserve">for</w:t>
      </w:r>
    </w:p>
    <w:p>
      <w:pPr>
        <w:spacing w:after="400" w:before="0"/>
        <w:jc w:val="right"/>
      </w:pPr>
      <w:r>
        <w:rPr>
          <w:rFonts w:ascii="Arial" w:cs="Arial" w:eastAsia="Arial" w:hAnsi="Arial"/>
          <w:b/>
          <w:bCs/>
          <w:sz w:val="64"/>
          <w:szCs w:val="64"/>
        </w:rPr>
        <w:t xml:space="preserve">Cyber Incident Reporting Portal</w:t>
      </w:r>
    </w:p>
    <w:p>
      <w:pPr>
        <w:spacing w:after="720" w:before="240"/>
        <w:jc w:val="right"/>
      </w:pPr>
      <w:r>
        <w:rPr>
          <w:rFonts w:ascii="Arial" w:cs="Arial" w:eastAsia="Arial" w:hAnsi="Arial"/>
          <w:b/>
          <w:bCs/>
          <w:sz w:val="28"/>
          <w:szCs w:val="28"/>
        </w:rPr>
        <w:t xml:space="preserve">Version 1.0 (Draft)</w:t>
      </w:r>
    </w:p>
    <w:p>
      <w:pPr>
        <w:spacing w:after="240" w:before="0"/>
        <w:jc w:val="right"/>
      </w:pPr>
      <w:r>
        <w:rPr>
          <w:rFonts w:ascii="Arial" w:cs="Arial" w:eastAsia="Arial" w:hAnsi="Arial"/>
          <w:b/>
          <w:bCs/>
          <w:sz w:val="28"/>
          <w:szCs w:val="28"/>
        </w:rPr>
        <w:t xml:space="preserve">Prepared by:</w:t>
      </w:r>
    </w:p>
    <w:p>
      <w:pPr>
        <w:spacing w:after="80" w:before="0"/>
        <w:jc w:val="right"/>
      </w:pPr>
      <w:r>
        <w:rPr>
          <w:rFonts w:ascii="Arial" w:cs="Arial" w:eastAsia="Arial" w:hAnsi="Arial"/>
          <w:b/>
          <w:bCs/>
          <w:sz w:val="28"/>
          <w:szCs w:val="28"/>
        </w:rPr>
        <w:t xml:space="preserve">Anant Kumar Srivastava</w:t>
      </w:r>
    </w:p>
    <w:p>
      <w:pPr>
        <w:spacing w:after="80" w:before="0"/>
        <w:jc w:val="right"/>
      </w:pPr>
      <w:r>
        <w:rPr>
          <w:rFonts w:ascii="Arial" w:cs="Arial" w:eastAsia="Arial" w:hAnsi="Arial"/>
          <w:b/>
          <w:bCs/>
          <w:sz w:val="28"/>
          <w:szCs w:val="28"/>
        </w:rPr>
        <w:t xml:space="preserve">Aditya Mohan</w:t>
      </w:r>
    </w:p>
    <w:p>
      <w:pPr>
        <w:spacing w:after="80" w:before="0"/>
        <w:jc w:val="right"/>
      </w:pPr>
      <w:r>
        <w:rPr>
          <w:rFonts w:ascii="Arial" w:cs="Arial" w:eastAsia="Arial" w:hAnsi="Arial"/>
          <w:b/>
          <w:bCs/>
          <w:sz w:val="28"/>
          <w:szCs w:val="28"/>
        </w:rPr>
        <w:t xml:space="preserve">Akhilesh Pathak</w:t>
      </w:r>
    </w:p>
    <w:p>
      <w:pPr>
        <w:spacing w:after="720" w:before="0"/>
        <w:jc w:val="right"/>
      </w:pPr>
      <w:r>
        <w:rPr>
          <w:rFonts w:ascii="Arial" w:cs="Arial" w:eastAsia="Arial" w:hAnsi="Arial"/>
          <w:b/>
          <w:bCs/>
          <w:sz w:val="28"/>
          <w:szCs w:val="28"/>
        </w:rPr>
        <w:t xml:space="preserve">Aryan Singh</w:t>
      </w:r>
    </w:p>
    <w:p>
      <w:pPr>
        <w:spacing w:after="720" w:before="0"/>
        <w:jc w:val="right"/>
      </w:pPr>
      <w:r>
        <w:rPr>
          <w:rFonts w:ascii="Arial" w:cs="Arial" w:eastAsia="Arial" w:hAnsi="Arial"/>
          <w:b/>
          <w:bCs/>
          <w:sz w:val="28"/>
          <w:szCs w:val="28"/>
        </w:rPr>
        <w:t xml:space="preserve">KIET Group of Institutions, Ghaziabad</w:t>
      </w:r>
    </w:p>
    <w:p>
      <w:pPr>
        <w:spacing w:after="720" w:before="0"/>
        <w:jc w:val="right"/>
      </w:pPr>
      <w:r>
        <w:rPr>
          <w:rFonts w:ascii="Arial" w:cs="Arial" w:eastAsia="Arial" w:hAnsi="Arial"/>
          <w:b/>
          <w:bCs/>
          <w:sz w:val="28"/>
          <w:szCs w:val="28"/>
        </w:rPr>
        <w:t xml:space="preserve">Department of Computer Science — Software Engineering Course Project</w:t>
      </w:r>
    </w:p>
    <w:p>
      <w:pPr>
        <w:spacing w:after="120" w:before="0"/>
        <w:jc w:val="right"/>
      </w:pPr>
      <w:r>
        <w:rPr>
          <w:rFonts w:ascii="Arial" w:cs="Arial" w:eastAsia="Arial" w:hAnsi="Arial"/>
          <w:b/>
          <w:bCs/>
          <w:sz w:val="28"/>
          <w:szCs w:val="28"/>
        </w:rPr>
        <w:t xml:space="preserve">10 September 2026</w:t>
      </w:r>
    </w:p>
    <w:p>
      <w:r>
        <w:br w:type="page"/>
      </w:r>
    </w:p>
    <w:p>
      <w:pPr>
        <w:pStyle w:val="Heading1"/>
        <w:spacing w:after="160" w:before="360"/>
      </w:pPr>
      <w:r>
        <w:rPr>
          <w:rFonts w:ascii="Times New Roman" w:cs="Times New Roman" w:eastAsia="Times New Roman" w:hAnsi="Times New Roman"/>
          <w:b/>
          <w:bCs/>
          <w:color w:val="000000"/>
          <w:sz w:val="36"/>
          <w:szCs w:val="36"/>
        </w:rPr>
        <w:t xml:space="preserve">Table of Contents</w:t>
      </w:r>
    </w:p>
    <w:p>
      <w:pPr>
        <w:tabs>
          <w:tab w:val="right" w:pos="9360" w:leader="dot"/>
        </w:tabs>
        <w:spacing w:after="120"/>
        <w:ind w:left="0"/>
      </w:pPr>
      <w:r>
        <w:rPr>
          <w:rFonts w:ascii="Times New Roman" w:cs="Times New Roman" w:eastAsia="Times New Roman" w:hAnsi="Times New Roman"/>
          <w:b/>
          <w:bCs/>
          <w:sz w:val="24"/>
          <w:szCs w:val="24"/>
        </w:rPr>
        <w:t xml:space="preserve">Revision History</w:t>
      </w:r>
      <w:r>
        <w:rPr>
          <w:rFonts w:ascii="Times New Roman" w:cs="Times New Roman" w:eastAsia="Times New Roman" w:hAnsi="Times New Roman"/>
          <w:b/>
          <w:bCs/>
          <w:sz w:val="24"/>
          <w:szCs w:val="24"/>
        </w:rPr>
        <w:tab/>
        <w:t xml:space="preserve">4</w:t>
      </w:r>
    </w:p>
    <w:p>
      <w:pPr>
        <w:tabs>
          <w:tab w:val="right" w:pos="9360" w:leader="dot"/>
        </w:tabs>
        <w:spacing w:after="120"/>
        <w:ind w:left="0"/>
      </w:pPr>
      <w:r>
        <w:rPr>
          <w:rFonts w:ascii="Times New Roman" w:cs="Times New Roman" w:eastAsia="Times New Roman" w:hAnsi="Times New Roman"/>
          <w:b/>
          <w:bCs/>
          <w:sz w:val="24"/>
          <w:szCs w:val="24"/>
        </w:rPr>
        <w:t xml:space="preserve">1. Introduction</w:t>
      </w:r>
      <w:r>
        <w:rPr>
          <w:rFonts w:ascii="Times New Roman" w:cs="Times New Roman" w:eastAsia="Times New Roman" w:hAnsi="Times New Roman"/>
          <w:b/>
          <w:bCs/>
          <w:sz w:val="24"/>
          <w:szCs w:val="24"/>
        </w:rPr>
        <w:tab/>
        <w:t xml:space="preserve">5</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1.1 Purpose</w:t>
      </w:r>
      <w:r>
        <w:rPr>
          <w:rFonts w:ascii="Times New Roman" w:cs="Times New Roman" w:eastAsia="Times New Roman" w:hAnsi="Times New Roman"/>
          <w:b w:val="false"/>
          <w:bCs w:val="false"/>
          <w:sz w:val="24"/>
          <w:szCs w:val="24"/>
        </w:rPr>
        <w:tab/>
        <w:t xml:space="preserve">5</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1.2 Document Conventions</w:t>
      </w:r>
      <w:r>
        <w:rPr>
          <w:rFonts w:ascii="Times New Roman" w:cs="Times New Roman" w:eastAsia="Times New Roman" w:hAnsi="Times New Roman"/>
          <w:b w:val="false"/>
          <w:bCs w:val="false"/>
          <w:sz w:val="24"/>
          <w:szCs w:val="24"/>
        </w:rPr>
        <w:tab/>
        <w:t xml:space="preserve">5</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1.3 Intended Audience and Reading Suggestions</w:t>
      </w:r>
      <w:r>
        <w:rPr>
          <w:rFonts w:ascii="Times New Roman" w:cs="Times New Roman" w:eastAsia="Times New Roman" w:hAnsi="Times New Roman"/>
          <w:b w:val="false"/>
          <w:bCs w:val="false"/>
          <w:sz w:val="24"/>
          <w:szCs w:val="24"/>
        </w:rPr>
        <w:tab/>
        <w:t xml:space="preserve">5</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1.4 Product Scope</w:t>
      </w:r>
      <w:r>
        <w:rPr>
          <w:rFonts w:ascii="Times New Roman" w:cs="Times New Roman" w:eastAsia="Times New Roman" w:hAnsi="Times New Roman"/>
          <w:b w:val="false"/>
          <w:bCs w:val="false"/>
          <w:sz w:val="24"/>
          <w:szCs w:val="24"/>
        </w:rPr>
        <w:tab/>
        <w:t xml:space="preserve">5</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1.5 References</w:t>
      </w:r>
      <w:r>
        <w:rPr>
          <w:rFonts w:ascii="Times New Roman" w:cs="Times New Roman" w:eastAsia="Times New Roman" w:hAnsi="Times New Roman"/>
          <w:b w:val="false"/>
          <w:bCs w:val="false"/>
          <w:sz w:val="24"/>
          <w:szCs w:val="24"/>
        </w:rPr>
        <w:tab/>
        <w:t xml:space="preserve">6</w:t>
      </w:r>
    </w:p>
    <w:p>
      <w:pPr>
        <w:tabs>
          <w:tab w:val="right" w:pos="9360" w:leader="dot"/>
        </w:tabs>
        <w:spacing w:after="120"/>
        <w:ind w:left="0"/>
      </w:pPr>
      <w:r>
        <w:rPr>
          <w:rFonts w:ascii="Times New Roman" w:cs="Times New Roman" w:eastAsia="Times New Roman" w:hAnsi="Times New Roman"/>
          <w:b/>
          <w:bCs/>
          <w:sz w:val="24"/>
          <w:szCs w:val="24"/>
        </w:rPr>
        <w:t xml:space="preserve">2. Overall Description</w:t>
      </w:r>
      <w:r>
        <w:rPr>
          <w:rFonts w:ascii="Times New Roman" w:cs="Times New Roman" w:eastAsia="Times New Roman" w:hAnsi="Times New Roman"/>
          <w:b/>
          <w:bCs/>
          <w:sz w:val="24"/>
          <w:szCs w:val="24"/>
        </w:rPr>
        <w:tab/>
        <w:t xml:space="preserve">6</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2.1 Product Perspective</w:t>
      </w:r>
      <w:r>
        <w:rPr>
          <w:rFonts w:ascii="Times New Roman" w:cs="Times New Roman" w:eastAsia="Times New Roman" w:hAnsi="Times New Roman"/>
          <w:b w:val="false"/>
          <w:bCs w:val="false"/>
          <w:sz w:val="24"/>
          <w:szCs w:val="24"/>
        </w:rPr>
        <w:tab/>
        <w:t xml:space="preserve">6</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2.2 Product Functions</w:t>
      </w:r>
      <w:r>
        <w:rPr>
          <w:rFonts w:ascii="Times New Roman" w:cs="Times New Roman" w:eastAsia="Times New Roman" w:hAnsi="Times New Roman"/>
          <w:b w:val="false"/>
          <w:bCs w:val="false"/>
          <w:sz w:val="24"/>
          <w:szCs w:val="24"/>
        </w:rPr>
        <w:tab/>
        <w:t xml:space="preserve">6</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2.3 User Classes and Characteristics</w:t>
      </w:r>
      <w:r>
        <w:rPr>
          <w:rFonts w:ascii="Times New Roman" w:cs="Times New Roman" w:eastAsia="Times New Roman" w:hAnsi="Times New Roman"/>
          <w:b w:val="false"/>
          <w:bCs w:val="false"/>
          <w:sz w:val="24"/>
          <w:szCs w:val="24"/>
        </w:rPr>
        <w:tab/>
        <w:t xml:space="preserve">7</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2.4 Operating Environment</w:t>
      </w:r>
      <w:r>
        <w:rPr>
          <w:rFonts w:ascii="Times New Roman" w:cs="Times New Roman" w:eastAsia="Times New Roman" w:hAnsi="Times New Roman"/>
          <w:b w:val="false"/>
          <w:bCs w:val="false"/>
          <w:sz w:val="24"/>
          <w:szCs w:val="24"/>
        </w:rPr>
        <w:tab/>
        <w:t xml:space="preserve">7</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2.5 Design and Implementation Constraints</w:t>
      </w:r>
      <w:r>
        <w:rPr>
          <w:rFonts w:ascii="Times New Roman" w:cs="Times New Roman" w:eastAsia="Times New Roman" w:hAnsi="Times New Roman"/>
          <w:b w:val="false"/>
          <w:bCs w:val="false"/>
          <w:sz w:val="24"/>
          <w:szCs w:val="24"/>
        </w:rPr>
        <w:tab/>
        <w:t xml:space="preserve">7</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2.6 User Documentation</w:t>
      </w:r>
      <w:r>
        <w:rPr>
          <w:rFonts w:ascii="Times New Roman" w:cs="Times New Roman" w:eastAsia="Times New Roman" w:hAnsi="Times New Roman"/>
          <w:b w:val="false"/>
          <w:bCs w:val="false"/>
          <w:sz w:val="24"/>
          <w:szCs w:val="24"/>
        </w:rPr>
        <w:tab/>
        <w:t xml:space="preserve">7</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2.7 Assumptions and Dependencies</w:t>
      </w:r>
      <w:r>
        <w:rPr>
          <w:rFonts w:ascii="Times New Roman" w:cs="Times New Roman" w:eastAsia="Times New Roman" w:hAnsi="Times New Roman"/>
          <w:b w:val="false"/>
          <w:bCs w:val="false"/>
          <w:sz w:val="24"/>
          <w:szCs w:val="24"/>
        </w:rPr>
        <w:tab/>
        <w:t xml:space="preserve">8</w:t>
      </w:r>
    </w:p>
    <w:p>
      <w:pPr>
        <w:tabs>
          <w:tab w:val="right" w:pos="9360" w:leader="dot"/>
        </w:tabs>
        <w:spacing w:after="120"/>
        <w:ind w:left="0"/>
      </w:pPr>
      <w:r>
        <w:rPr>
          <w:rFonts w:ascii="Times New Roman" w:cs="Times New Roman" w:eastAsia="Times New Roman" w:hAnsi="Times New Roman"/>
          <w:b/>
          <w:bCs/>
          <w:sz w:val="24"/>
          <w:szCs w:val="24"/>
        </w:rPr>
        <w:t xml:space="preserve">3. External Interface Requirements</w:t>
      </w:r>
      <w:r>
        <w:rPr>
          <w:rFonts w:ascii="Times New Roman" w:cs="Times New Roman" w:eastAsia="Times New Roman" w:hAnsi="Times New Roman"/>
          <w:b/>
          <w:bCs/>
          <w:sz w:val="24"/>
          <w:szCs w:val="24"/>
        </w:rPr>
        <w:tab/>
        <w:t xml:space="preserve">8</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3.1 User Interfaces</w:t>
      </w:r>
      <w:r>
        <w:rPr>
          <w:rFonts w:ascii="Times New Roman" w:cs="Times New Roman" w:eastAsia="Times New Roman" w:hAnsi="Times New Roman"/>
          <w:b w:val="false"/>
          <w:bCs w:val="false"/>
          <w:sz w:val="24"/>
          <w:szCs w:val="24"/>
        </w:rPr>
        <w:tab/>
        <w:t xml:space="preserve">8</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3.2 Hardware Interfaces</w:t>
      </w:r>
      <w:r>
        <w:rPr>
          <w:rFonts w:ascii="Times New Roman" w:cs="Times New Roman" w:eastAsia="Times New Roman" w:hAnsi="Times New Roman"/>
          <w:b w:val="false"/>
          <w:bCs w:val="false"/>
          <w:sz w:val="24"/>
          <w:szCs w:val="24"/>
        </w:rPr>
        <w:tab/>
        <w:t xml:space="preserve">8</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3.3 Software Interfaces</w:t>
      </w:r>
      <w:r>
        <w:rPr>
          <w:rFonts w:ascii="Times New Roman" w:cs="Times New Roman" w:eastAsia="Times New Roman" w:hAnsi="Times New Roman"/>
          <w:b w:val="false"/>
          <w:bCs w:val="false"/>
          <w:sz w:val="24"/>
          <w:szCs w:val="24"/>
        </w:rPr>
        <w:tab/>
        <w:t xml:space="preserve">9</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3.4 Communications Interfaces</w:t>
      </w:r>
      <w:r>
        <w:rPr>
          <w:rFonts w:ascii="Times New Roman" w:cs="Times New Roman" w:eastAsia="Times New Roman" w:hAnsi="Times New Roman"/>
          <w:b w:val="false"/>
          <w:bCs w:val="false"/>
          <w:sz w:val="24"/>
          <w:szCs w:val="24"/>
        </w:rPr>
        <w:tab/>
        <w:t xml:space="preserve">9</w:t>
      </w:r>
    </w:p>
    <w:p>
      <w:pPr>
        <w:tabs>
          <w:tab w:val="right" w:pos="9360" w:leader="dot"/>
        </w:tabs>
        <w:spacing w:after="120"/>
        <w:ind w:left="0"/>
      </w:pPr>
      <w:r>
        <w:rPr>
          <w:rFonts w:ascii="Times New Roman" w:cs="Times New Roman" w:eastAsia="Times New Roman" w:hAnsi="Times New Roman"/>
          <w:b/>
          <w:bCs/>
          <w:sz w:val="24"/>
          <w:szCs w:val="24"/>
        </w:rPr>
        <w:t xml:space="preserve">4. System Features</w:t>
      </w:r>
      <w:r>
        <w:rPr>
          <w:rFonts w:ascii="Times New Roman" w:cs="Times New Roman" w:eastAsia="Times New Roman" w:hAnsi="Times New Roman"/>
          <w:b/>
          <w:bCs/>
          <w:sz w:val="24"/>
          <w:szCs w:val="24"/>
        </w:rPr>
        <w:tab/>
        <w:t xml:space="preserve">9</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4.1 User Registration and Authentication</w:t>
      </w:r>
      <w:r>
        <w:rPr>
          <w:rFonts w:ascii="Times New Roman" w:cs="Times New Roman" w:eastAsia="Times New Roman" w:hAnsi="Times New Roman"/>
          <w:b w:val="false"/>
          <w:bCs w:val="false"/>
          <w:sz w:val="24"/>
          <w:szCs w:val="24"/>
        </w:rPr>
        <w:tab/>
        <w:t xml:space="preserve">9</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4.2 Incident Reporting</w:t>
      </w:r>
      <w:r>
        <w:rPr>
          <w:rFonts w:ascii="Times New Roman" w:cs="Times New Roman" w:eastAsia="Times New Roman" w:hAnsi="Times New Roman"/>
          <w:b w:val="false"/>
          <w:bCs w:val="false"/>
          <w:sz w:val="24"/>
          <w:szCs w:val="24"/>
        </w:rPr>
        <w:tab/>
        <w:t xml:space="preserve">10</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4.3 Incident Tracking and Status Management</w:t>
      </w:r>
      <w:r>
        <w:rPr>
          <w:rFonts w:ascii="Times New Roman" w:cs="Times New Roman" w:eastAsia="Times New Roman" w:hAnsi="Times New Roman"/>
          <w:b w:val="false"/>
          <w:bCs w:val="false"/>
          <w:sz w:val="24"/>
          <w:szCs w:val="24"/>
        </w:rPr>
        <w:tab/>
        <w:t xml:space="preserve">11</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4.4 Admin/Analyst Triage and Assignment Dashboard</w:t>
      </w:r>
      <w:r>
        <w:rPr>
          <w:rFonts w:ascii="Times New Roman" w:cs="Times New Roman" w:eastAsia="Times New Roman" w:hAnsi="Times New Roman"/>
          <w:b w:val="false"/>
          <w:bCs w:val="false"/>
          <w:sz w:val="24"/>
          <w:szCs w:val="24"/>
        </w:rPr>
        <w:tab/>
        <w:t xml:space="preserve">11</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4.5 Notifications</w:t>
      </w:r>
      <w:r>
        <w:rPr>
          <w:rFonts w:ascii="Times New Roman" w:cs="Times New Roman" w:eastAsia="Times New Roman" w:hAnsi="Times New Roman"/>
          <w:b w:val="false"/>
          <w:bCs w:val="false"/>
          <w:sz w:val="24"/>
          <w:szCs w:val="24"/>
        </w:rPr>
        <w:tab/>
        <w:t xml:space="preserve">12</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4.6 Reports and Analytics</w:t>
      </w:r>
      <w:r>
        <w:rPr>
          <w:rFonts w:ascii="Times New Roman" w:cs="Times New Roman" w:eastAsia="Times New Roman" w:hAnsi="Times New Roman"/>
          <w:b w:val="false"/>
          <w:bCs w:val="false"/>
          <w:sz w:val="24"/>
          <w:szCs w:val="24"/>
        </w:rPr>
        <w:tab/>
        <w:t xml:space="preserve">12</w:t>
      </w:r>
    </w:p>
    <w:p>
      <w:pPr>
        <w:tabs>
          <w:tab w:val="right" w:pos="9360" w:leader="dot"/>
        </w:tabs>
        <w:spacing w:after="120"/>
        <w:ind w:left="0"/>
      </w:pPr>
      <w:r>
        <w:rPr>
          <w:rFonts w:ascii="Times New Roman" w:cs="Times New Roman" w:eastAsia="Times New Roman" w:hAnsi="Times New Roman"/>
          <w:b/>
          <w:bCs/>
          <w:sz w:val="24"/>
          <w:szCs w:val="24"/>
        </w:rPr>
        <w:t xml:space="preserve">5. Other Nonfunctional Requirements</w:t>
      </w:r>
      <w:r>
        <w:rPr>
          <w:rFonts w:ascii="Times New Roman" w:cs="Times New Roman" w:eastAsia="Times New Roman" w:hAnsi="Times New Roman"/>
          <w:b/>
          <w:bCs/>
          <w:sz w:val="24"/>
          <w:szCs w:val="24"/>
        </w:rPr>
        <w:tab/>
        <w:t xml:space="preserve">13</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5.1 Performance Requirements</w:t>
      </w:r>
      <w:r>
        <w:rPr>
          <w:rFonts w:ascii="Times New Roman" w:cs="Times New Roman" w:eastAsia="Times New Roman" w:hAnsi="Times New Roman"/>
          <w:b w:val="false"/>
          <w:bCs w:val="false"/>
          <w:sz w:val="24"/>
          <w:szCs w:val="24"/>
        </w:rPr>
        <w:tab/>
        <w:t xml:space="preserve">13</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5.2 Safety Requirements</w:t>
      </w:r>
      <w:r>
        <w:rPr>
          <w:rFonts w:ascii="Times New Roman" w:cs="Times New Roman" w:eastAsia="Times New Roman" w:hAnsi="Times New Roman"/>
          <w:b w:val="false"/>
          <w:bCs w:val="false"/>
          <w:sz w:val="24"/>
          <w:szCs w:val="24"/>
        </w:rPr>
        <w:tab/>
        <w:t xml:space="preserve">13</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5.3 Security Requirements</w:t>
      </w:r>
      <w:r>
        <w:rPr>
          <w:rFonts w:ascii="Times New Roman" w:cs="Times New Roman" w:eastAsia="Times New Roman" w:hAnsi="Times New Roman"/>
          <w:b w:val="false"/>
          <w:bCs w:val="false"/>
          <w:sz w:val="24"/>
          <w:szCs w:val="24"/>
        </w:rPr>
        <w:tab/>
        <w:t xml:space="preserve">13</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5.4 Software Quality Attributes</w:t>
      </w:r>
      <w:r>
        <w:rPr>
          <w:rFonts w:ascii="Times New Roman" w:cs="Times New Roman" w:eastAsia="Times New Roman" w:hAnsi="Times New Roman"/>
          <w:b w:val="false"/>
          <w:bCs w:val="false"/>
          <w:sz w:val="24"/>
          <w:szCs w:val="24"/>
        </w:rPr>
        <w:tab/>
        <w:t xml:space="preserve">14</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5.5 Business Rules</w:t>
      </w:r>
      <w:r>
        <w:rPr>
          <w:rFonts w:ascii="Times New Roman" w:cs="Times New Roman" w:eastAsia="Times New Roman" w:hAnsi="Times New Roman"/>
          <w:b w:val="false"/>
          <w:bCs w:val="false"/>
          <w:sz w:val="24"/>
          <w:szCs w:val="24"/>
        </w:rPr>
        <w:tab/>
        <w:t xml:space="preserve">14</w:t>
      </w:r>
    </w:p>
    <w:p>
      <w:pPr>
        <w:tabs>
          <w:tab w:val="right" w:pos="9360" w:leader="dot"/>
        </w:tabs>
        <w:spacing w:after="120"/>
        <w:ind w:left="0"/>
      </w:pPr>
      <w:r>
        <w:rPr>
          <w:rFonts w:ascii="Times New Roman" w:cs="Times New Roman" w:eastAsia="Times New Roman" w:hAnsi="Times New Roman"/>
          <w:b/>
          <w:bCs/>
          <w:sz w:val="24"/>
          <w:szCs w:val="24"/>
        </w:rPr>
        <w:t xml:space="preserve">6. Other Requirements</w:t>
      </w:r>
      <w:r>
        <w:rPr>
          <w:rFonts w:ascii="Times New Roman" w:cs="Times New Roman" w:eastAsia="Times New Roman" w:hAnsi="Times New Roman"/>
          <w:b/>
          <w:bCs/>
          <w:sz w:val="24"/>
          <w:szCs w:val="24"/>
        </w:rPr>
        <w:tab/>
        <w:t xml:space="preserve">15</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6.1 Database Requirements</w:t>
      </w:r>
      <w:r>
        <w:rPr>
          <w:rFonts w:ascii="Times New Roman" w:cs="Times New Roman" w:eastAsia="Times New Roman" w:hAnsi="Times New Roman"/>
          <w:b w:val="false"/>
          <w:bCs w:val="false"/>
          <w:sz w:val="24"/>
          <w:szCs w:val="24"/>
        </w:rPr>
        <w:tab/>
        <w:t xml:space="preserve">15</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6.2 Legal and Compliance Requirements</w:t>
      </w:r>
      <w:r>
        <w:rPr>
          <w:rFonts w:ascii="Times New Roman" w:cs="Times New Roman" w:eastAsia="Times New Roman" w:hAnsi="Times New Roman"/>
          <w:b w:val="false"/>
          <w:bCs w:val="false"/>
          <w:sz w:val="24"/>
          <w:szCs w:val="24"/>
        </w:rPr>
        <w:tab/>
        <w:t xml:space="preserve">15</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6.3 Internationalization</w:t>
      </w:r>
      <w:r>
        <w:rPr>
          <w:rFonts w:ascii="Times New Roman" w:cs="Times New Roman" w:eastAsia="Times New Roman" w:hAnsi="Times New Roman"/>
          <w:b w:val="false"/>
          <w:bCs w:val="false"/>
          <w:sz w:val="24"/>
          <w:szCs w:val="24"/>
        </w:rPr>
        <w:tab/>
        <w:t xml:space="preserve">15</w:t>
      </w:r>
    </w:p>
    <w:p>
      <w:pPr>
        <w:tabs>
          <w:tab w:val="right" w:pos="9360" w:leader="dot"/>
        </w:tabs>
        <w:spacing w:after="60"/>
        <w:ind w:left="360"/>
      </w:pPr>
      <w:r>
        <w:rPr>
          <w:rFonts w:ascii="Times New Roman" w:cs="Times New Roman" w:eastAsia="Times New Roman" w:hAnsi="Times New Roman"/>
          <w:b w:val="false"/>
          <w:bCs w:val="false"/>
          <w:sz w:val="24"/>
          <w:szCs w:val="24"/>
        </w:rPr>
        <w:t xml:space="preserve">6.4 Future Scope (Out of Scope for v1.0)</w:t>
      </w:r>
      <w:r>
        <w:rPr>
          <w:rFonts w:ascii="Times New Roman" w:cs="Times New Roman" w:eastAsia="Times New Roman" w:hAnsi="Times New Roman"/>
          <w:b w:val="false"/>
          <w:bCs w:val="false"/>
          <w:sz w:val="24"/>
          <w:szCs w:val="24"/>
        </w:rPr>
        <w:tab/>
        <w:t xml:space="preserve">15</w:t>
      </w:r>
    </w:p>
    <w:p>
      <w:pPr>
        <w:tabs>
          <w:tab w:val="right" w:pos="9360" w:leader="dot"/>
        </w:tabs>
        <w:spacing w:after="120"/>
        <w:ind w:left="0"/>
      </w:pPr>
      <w:r>
        <w:rPr>
          <w:rFonts w:ascii="Times New Roman" w:cs="Times New Roman" w:eastAsia="Times New Roman" w:hAnsi="Times New Roman"/>
          <w:b/>
          <w:bCs/>
          <w:sz w:val="24"/>
          <w:szCs w:val="24"/>
        </w:rPr>
        <w:t xml:space="preserve">Appendix A: Glossary</w:t>
      </w:r>
      <w:r>
        <w:rPr>
          <w:rFonts w:ascii="Times New Roman" w:cs="Times New Roman" w:eastAsia="Times New Roman" w:hAnsi="Times New Roman"/>
          <w:b/>
          <w:bCs/>
          <w:sz w:val="24"/>
          <w:szCs w:val="24"/>
        </w:rPr>
        <w:tab/>
        <w:t xml:space="preserve">16</w:t>
      </w:r>
    </w:p>
    <w:p>
      <w:pPr>
        <w:tabs>
          <w:tab w:val="right" w:pos="9360" w:leader="dot"/>
        </w:tabs>
        <w:spacing w:after="120"/>
        <w:ind w:left="0"/>
      </w:pPr>
      <w:r>
        <w:rPr>
          <w:rFonts w:ascii="Times New Roman" w:cs="Times New Roman" w:eastAsia="Times New Roman" w:hAnsi="Times New Roman"/>
          <w:b/>
          <w:bCs/>
          <w:sz w:val="24"/>
          <w:szCs w:val="24"/>
        </w:rPr>
        <w:t xml:space="preserve">Appendix B: Analysis Models</w:t>
      </w:r>
      <w:r>
        <w:rPr>
          <w:rFonts w:ascii="Times New Roman" w:cs="Times New Roman" w:eastAsia="Times New Roman" w:hAnsi="Times New Roman"/>
          <w:b/>
          <w:bCs/>
          <w:sz w:val="24"/>
          <w:szCs w:val="24"/>
        </w:rPr>
        <w:tab/>
        <w:t xml:space="preserve">17</w:t>
      </w:r>
    </w:p>
    <w:p>
      <w:pPr>
        <w:tabs>
          <w:tab w:val="right" w:pos="9360" w:leader="dot"/>
        </w:tabs>
        <w:spacing w:after="120"/>
        <w:ind w:left="0"/>
      </w:pPr>
      <w:r>
        <w:rPr>
          <w:rFonts w:ascii="Times New Roman" w:cs="Times New Roman" w:eastAsia="Times New Roman" w:hAnsi="Times New Roman"/>
          <w:b/>
          <w:bCs/>
          <w:sz w:val="24"/>
          <w:szCs w:val="24"/>
        </w:rPr>
        <w:t xml:space="preserve">Appendix C: To Be Determined List</w:t>
      </w:r>
      <w:r>
        <w:rPr>
          <w:rFonts w:ascii="Times New Roman" w:cs="Times New Roman" w:eastAsia="Times New Roman" w:hAnsi="Times New Roman"/>
          <w:b/>
          <w:bCs/>
          <w:sz w:val="24"/>
          <w:szCs w:val="24"/>
        </w:rPr>
        <w:tab/>
        <w:t xml:space="preserve">20</w:t>
      </w:r>
    </w:p>
    <w:p>
      <w:r>
        <w:br w:type="page"/>
      </w:r>
    </w:p>
    <w:p>
      <w:pPr>
        <w:pStyle w:val="Heading1"/>
        <w:spacing w:after="160" w:before="360"/>
      </w:pPr>
      <w:r>
        <w:rPr>
          <w:rFonts w:ascii="Times New Roman" w:cs="Times New Roman" w:eastAsia="Times New Roman" w:hAnsi="Times New Roman"/>
          <w:b/>
          <w:bCs/>
          <w:color w:val="000000"/>
          <w:sz w:val="36"/>
          <w:szCs w:val="36"/>
        </w:rPr>
        <w:t xml:space="preserve">Revision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3950"/>
        <w:gridCol w:w="1300"/>
      </w:tblGrid>
      <w:tr>
        <w:trPr>
          <w:tblHeader/>
        </w:trPr>
        <w:tc>
          <w:tcPr>
            <w:tcW w:type="dxa" w:w="2900"/>
            <w:tcMar>
              <w:top w:type="dxa" w:w="80"/>
              <w:left w:type="dxa" w:w="120"/>
              <w:bottom w:type="dxa" w:w="80"/>
              <w:right w:type="dxa" w:w="120"/>
            </w:tcMar>
          </w:tcPr>
          <w:p>
            <w:r>
              <w:rPr>
                <w:rFonts w:ascii="Times New Roman" w:cs="Times New Roman" w:eastAsia="Times New Roman" w:hAnsi="Times New Roman"/>
                <w:b/>
                <w:bCs/>
                <w:sz w:val="22"/>
                <w:szCs w:val="22"/>
              </w:rPr>
              <w:t xml:space="preserve">Name</w:t>
            </w:r>
          </w:p>
        </w:tc>
        <w:tc>
          <w:tcPr>
            <w:tcW w:type="dxa" w:w="1200"/>
            <w:tcMar>
              <w:top w:type="dxa" w:w="80"/>
              <w:left w:type="dxa" w:w="120"/>
              <w:bottom w:type="dxa" w:w="80"/>
              <w:right w:type="dxa" w:w="120"/>
            </w:tcMar>
          </w:tcPr>
          <w:p>
            <w:r>
              <w:rPr>
                <w:rFonts w:ascii="Times New Roman" w:cs="Times New Roman" w:eastAsia="Times New Roman" w:hAnsi="Times New Roman"/>
                <w:b/>
                <w:bCs/>
                <w:sz w:val="22"/>
                <w:szCs w:val="22"/>
              </w:rPr>
              <w:t xml:space="preserve">Date</w:t>
            </w:r>
          </w:p>
        </w:tc>
        <w:tc>
          <w:tcPr>
            <w:tcW w:type="dxa" w:w="3950"/>
            <w:tcMar>
              <w:top w:type="dxa" w:w="80"/>
              <w:left w:type="dxa" w:w="120"/>
              <w:bottom w:type="dxa" w:w="80"/>
              <w:right w:type="dxa" w:w="120"/>
            </w:tcMar>
          </w:tcPr>
          <w:p>
            <w:r>
              <w:rPr>
                <w:rFonts w:ascii="Times New Roman" w:cs="Times New Roman" w:eastAsia="Times New Roman" w:hAnsi="Times New Roman"/>
                <w:b/>
                <w:bCs/>
                <w:sz w:val="22"/>
                <w:szCs w:val="22"/>
              </w:rPr>
              <w:t xml:space="preserve">Reason For Changes</w:t>
            </w:r>
          </w:p>
        </w:tc>
        <w:tc>
          <w:tcPr>
            <w:tcW w:type="dxa" w:w="1300"/>
            <w:tcMar>
              <w:top w:type="dxa" w:w="80"/>
              <w:left w:type="dxa" w:w="120"/>
              <w:bottom w:type="dxa" w:w="80"/>
              <w:right w:type="dxa" w:w="120"/>
            </w:tcMar>
          </w:tcPr>
          <w:p>
            <w:r>
              <w:rPr>
                <w:rFonts w:ascii="Times New Roman" w:cs="Times New Roman" w:eastAsia="Times New Roman" w:hAnsi="Times New Roman"/>
                <w:b/>
                <w:bCs/>
                <w:sz w:val="22"/>
                <w:szCs w:val="22"/>
              </w:rPr>
              <w:t xml:space="preserve">Version</w:t>
            </w:r>
          </w:p>
        </w:tc>
      </w:tr>
      <w:tr>
        <w:tc>
          <w:tcPr>
            <w:tcW w:type="dxa" w:w="290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Anant Kumar Srivastava, Aditya Mohan, Akhilesh Pathak, Aryan Singh</w:t>
            </w:r>
          </w:p>
        </w:tc>
        <w:tc>
          <w:tcPr>
            <w:tcW w:type="dxa" w:w="120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10-Sep-2026</w:t>
            </w:r>
          </w:p>
        </w:tc>
        <w:tc>
          <w:tcPr>
            <w:tcW w:type="dxa" w:w="395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Initial draft of the Software Requirements Specification</w:t>
            </w:r>
          </w:p>
        </w:tc>
        <w:tc>
          <w:tcPr>
            <w:tcW w:type="dxa" w:w="130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1.0</w:t>
            </w:r>
          </w:p>
        </w:tc>
      </w:tr>
    </w:tbl>
    <w:p>
      <w:r>
        <w:br w:type="page"/>
      </w:r>
    </w:p>
    <w:p>
      <w:pPr>
        <w:pStyle w:val="Heading1"/>
        <w:spacing w:after="160" w:before="360"/>
      </w:pPr>
      <w:r>
        <w:rPr>
          <w:rFonts w:ascii="Times New Roman" w:cs="Times New Roman" w:eastAsia="Times New Roman" w:hAnsi="Times New Roman"/>
          <w:b/>
          <w:bCs/>
          <w:color w:val="000000"/>
          <w:sz w:val="36"/>
          <w:szCs w:val="36"/>
        </w:rPr>
        <w:t xml:space="preserve">1. Introduction</w:t>
      </w:r>
    </w:p>
    <w:p>
      <w:pPr>
        <w:pStyle w:val="Heading2"/>
        <w:spacing w:after="120" w:before="280"/>
      </w:pPr>
      <w:r>
        <w:rPr>
          <w:rFonts w:ascii="Times New Roman" w:cs="Times New Roman" w:eastAsia="Times New Roman" w:hAnsi="Times New Roman"/>
          <w:b/>
          <w:bCs/>
          <w:color w:val="000000"/>
          <w:sz w:val="28"/>
          <w:szCs w:val="28"/>
        </w:rPr>
        <w:t xml:space="preserve">1.1 Purpose</w:t>
      </w:r>
    </w:p>
    <w:p>
      <w:pPr>
        <w:spacing w:after="160" w:line="276"/>
      </w:pPr>
      <w:r>
        <w:rPr>
          <w:rFonts w:ascii="Times New Roman" w:cs="Times New Roman" w:eastAsia="Times New Roman" w:hAnsi="Times New Roman"/>
          <w:sz w:val="24"/>
          <w:szCs w:val="24"/>
        </w:rPr>
        <w:t xml:space="preserve">This Software Requirements Specification (SRS) document describes the functional and non-functional requirements for Version 1.0 of the Cyber Incident Reporting Portal (CIRP). CIRP is a web-based application that allows members of an organization (e.g., students, faculty, or employees) to report cybersecurity incidents — such as phishing attempts, malware infections, unauthorized access, or data breaches — and allows a security team to track, investigate, and resolve them. This document covers the complete scope of the CIRP web application, including the reporting portal used by general users and the administration/analyst dashboard used by the security team. It does not cover any physical security hardware, network monitoring appliances, or third-party SIEM/SOC integrations, as these are outside the scope of this academic project.</w:t>
      </w:r>
    </w:p>
    <w:p>
      <w:pPr>
        <w:pStyle w:val="Heading2"/>
        <w:spacing w:after="120" w:before="280"/>
      </w:pPr>
      <w:r>
        <w:rPr>
          <w:rFonts w:ascii="Times New Roman" w:cs="Times New Roman" w:eastAsia="Times New Roman" w:hAnsi="Times New Roman"/>
          <w:b/>
          <w:bCs/>
          <w:color w:val="000000"/>
          <w:sz w:val="28"/>
          <w:szCs w:val="28"/>
        </w:rPr>
        <w:t xml:space="preserve">1.2 Document Conventions</w:t>
      </w:r>
    </w:p>
    <w:p>
      <w:pPr>
        <w:spacing w:after="160" w:line="276"/>
      </w:pPr>
      <w:r>
        <w:rPr>
          <w:rFonts w:ascii="Times New Roman" w:cs="Times New Roman" w:eastAsia="Times New Roman" w:hAnsi="Times New Roman"/>
          <w:sz w:val="24"/>
          <w:szCs w:val="24"/>
        </w:rPr>
        <w:t xml:space="preserve">This document follows the IEEE 830 SRS template. Each functional requirement is uniquely identified using the format REQ-&lt;Feature Code&gt;-&lt;Number&gt; (e.g., REQ-REP-1) and is tagged with a priority of High, Medium, or Low. High-priority requirements are essential for the system to be usable; Medium-priority requirements add significant value; Low-priority requirements are enhancements that may be deferred to a future release. Terms in italics within the body of the document are defined in Appendix A: Glossary. “TBD” is used as a placeholder where information is not yet finalized.</w:t>
      </w:r>
    </w:p>
    <w:p>
      <w:pPr>
        <w:pStyle w:val="Heading2"/>
        <w:spacing w:after="120" w:before="280"/>
      </w:pPr>
      <w:r>
        <w:rPr>
          <w:rFonts w:ascii="Times New Roman" w:cs="Times New Roman" w:eastAsia="Times New Roman" w:hAnsi="Times New Roman"/>
          <w:b/>
          <w:bCs/>
          <w:color w:val="000000"/>
          <w:sz w:val="28"/>
          <w:szCs w:val="28"/>
        </w:rPr>
        <w:t xml:space="preserve">1.3 Intended Audience and Reading Suggestions</w:t>
      </w:r>
    </w:p>
    <w:p>
      <w:pPr>
        <w:spacing w:after="160" w:line="276"/>
      </w:pPr>
      <w:r>
        <w:rPr>
          <w:rFonts w:ascii="Times New Roman" w:cs="Times New Roman" w:eastAsia="Times New Roman" w:hAnsi="Times New Roman"/>
          <w:sz w:val="24"/>
          <w:szCs w:val="24"/>
        </w:rPr>
        <w:t xml:space="preserve">This document is intended for the following readers:</w:t>
      </w:r>
    </w:p>
    <w:p>
      <w:pPr>
        <w:pStyle w:val="ListParagraph"/>
        <w:numPr>
          <w:ilvl w:val="0"/>
          <w:numId w:val="1"/>
        </w:numPr>
        <w:spacing w:after="80"/>
      </w:pPr>
      <w:r>
        <w:rPr>
          <w:rFonts w:ascii="Times New Roman" w:cs="Times New Roman" w:eastAsia="Times New Roman" w:hAnsi="Times New Roman"/>
          <w:sz w:val="24"/>
          <w:szCs w:val="24"/>
        </w:rPr>
        <w:t xml:space="preserve">Project guide / evaluator — to assess the completeness and correctness of the requirements.</w:t>
      </w:r>
    </w:p>
    <w:p>
      <w:pPr>
        <w:pStyle w:val="ListParagraph"/>
        <w:numPr>
          <w:ilvl w:val="0"/>
          <w:numId w:val="1"/>
        </w:numPr>
        <w:spacing w:after="80"/>
      </w:pPr>
      <w:r>
        <w:rPr>
          <w:rFonts w:ascii="Times New Roman" w:cs="Times New Roman" w:eastAsia="Times New Roman" w:hAnsi="Times New Roman"/>
          <w:sz w:val="24"/>
          <w:szCs w:val="24"/>
        </w:rPr>
        <w:t xml:space="preserve">Developer (project author) — as the primary reference while designing and implementing the system.</w:t>
      </w:r>
    </w:p>
    <w:p>
      <w:pPr>
        <w:pStyle w:val="ListParagraph"/>
        <w:numPr>
          <w:ilvl w:val="0"/>
          <w:numId w:val="1"/>
        </w:numPr>
        <w:spacing w:after="80"/>
      </w:pPr>
      <w:r>
        <w:rPr>
          <w:rFonts w:ascii="Times New Roman" w:cs="Times New Roman" w:eastAsia="Times New Roman" w:hAnsi="Times New Roman"/>
          <w:sz w:val="24"/>
          <w:szCs w:val="24"/>
        </w:rPr>
        <w:t xml:space="preserve">Testers — to derive test cases directly from the functional requirements in Section 4.</w:t>
      </w:r>
    </w:p>
    <w:p>
      <w:pPr>
        <w:pStyle w:val="ListParagraph"/>
        <w:numPr>
          <w:ilvl w:val="0"/>
          <w:numId w:val="1"/>
        </w:numPr>
        <w:spacing w:after="80"/>
      </w:pPr>
      <w:r>
        <w:rPr>
          <w:rFonts w:ascii="Times New Roman" w:cs="Times New Roman" w:eastAsia="Times New Roman" w:hAnsi="Times New Roman"/>
          <w:sz w:val="24"/>
          <w:szCs w:val="24"/>
        </w:rPr>
        <w:t xml:space="preserve">End users (reporters, security analysts, administrators) — to understand what the system will and will not do.</w:t>
      </w:r>
    </w:p>
    <w:p>
      <w:pPr>
        <w:spacing w:after="160" w:line="276"/>
      </w:pPr>
      <w:r>
        <w:rPr>
          <w:rFonts w:ascii="Times New Roman" w:cs="Times New Roman" w:eastAsia="Times New Roman" w:hAnsi="Times New Roman"/>
          <w:sz w:val="24"/>
          <w:szCs w:val="24"/>
        </w:rPr>
        <w:t xml:space="preserve">Readers new to the project should read Sections 1 and 2 first for an overview, then Section 3 and 4 for interface and feature-level detail, and Section 5 for quality and constraint-related requirements. Testers and developers may go directly to Section 4 for the itemized functional requirements.</w:t>
      </w:r>
    </w:p>
    <w:p>
      <w:pPr>
        <w:pStyle w:val="Heading2"/>
        <w:spacing w:after="120" w:before="280"/>
      </w:pPr>
      <w:r>
        <w:rPr>
          <w:rFonts w:ascii="Times New Roman" w:cs="Times New Roman" w:eastAsia="Times New Roman" w:hAnsi="Times New Roman"/>
          <w:b/>
          <w:bCs/>
          <w:color w:val="000000"/>
          <w:sz w:val="28"/>
          <w:szCs w:val="28"/>
        </w:rPr>
        <w:t xml:space="preserve">1.4 Product Scope</w:t>
      </w:r>
    </w:p>
    <w:p>
      <w:pPr>
        <w:spacing w:after="160" w:line="276"/>
      </w:pPr>
      <w:r>
        <w:rPr>
          <w:rFonts w:ascii="Times New Roman" w:cs="Times New Roman" w:eastAsia="Times New Roman" w:hAnsi="Times New Roman"/>
          <w:sz w:val="24"/>
          <w:szCs w:val="24"/>
        </w:rPr>
        <w:t xml:space="preserve">Organizations often rely on informal channels — email, verbal reports, or phone calls — to report cybersecurity incidents, which leads to delayed response, lost information, and no central record for audits. The Cyber Incident Reporting Portal addresses this by providing a single, structured, web-based channel through which any user can report a cybersecurity incident in a few minutes, receive a tracking ID, and follow its progress until resolution. For the security team, the portal centralizes incoming reports, supports triage and assignment, and provides basic analytics (e.g., incident counts by type and severity) to support faster, better-informed decisions and simple compliance record-keeping. The v1.0 scope is a single-organization deployment; multi-tenant support and integration with external SIEM/SOC platforms are noted as future scope in Section 6.</w:t>
      </w:r>
    </w:p>
    <w:p>
      <w:pPr>
        <w:pStyle w:val="Heading2"/>
        <w:spacing w:after="120" w:before="280"/>
      </w:pPr>
      <w:r>
        <w:rPr>
          <w:rFonts w:ascii="Times New Roman" w:cs="Times New Roman" w:eastAsia="Times New Roman" w:hAnsi="Times New Roman"/>
          <w:b/>
          <w:bCs/>
          <w:color w:val="000000"/>
          <w:sz w:val="28"/>
          <w:szCs w:val="28"/>
        </w:rPr>
        <w:t xml:space="preserve">1.5 References</w:t>
      </w:r>
    </w:p>
    <w:p>
      <w:pPr>
        <w:pStyle w:val="ListParagraph"/>
        <w:numPr>
          <w:ilvl w:val="0"/>
          <w:numId w:val="1"/>
        </w:numPr>
        <w:spacing w:after="80"/>
      </w:pPr>
      <w:r>
        <w:rPr>
          <w:rFonts w:ascii="Times New Roman" w:cs="Times New Roman" w:eastAsia="Times New Roman" w:hAnsi="Times New Roman"/>
          <w:sz w:val="24"/>
          <w:szCs w:val="24"/>
        </w:rPr>
        <w:t xml:space="preserve">IEEE Std 830-1998, IEEE Recommended Practice for Software Requirements Specifications.</w:t>
      </w:r>
    </w:p>
    <w:p>
      <w:pPr>
        <w:pStyle w:val="ListParagraph"/>
        <w:numPr>
          <w:ilvl w:val="0"/>
          <w:numId w:val="1"/>
        </w:numPr>
        <w:spacing w:after="80"/>
      </w:pPr>
      <w:r>
        <w:rPr>
          <w:rFonts w:ascii="Times New Roman" w:cs="Times New Roman" w:eastAsia="Times New Roman" w:hAnsi="Times New Roman"/>
          <w:sz w:val="24"/>
          <w:szCs w:val="24"/>
        </w:rPr>
        <w:t xml:space="preserve">NIST Special Publication 800-61 Rev. 2, Computer Security Incident Handling Guide.</w:t>
      </w:r>
    </w:p>
    <w:p>
      <w:pPr>
        <w:pStyle w:val="ListParagraph"/>
        <w:numPr>
          <w:ilvl w:val="0"/>
          <w:numId w:val="1"/>
        </w:numPr>
        <w:spacing w:after="80"/>
      </w:pPr>
      <w:r>
        <w:rPr>
          <w:rFonts w:ascii="Times New Roman" w:cs="Times New Roman" w:eastAsia="Times New Roman" w:hAnsi="Times New Roman"/>
          <w:sz w:val="24"/>
          <w:szCs w:val="24"/>
        </w:rPr>
        <w:t xml:space="preserve">OWASP Top 10 (2021), Open Web Application Security Project.</w:t>
      </w:r>
    </w:p>
    <w:p>
      <w:pPr>
        <w:pStyle w:val="ListParagraph"/>
        <w:numPr>
          <w:ilvl w:val="0"/>
          <w:numId w:val="1"/>
        </w:numPr>
        <w:spacing w:after="80"/>
      </w:pPr>
      <w:r>
        <w:rPr>
          <w:rFonts w:ascii="Times New Roman" w:cs="Times New Roman" w:eastAsia="Times New Roman" w:hAnsi="Times New Roman"/>
          <w:sz w:val="24"/>
          <w:szCs w:val="24"/>
        </w:rPr>
        <w:t xml:space="preserve">Project synopsis / proposal document — Cyber Incident Reporting Portal, submitted for the Software Engineering course.</w:t>
      </w:r>
    </w:p>
    <w:p>
      <w:pPr>
        <w:pStyle w:val="Heading1"/>
        <w:spacing w:after="160" w:before="360"/>
      </w:pPr>
      <w:r>
        <w:rPr>
          <w:rFonts w:ascii="Times New Roman" w:cs="Times New Roman" w:eastAsia="Times New Roman" w:hAnsi="Times New Roman"/>
          <w:b/>
          <w:bCs/>
          <w:color w:val="000000"/>
          <w:sz w:val="36"/>
          <w:szCs w:val="36"/>
        </w:rPr>
        <w:t xml:space="preserve">2. Overall Description</w:t>
      </w:r>
    </w:p>
    <w:p>
      <w:pPr>
        <w:pStyle w:val="Heading2"/>
        <w:spacing w:after="120" w:before="280"/>
      </w:pPr>
      <w:r>
        <w:rPr>
          <w:rFonts w:ascii="Times New Roman" w:cs="Times New Roman" w:eastAsia="Times New Roman" w:hAnsi="Times New Roman"/>
          <w:b/>
          <w:bCs/>
          <w:color w:val="000000"/>
          <w:sz w:val="28"/>
          <w:szCs w:val="28"/>
        </w:rPr>
        <w:t xml:space="preserve">2.1 Product Perspective</w:t>
      </w:r>
    </w:p>
    <w:p>
      <w:pPr>
        <w:spacing w:after="160" w:line="276"/>
      </w:pPr>
      <w:r>
        <w:rPr>
          <w:rFonts w:ascii="Times New Roman" w:cs="Times New Roman" w:eastAsia="Times New Roman" w:hAnsi="Times New Roman"/>
          <w:sz w:val="24"/>
          <w:szCs w:val="24"/>
        </w:rPr>
        <w:t xml:space="preserve">CIRP is a new, self-contained web application; it is not a component of, or a replacement for, any existing system. It follows a standard three-tier client-server architecture: a browser-based frontend used by all user classes, a backend application server that implements business logic and exposes a REST API, and a relational database that persists users, incidents, categories, and audit data. The system has no dependency on external SIEM/SOC platforms for v1.0; an outbound dependency exists only on an SMTP email service used to deliver notifications (see Section 3.4).</w:t>
      </w:r>
    </w:p>
    <w:p>
      <w:pPr>
        <w:pStyle w:val="Heading2"/>
        <w:spacing w:after="120" w:before="280"/>
      </w:pPr>
      <w:r>
        <w:rPr>
          <w:rFonts w:ascii="Times New Roman" w:cs="Times New Roman" w:eastAsia="Times New Roman" w:hAnsi="Times New Roman"/>
          <w:b/>
          <w:bCs/>
          <w:color w:val="000000"/>
          <w:sz w:val="28"/>
          <w:szCs w:val="28"/>
        </w:rPr>
        <w:t xml:space="preserve">2.2 Product Functions</w:t>
      </w:r>
    </w:p>
    <w:p>
      <w:pPr>
        <w:spacing w:after="160" w:line="276"/>
      </w:pPr>
      <w:r>
        <w:rPr>
          <w:rFonts w:ascii="Times New Roman" w:cs="Times New Roman" w:eastAsia="Times New Roman" w:hAnsi="Times New Roman"/>
          <w:sz w:val="24"/>
          <w:szCs w:val="24"/>
        </w:rPr>
        <w:t xml:space="preserve">At a high level, CIRP must let users perform the following functions (detailed in Section 4):</w:t>
      </w:r>
    </w:p>
    <w:p>
      <w:pPr>
        <w:pStyle w:val="ListParagraph"/>
        <w:numPr>
          <w:ilvl w:val="0"/>
          <w:numId w:val="1"/>
        </w:numPr>
        <w:spacing w:after="80"/>
      </w:pPr>
      <w:r>
        <w:rPr>
          <w:rFonts w:ascii="Times New Roman" w:cs="Times New Roman" w:eastAsia="Times New Roman" w:hAnsi="Times New Roman"/>
          <w:sz w:val="24"/>
          <w:szCs w:val="24"/>
        </w:rPr>
        <w:t xml:space="preserve">Register an account and log in securely, with role-based access (Reporter, Security Analyst, Administrator).</w:t>
      </w:r>
    </w:p>
    <w:p>
      <w:pPr>
        <w:pStyle w:val="ListParagraph"/>
        <w:numPr>
          <w:ilvl w:val="0"/>
          <w:numId w:val="1"/>
        </w:numPr>
        <w:spacing w:after="80"/>
      </w:pPr>
      <w:r>
        <w:rPr>
          <w:rFonts w:ascii="Times New Roman" w:cs="Times New Roman" w:eastAsia="Times New Roman" w:hAnsi="Times New Roman"/>
          <w:sz w:val="24"/>
          <w:szCs w:val="24"/>
        </w:rPr>
        <w:t xml:space="preserve">Submit a new incident report with category, description, severity, and optional attachments (e.g., screenshots).</w:t>
      </w:r>
    </w:p>
    <w:p>
      <w:pPr>
        <w:pStyle w:val="ListParagraph"/>
        <w:numPr>
          <w:ilvl w:val="0"/>
          <w:numId w:val="1"/>
        </w:numPr>
        <w:spacing w:after="80"/>
      </w:pPr>
      <w:r>
        <w:rPr>
          <w:rFonts w:ascii="Times New Roman" w:cs="Times New Roman" w:eastAsia="Times New Roman" w:hAnsi="Times New Roman"/>
          <w:sz w:val="24"/>
          <w:szCs w:val="24"/>
        </w:rPr>
        <w:t xml:space="preserve">Automatically receive a unique tracking ID and view the status of previously submitted reports.</w:t>
      </w:r>
    </w:p>
    <w:p>
      <w:pPr>
        <w:pStyle w:val="ListParagraph"/>
        <w:numPr>
          <w:ilvl w:val="0"/>
          <w:numId w:val="1"/>
        </w:numPr>
        <w:spacing w:after="80"/>
      </w:pPr>
      <w:r>
        <w:rPr>
          <w:rFonts w:ascii="Times New Roman" w:cs="Times New Roman" w:eastAsia="Times New Roman" w:hAnsi="Times New Roman"/>
          <w:sz w:val="24"/>
          <w:szCs w:val="24"/>
        </w:rPr>
        <w:t xml:space="preserve">Allow security analysts to view, self-assign or be assigned incidents, add investigation notes, and update status.</w:t>
      </w:r>
    </w:p>
    <w:p>
      <w:pPr>
        <w:pStyle w:val="ListParagraph"/>
        <w:numPr>
          <w:ilvl w:val="0"/>
          <w:numId w:val="1"/>
        </w:numPr>
        <w:spacing w:after="80"/>
      </w:pPr>
      <w:r>
        <w:rPr>
          <w:rFonts w:ascii="Times New Roman" w:cs="Times New Roman" w:eastAsia="Times New Roman" w:hAnsi="Times New Roman"/>
          <w:sz w:val="24"/>
          <w:szCs w:val="24"/>
        </w:rPr>
        <w:t xml:space="preserve">Allow administrators to manage user accounts, incident categories, and view full system/audit logs.</w:t>
      </w:r>
    </w:p>
    <w:p>
      <w:pPr>
        <w:pStyle w:val="ListParagraph"/>
        <w:numPr>
          <w:ilvl w:val="0"/>
          <w:numId w:val="1"/>
        </w:numPr>
        <w:spacing w:after="80"/>
      </w:pPr>
      <w:r>
        <w:rPr>
          <w:rFonts w:ascii="Times New Roman" w:cs="Times New Roman" w:eastAsia="Times New Roman" w:hAnsi="Times New Roman"/>
          <w:sz w:val="24"/>
          <w:szCs w:val="24"/>
        </w:rPr>
        <w:t xml:space="preserve">Send automated email/in-app notifications on status changes and key events.</w:t>
      </w:r>
    </w:p>
    <w:p>
      <w:pPr>
        <w:pStyle w:val="ListParagraph"/>
        <w:numPr>
          <w:ilvl w:val="0"/>
          <w:numId w:val="1"/>
        </w:numPr>
        <w:spacing w:after="80"/>
      </w:pPr>
      <w:r>
        <w:rPr>
          <w:rFonts w:ascii="Times New Roman" w:cs="Times New Roman" w:eastAsia="Times New Roman" w:hAnsi="Times New Roman"/>
          <w:sz w:val="24"/>
          <w:szCs w:val="24"/>
        </w:rPr>
        <w:t xml:space="preserve">Provide a reports and analytics dashboard summarizing incidents by type, severity, and status over time.</w:t>
      </w:r>
    </w:p>
    <w:p>
      <w:pPr>
        <w:pStyle w:val="Heading2"/>
        <w:spacing w:after="120" w:before="280"/>
      </w:pPr>
      <w:r>
        <w:rPr>
          <w:rFonts w:ascii="Times New Roman" w:cs="Times New Roman" w:eastAsia="Times New Roman" w:hAnsi="Times New Roman"/>
          <w:b/>
          <w:bCs/>
          <w:color w:val="000000"/>
          <w:sz w:val="28"/>
          <w:szCs w:val="28"/>
        </w:rPr>
        <w:t xml:space="preserve">2.3 User Classes and Characteristics</w:t>
      </w:r>
    </w:p>
    <w:p>
      <w:pPr>
        <w:pStyle w:val="ListParagraph"/>
        <w:numPr>
          <w:ilvl w:val="0"/>
          <w:numId w:val="1"/>
        </w:numPr>
        <w:spacing w:after="80"/>
      </w:pPr>
      <w:r>
        <w:rPr>
          <w:rFonts w:ascii="Times New Roman" w:cs="Times New Roman" w:eastAsia="Times New Roman" w:hAnsi="Times New Roman"/>
          <w:sz w:val="24"/>
          <w:szCs w:val="24"/>
        </w:rPr>
        <w:t xml:space="preserve">Reporter (General User): Any employee or student with a valid account. Minimal technical expertise assumed. Uses only the incident submission form and their own report history.</w:t>
      </w:r>
    </w:p>
    <w:p>
      <w:pPr>
        <w:pStyle w:val="ListParagraph"/>
        <w:numPr>
          <w:ilvl w:val="0"/>
          <w:numId w:val="1"/>
        </w:numPr>
        <w:spacing w:after="80"/>
      </w:pPr>
      <w:r>
        <w:rPr>
          <w:rFonts w:ascii="Times New Roman" w:cs="Times New Roman" w:eastAsia="Times New Roman" w:hAnsi="Times New Roman"/>
          <w:sz w:val="24"/>
          <w:szCs w:val="24"/>
        </w:rPr>
        <w:t xml:space="preserve">Security Analyst: Technically proficient staff responsible for triaging and investigating assigned incidents. Uses the analyst dashboard, incident detail view, and status-update functions.</w:t>
      </w:r>
    </w:p>
    <w:p>
      <w:pPr>
        <w:pStyle w:val="ListParagraph"/>
        <w:numPr>
          <w:ilvl w:val="0"/>
          <w:numId w:val="1"/>
        </w:numPr>
        <w:spacing w:after="80"/>
      </w:pPr>
      <w:r>
        <w:rPr>
          <w:rFonts w:ascii="Times New Roman" w:cs="Times New Roman" w:eastAsia="Times New Roman" w:hAnsi="Times New Roman"/>
          <w:sz w:val="24"/>
          <w:szCs w:val="24"/>
        </w:rPr>
        <w:t xml:space="preserve">Administrator: Manages user accounts, incident categories, and system configuration. Has the highest privilege level and access to full audit logs.</w:t>
      </w:r>
    </w:p>
    <w:p>
      <w:pPr>
        <w:pStyle w:val="ListParagraph"/>
        <w:numPr>
          <w:ilvl w:val="0"/>
          <w:numId w:val="1"/>
        </w:numPr>
        <w:spacing w:after="80"/>
      </w:pPr>
      <w:r>
        <w:rPr>
          <w:rFonts w:ascii="Times New Roman" w:cs="Times New Roman" w:eastAsia="Times New Roman" w:hAnsi="Times New Roman"/>
          <w:sz w:val="24"/>
          <w:szCs w:val="24"/>
        </w:rPr>
        <w:t xml:space="preserve">Management / Auditor: Read-only access to aggregated reports and analytics for oversight and compliance review; does not handle individual incidents.</w:t>
      </w:r>
    </w:p>
    <w:p>
      <w:pPr>
        <w:pStyle w:val="Heading2"/>
        <w:spacing w:after="120" w:before="280"/>
      </w:pPr>
      <w:r>
        <w:rPr>
          <w:rFonts w:ascii="Times New Roman" w:cs="Times New Roman" w:eastAsia="Times New Roman" w:hAnsi="Times New Roman"/>
          <w:b/>
          <w:bCs/>
          <w:color w:val="000000"/>
          <w:sz w:val="28"/>
          <w:szCs w:val="28"/>
        </w:rPr>
        <w:t xml:space="preserve">2.4 Operating Environment</w:t>
      </w:r>
    </w:p>
    <w:p>
      <w:pPr>
        <w:spacing w:after="160" w:line="276"/>
      </w:pPr>
      <w:r>
        <w:rPr>
          <w:rFonts w:ascii="Times New Roman" w:cs="Times New Roman" w:eastAsia="Times New Roman" w:hAnsi="Times New Roman"/>
          <w:sz w:val="24"/>
          <w:szCs w:val="24"/>
        </w:rPr>
        <w:t xml:space="preserve">CIRP is delivered entirely as a web application and imposes no special hardware requirements beyond a standard internet-connected computing device:</w:t>
      </w:r>
    </w:p>
    <w:p>
      <w:pPr>
        <w:pStyle w:val="ListParagraph"/>
        <w:numPr>
          <w:ilvl w:val="0"/>
          <w:numId w:val="1"/>
        </w:numPr>
        <w:spacing w:after="80"/>
      </w:pPr>
      <w:r>
        <w:rPr>
          <w:rFonts w:ascii="Times New Roman" w:cs="Times New Roman" w:eastAsia="Times New Roman" w:hAnsi="Times New Roman"/>
          <w:sz w:val="24"/>
          <w:szCs w:val="24"/>
        </w:rPr>
        <w:t xml:space="preserve">Client: Any modern desktop or laptop web browser with JavaScript enabled (e.g., Google Chrome, Mozilla Firefox, Microsoft Edge, latest two major versions).</w:t>
      </w:r>
    </w:p>
    <w:p>
      <w:pPr>
        <w:pStyle w:val="ListParagraph"/>
        <w:numPr>
          <w:ilvl w:val="0"/>
          <w:numId w:val="1"/>
        </w:numPr>
        <w:spacing w:after="80"/>
      </w:pPr>
      <w:r>
        <w:rPr>
          <w:rFonts w:ascii="Times New Roman" w:cs="Times New Roman" w:eastAsia="Times New Roman" w:hAnsi="Times New Roman"/>
          <w:sz w:val="24"/>
          <w:szCs w:val="24"/>
        </w:rPr>
        <w:t xml:space="preserve">Server: A standard web/application server capable of hosting the chosen backend framework (e.g., a Linux-based host), which is a deployment concern rather than a development deliverable for this course project.</w:t>
      </w:r>
    </w:p>
    <w:p>
      <w:pPr>
        <w:pStyle w:val="ListParagraph"/>
        <w:numPr>
          <w:ilvl w:val="0"/>
          <w:numId w:val="1"/>
        </w:numPr>
        <w:spacing w:after="80"/>
      </w:pPr>
      <w:r>
        <w:rPr>
          <w:rFonts w:ascii="Times New Roman" w:cs="Times New Roman" w:eastAsia="Times New Roman" w:hAnsi="Times New Roman"/>
          <w:sz w:val="24"/>
          <w:szCs w:val="24"/>
        </w:rPr>
        <w:t xml:space="preserve">Database: A relational database management system (e.g., MySQL or PostgreSQL).</w:t>
      </w:r>
    </w:p>
    <w:p>
      <w:pPr>
        <w:spacing w:after="160" w:line="276"/>
      </w:pPr>
      <w:r>
        <w:rPr>
          <w:rFonts w:ascii="Times New Roman" w:cs="Times New Roman" w:eastAsia="Times New Roman" w:hAnsi="Times New Roman"/>
          <w:sz w:val="24"/>
          <w:szCs w:val="24"/>
        </w:rPr>
        <w:t xml:space="preserve">As this is a software engineering course project, provisioning and configuring physical server hardware is out of scope; the system is designed to run on any conventional hosting environment that meets the above software requirements.</w:t>
      </w:r>
    </w:p>
    <w:p>
      <w:pPr>
        <w:pStyle w:val="Heading2"/>
        <w:spacing w:after="120" w:before="280"/>
      </w:pPr>
      <w:r>
        <w:rPr>
          <w:rFonts w:ascii="Times New Roman" w:cs="Times New Roman" w:eastAsia="Times New Roman" w:hAnsi="Times New Roman"/>
          <w:b/>
          <w:bCs/>
          <w:color w:val="000000"/>
          <w:sz w:val="28"/>
          <w:szCs w:val="28"/>
        </w:rPr>
        <w:t xml:space="preserve">2.5 Design and Implementation Constraints</w:t>
      </w:r>
    </w:p>
    <w:p>
      <w:pPr>
        <w:pStyle w:val="ListParagraph"/>
        <w:numPr>
          <w:ilvl w:val="0"/>
          <w:numId w:val="1"/>
        </w:numPr>
        <w:spacing w:after="80"/>
      </w:pPr>
      <w:r>
        <w:rPr>
          <w:rFonts w:ascii="Times New Roman" w:cs="Times New Roman" w:eastAsia="Times New Roman" w:hAnsi="Times New Roman"/>
          <w:sz w:val="24"/>
          <w:szCs w:val="24"/>
        </w:rPr>
        <w:t xml:space="preserve">The system must be implementable by a single developer within one academic semester using open-source technologies (no licensed/paid software).</w:t>
      </w:r>
    </w:p>
    <w:p>
      <w:pPr>
        <w:pStyle w:val="ListParagraph"/>
        <w:numPr>
          <w:ilvl w:val="0"/>
          <w:numId w:val="1"/>
        </w:numPr>
        <w:spacing w:after="80"/>
      </w:pPr>
      <w:r>
        <w:rPr>
          <w:rFonts w:ascii="Times New Roman" w:cs="Times New Roman" w:eastAsia="Times New Roman" w:hAnsi="Times New Roman"/>
          <w:sz w:val="24"/>
          <w:szCs w:val="24"/>
        </w:rPr>
        <w:t xml:space="preserve">The client is browser-only for v1.0; no native mobile application is in scope.</w:t>
      </w:r>
    </w:p>
    <w:p>
      <w:pPr>
        <w:pStyle w:val="ListParagraph"/>
        <w:numPr>
          <w:ilvl w:val="0"/>
          <w:numId w:val="1"/>
        </w:numPr>
        <w:spacing w:after="80"/>
      </w:pPr>
      <w:r>
        <w:rPr>
          <w:rFonts w:ascii="Times New Roman" w:cs="Times New Roman" w:eastAsia="Times New Roman" w:hAnsi="Times New Roman"/>
          <w:sz w:val="24"/>
          <w:szCs w:val="24"/>
        </w:rPr>
        <w:t xml:space="preserve">All communication between client and server must use HTTPS.</w:t>
      </w:r>
    </w:p>
    <w:p>
      <w:pPr>
        <w:pStyle w:val="ListParagraph"/>
        <w:numPr>
          <w:ilvl w:val="0"/>
          <w:numId w:val="1"/>
        </w:numPr>
        <w:spacing w:after="80"/>
      </w:pPr>
      <w:r>
        <w:rPr>
          <w:rFonts w:ascii="Times New Roman" w:cs="Times New Roman" w:eastAsia="Times New Roman" w:hAnsi="Times New Roman"/>
          <w:sz w:val="24"/>
          <w:szCs w:val="24"/>
        </w:rPr>
        <w:t xml:space="preserve">Passwords must never be stored in plain text; a standard hashing algorithm (e.g., bcrypt) must be used.</w:t>
      </w:r>
    </w:p>
    <w:p>
      <w:pPr>
        <w:pStyle w:val="ListParagraph"/>
        <w:numPr>
          <w:ilvl w:val="0"/>
          <w:numId w:val="1"/>
        </w:numPr>
        <w:spacing w:after="80"/>
      </w:pPr>
      <w:r>
        <w:rPr>
          <w:rFonts w:ascii="Times New Roman" w:cs="Times New Roman" w:eastAsia="Times New Roman" w:hAnsi="Times New Roman"/>
          <w:sz w:val="24"/>
          <w:szCs w:val="24"/>
        </w:rPr>
        <w:t xml:space="preserve">The system must follow a layered architecture (presentation, business logic, data access) to keep the codebase maintainable and testable.</w:t>
      </w:r>
    </w:p>
    <w:p>
      <w:pPr>
        <w:pStyle w:val="Heading2"/>
        <w:spacing w:after="120" w:before="280"/>
      </w:pPr>
      <w:r>
        <w:rPr>
          <w:rFonts w:ascii="Times New Roman" w:cs="Times New Roman" w:eastAsia="Times New Roman" w:hAnsi="Times New Roman"/>
          <w:b/>
          <w:bCs/>
          <w:color w:val="000000"/>
          <w:sz w:val="28"/>
          <w:szCs w:val="28"/>
        </w:rPr>
        <w:t xml:space="preserve">2.6 User Documentation</w:t>
      </w:r>
    </w:p>
    <w:p>
      <w:pPr>
        <w:spacing w:after="160" w:line="276"/>
      </w:pPr>
      <w:r>
        <w:rPr>
          <w:rFonts w:ascii="Times New Roman" w:cs="Times New Roman" w:eastAsia="Times New Roman" w:hAnsi="Times New Roman"/>
          <w:sz w:val="24"/>
          <w:szCs w:val="24"/>
        </w:rPr>
        <w:t xml:space="preserve">The following documentation will be delivered along with the software: a short user manual (PDF) covering account registration, incident submission, and status tracking; in-app tooltips and a FAQ section for common questions; and a brief administrator guide covering user and category management. No printed documentation is planned.</w:t>
      </w:r>
    </w:p>
    <w:p>
      <w:pPr>
        <w:pStyle w:val="Heading2"/>
        <w:spacing w:after="120" w:before="280"/>
      </w:pPr>
      <w:r>
        <w:rPr>
          <w:rFonts w:ascii="Times New Roman" w:cs="Times New Roman" w:eastAsia="Times New Roman" w:hAnsi="Times New Roman"/>
          <w:b/>
          <w:bCs/>
          <w:color w:val="000000"/>
          <w:sz w:val="28"/>
          <w:szCs w:val="28"/>
        </w:rPr>
        <w:t xml:space="preserve">2.7 Assumptions and Dependencies</w:t>
      </w:r>
    </w:p>
    <w:p>
      <w:pPr>
        <w:pStyle w:val="ListParagraph"/>
        <w:numPr>
          <w:ilvl w:val="0"/>
          <w:numId w:val="1"/>
        </w:numPr>
        <w:spacing w:after="80"/>
      </w:pPr>
      <w:r>
        <w:rPr>
          <w:rFonts w:ascii="Times New Roman" w:cs="Times New Roman" w:eastAsia="Times New Roman" w:hAnsi="Times New Roman"/>
          <w:sz w:val="24"/>
          <w:szCs w:val="24"/>
        </w:rPr>
        <w:t xml:space="preserve">It is assumed that users have access to an internet-connected device with a supported web browser.</w:t>
      </w:r>
    </w:p>
    <w:p>
      <w:pPr>
        <w:pStyle w:val="ListParagraph"/>
        <w:numPr>
          <w:ilvl w:val="0"/>
          <w:numId w:val="1"/>
        </w:numPr>
        <w:spacing w:after="80"/>
      </w:pPr>
      <w:r>
        <w:rPr>
          <w:rFonts w:ascii="Times New Roman" w:cs="Times New Roman" w:eastAsia="Times New Roman" w:hAnsi="Times New Roman"/>
          <w:sz w:val="24"/>
          <w:szCs w:val="24"/>
        </w:rPr>
        <w:t xml:space="preserve">It is assumed that the hosting environment provides reliable internet connectivity and uptime; formal Service Level Agreements are outside the scope of this project.</w:t>
      </w:r>
    </w:p>
    <w:p>
      <w:pPr>
        <w:pStyle w:val="ListParagraph"/>
        <w:numPr>
          <w:ilvl w:val="0"/>
          <w:numId w:val="1"/>
        </w:numPr>
        <w:spacing w:after="80"/>
      </w:pPr>
      <w:r>
        <w:rPr>
          <w:rFonts w:ascii="Times New Roman" w:cs="Times New Roman" w:eastAsia="Times New Roman" w:hAnsi="Times New Roman"/>
          <w:sz w:val="24"/>
          <w:szCs w:val="24"/>
        </w:rPr>
        <w:t xml:space="preserve">The notification feature (Section 4.5) depends on an available SMTP email service; if unavailable, notifications will fail gracefully without blocking core reporting functionality.</w:t>
      </w:r>
    </w:p>
    <w:p>
      <w:pPr>
        <w:pStyle w:val="ListParagraph"/>
        <w:numPr>
          <w:ilvl w:val="0"/>
          <w:numId w:val="1"/>
        </w:numPr>
        <w:spacing w:after="80"/>
      </w:pPr>
      <w:r>
        <w:rPr>
          <w:rFonts w:ascii="Times New Roman" w:cs="Times New Roman" w:eastAsia="Times New Roman" w:hAnsi="Times New Roman"/>
          <w:sz w:val="24"/>
          <w:szCs w:val="24"/>
        </w:rPr>
        <w:t xml:space="preserve">The system is designed for a single organization (single tenant) for v1.0; multi-tenant support is not assumed.</w:t>
      </w:r>
    </w:p>
    <w:p>
      <w:pPr>
        <w:pStyle w:val="Heading1"/>
        <w:spacing w:after="160" w:before="360"/>
      </w:pPr>
      <w:r>
        <w:rPr>
          <w:rFonts w:ascii="Times New Roman" w:cs="Times New Roman" w:eastAsia="Times New Roman" w:hAnsi="Times New Roman"/>
          <w:b/>
          <w:bCs/>
          <w:color w:val="000000"/>
          <w:sz w:val="36"/>
          <w:szCs w:val="36"/>
        </w:rPr>
        <w:t xml:space="preserve">3. External Interface Requirements</w:t>
      </w:r>
    </w:p>
    <w:p>
      <w:pPr>
        <w:pStyle w:val="Heading2"/>
        <w:spacing w:after="120" w:before="280"/>
      </w:pPr>
      <w:r>
        <w:rPr>
          <w:rFonts w:ascii="Times New Roman" w:cs="Times New Roman" w:eastAsia="Times New Roman" w:hAnsi="Times New Roman"/>
          <w:b/>
          <w:bCs/>
          <w:color w:val="000000"/>
          <w:sz w:val="28"/>
          <w:szCs w:val="28"/>
        </w:rPr>
        <w:t xml:space="preserve">3.1 User Interfaces</w:t>
      </w:r>
    </w:p>
    <w:p>
      <w:pPr>
        <w:spacing w:after="160" w:line="276"/>
      </w:pPr>
      <w:r>
        <w:rPr>
          <w:rFonts w:ascii="Times New Roman" w:cs="Times New Roman" w:eastAsia="Times New Roman" w:hAnsi="Times New Roman"/>
          <w:sz w:val="24"/>
          <w:szCs w:val="24"/>
        </w:rPr>
        <w:t xml:space="preserve">CIRP provides the following logical screens, each following a consistent header/navigation/footer layout with clear error-message standards (inline field validation plus a summary banner for form-level errors):</w:t>
      </w:r>
    </w:p>
    <w:p>
      <w:pPr>
        <w:pStyle w:val="ListParagraph"/>
        <w:numPr>
          <w:ilvl w:val="0"/>
          <w:numId w:val="1"/>
        </w:numPr>
        <w:spacing w:after="80"/>
      </w:pPr>
      <w:r>
        <w:rPr>
          <w:rFonts w:ascii="Times New Roman" w:cs="Times New Roman" w:eastAsia="Times New Roman" w:hAnsi="Times New Roman"/>
          <w:sz w:val="24"/>
          <w:szCs w:val="24"/>
        </w:rPr>
        <w:t xml:space="preserve">Registration and Login pages.</w:t>
      </w:r>
    </w:p>
    <w:p>
      <w:pPr>
        <w:pStyle w:val="ListParagraph"/>
        <w:numPr>
          <w:ilvl w:val="0"/>
          <w:numId w:val="1"/>
        </w:numPr>
        <w:spacing w:after="80"/>
      </w:pPr>
      <w:r>
        <w:rPr>
          <w:rFonts w:ascii="Times New Roman" w:cs="Times New Roman" w:eastAsia="Times New Roman" w:hAnsi="Times New Roman"/>
          <w:sz w:val="24"/>
          <w:szCs w:val="24"/>
        </w:rPr>
        <w:t xml:space="preserve">Incident Report submission form (category, description, severity, date/time of occurrence, optional file attachment).</w:t>
      </w:r>
    </w:p>
    <w:p>
      <w:pPr>
        <w:pStyle w:val="ListParagraph"/>
        <w:numPr>
          <w:ilvl w:val="0"/>
          <w:numId w:val="1"/>
        </w:numPr>
        <w:spacing w:after="80"/>
      </w:pPr>
      <w:r>
        <w:rPr>
          <w:rFonts w:ascii="Times New Roman" w:cs="Times New Roman" w:eastAsia="Times New Roman" w:hAnsi="Times New Roman"/>
          <w:sz w:val="24"/>
          <w:szCs w:val="24"/>
        </w:rPr>
        <w:t xml:space="preserve">“My Reports” dashboard for reporters, listing tracking ID, category, status, and last update.</w:t>
      </w:r>
    </w:p>
    <w:p>
      <w:pPr>
        <w:pStyle w:val="ListParagraph"/>
        <w:numPr>
          <w:ilvl w:val="0"/>
          <w:numId w:val="1"/>
        </w:numPr>
        <w:spacing w:after="80"/>
      </w:pPr>
      <w:r>
        <w:rPr>
          <w:rFonts w:ascii="Times New Roman" w:cs="Times New Roman" w:eastAsia="Times New Roman" w:hAnsi="Times New Roman"/>
          <w:sz w:val="24"/>
          <w:szCs w:val="24"/>
        </w:rPr>
        <w:t xml:space="preserve">Incident detail view, showing full history/timeline of status changes and notes.</w:t>
      </w:r>
    </w:p>
    <w:p>
      <w:pPr>
        <w:pStyle w:val="ListParagraph"/>
        <w:numPr>
          <w:ilvl w:val="0"/>
          <w:numId w:val="1"/>
        </w:numPr>
        <w:spacing w:after="80"/>
      </w:pPr>
      <w:r>
        <w:rPr>
          <w:rFonts w:ascii="Times New Roman" w:cs="Times New Roman" w:eastAsia="Times New Roman" w:hAnsi="Times New Roman"/>
          <w:sz w:val="24"/>
          <w:szCs w:val="24"/>
        </w:rPr>
        <w:t xml:space="preserve">Analyst/Admin dashboard listing all incidents with filter and search by status, category, severity, and date.</w:t>
      </w:r>
    </w:p>
    <w:p>
      <w:pPr>
        <w:pStyle w:val="ListParagraph"/>
        <w:numPr>
          <w:ilvl w:val="0"/>
          <w:numId w:val="1"/>
        </w:numPr>
        <w:spacing w:after="80"/>
      </w:pPr>
      <w:r>
        <w:rPr>
          <w:rFonts w:ascii="Times New Roman" w:cs="Times New Roman" w:eastAsia="Times New Roman" w:hAnsi="Times New Roman"/>
          <w:sz w:val="24"/>
          <w:szCs w:val="24"/>
        </w:rPr>
        <w:t xml:space="preserve">Admin panel for user account and category management.</w:t>
      </w:r>
    </w:p>
    <w:p>
      <w:pPr>
        <w:pStyle w:val="ListParagraph"/>
        <w:numPr>
          <w:ilvl w:val="0"/>
          <w:numId w:val="1"/>
        </w:numPr>
        <w:spacing w:after="80"/>
      </w:pPr>
      <w:r>
        <w:rPr>
          <w:rFonts w:ascii="Times New Roman" w:cs="Times New Roman" w:eastAsia="Times New Roman" w:hAnsi="Times New Roman"/>
          <w:sz w:val="24"/>
          <w:szCs w:val="24"/>
        </w:rPr>
        <w:t xml:space="preserve">Reports and Analytics view with summary charts.</w:t>
      </w:r>
    </w:p>
    <w:p>
      <w:pPr>
        <w:spacing w:after="160" w:line="276"/>
      </w:pPr>
      <w:r>
        <w:rPr>
          <w:rFonts w:ascii="Times New Roman" w:cs="Times New Roman" w:eastAsia="Times New Roman" w:hAnsi="Times New Roman"/>
          <w:sz w:val="24"/>
          <w:szCs w:val="24"/>
        </w:rPr>
        <w:t xml:space="preserve">Detailed wireframes and screen-by-screen UI specifications are intended to be documented separately in a UI design specification once available; this SRS defines only the logical characteristics of each screen.</w:t>
      </w:r>
    </w:p>
    <w:p>
      <w:pPr>
        <w:pStyle w:val="Heading2"/>
        <w:spacing w:after="120" w:before="280"/>
      </w:pPr>
      <w:r>
        <w:rPr>
          <w:rFonts w:ascii="Times New Roman" w:cs="Times New Roman" w:eastAsia="Times New Roman" w:hAnsi="Times New Roman"/>
          <w:b/>
          <w:bCs/>
          <w:color w:val="000000"/>
          <w:sz w:val="28"/>
          <w:szCs w:val="28"/>
        </w:rPr>
        <w:t xml:space="preserve">3.2 Hardware Interfaces</w:t>
      </w:r>
    </w:p>
    <w:p>
      <w:pPr>
        <w:spacing w:after="160"/>
        <w:ind w:left="360"/>
      </w:pPr>
      <w:r>
        <w:rPr>
          <w:rFonts w:ascii="Times New Roman" w:cs="Times New Roman" w:eastAsia="Times New Roman" w:hAnsi="Times New Roman"/>
          <w:b/>
          <w:bCs/>
          <w:i/>
          <w:iCs/>
          <w:sz w:val="24"/>
          <w:szCs w:val="24"/>
        </w:rPr>
        <w:t xml:space="preserve">Note: </w:t>
      </w:r>
      <w:r>
        <w:rPr>
          <w:rFonts w:ascii="Times New Roman" w:cs="Times New Roman" w:eastAsia="Times New Roman" w:hAnsi="Times New Roman"/>
          <w:i/>
          <w:iCs/>
          <w:sz w:val="24"/>
          <w:szCs w:val="24"/>
        </w:rPr>
        <w:t xml:space="preserve">Not applicable for this project. CIRP is a purely software application with no dedicated hardware interfaces. It only requires standard end-user computing devices (desktop/laptop with a browser) and a conventional server to host the application and database — both of which are deployment/infrastructure concerns outside the software development scope of this course project, and are therefore not elaborated further in this SRS.</w:t>
      </w:r>
    </w:p>
    <w:p>
      <w:pPr>
        <w:pStyle w:val="Heading2"/>
        <w:spacing w:after="120" w:before="280"/>
      </w:pPr>
      <w:r>
        <w:rPr>
          <w:rFonts w:ascii="Times New Roman" w:cs="Times New Roman" w:eastAsia="Times New Roman" w:hAnsi="Times New Roman"/>
          <w:b/>
          <w:bCs/>
          <w:color w:val="000000"/>
          <w:sz w:val="28"/>
          <w:szCs w:val="28"/>
        </w:rPr>
        <w:t xml:space="preserve">3.3 Software Interfaces</w:t>
      </w:r>
    </w:p>
    <w:p>
      <w:pPr>
        <w:pStyle w:val="ListParagraph"/>
        <w:numPr>
          <w:ilvl w:val="0"/>
          <w:numId w:val="1"/>
        </w:numPr>
        <w:spacing w:after="80"/>
      </w:pPr>
      <w:r>
        <w:rPr>
          <w:rFonts w:ascii="Times New Roman" w:cs="Times New Roman" w:eastAsia="Times New Roman" w:hAnsi="Times New Roman"/>
          <w:sz w:val="24"/>
          <w:szCs w:val="24"/>
        </w:rPr>
        <w:t xml:space="preserve">Operating System: Server-side, any OS capable of hosting the chosen backend runtime (e.g., a Linux distribution).</w:t>
      </w:r>
    </w:p>
    <w:p>
      <w:pPr>
        <w:pStyle w:val="ListParagraph"/>
        <w:numPr>
          <w:ilvl w:val="0"/>
          <w:numId w:val="1"/>
        </w:numPr>
        <w:spacing w:after="80"/>
      </w:pPr>
      <w:r>
        <w:rPr>
          <w:rFonts w:ascii="Times New Roman" w:cs="Times New Roman" w:eastAsia="Times New Roman" w:hAnsi="Times New Roman"/>
          <w:sz w:val="24"/>
          <w:szCs w:val="24"/>
        </w:rPr>
        <w:t xml:space="preserve">Database: A relational database (e.g., MySQL / PostgreSQL), accessed via an ORM or parameterized queries.</w:t>
      </w:r>
    </w:p>
    <w:p>
      <w:pPr>
        <w:pStyle w:val="ListParagraph"/>
        <w:numPr>
          <w:ilvl w:val="0"/>
          <w:numId w:val="1"/>
        </w:numPr>
        <w:spacing w:after="80"/>
      </w:pPr>
      <w:r>
        <w:rPr>
          <w:rFonts w:ascii="Times New Roman" w:cs="Times New Roman" w:eastAsia="Times New Roman" w:hAnsi="Times New Roman"/>
          <w:sz w:val="24"/>
          <w:szCs w:val="24"/>
        </w:rPr>
        <w:t xml:space="preserve">Backend Framework: A server-side web framework (e.g., Node.js/Express, or an equivalent) exposing a REST API consumed by the frontend.</w:t>
      </w:r>
    </w:p>
    <w:p>
      <w:pPr>
        <w:pStyle w:val="ListParagraph"/>
        <w:numPr>
          <w:ilvl w:val="0"/>
          <w:numId w:val="1"/>
        </w:numPr>
        <w:spacing w:after="80"/>
      </w:pPr>
      <w:r>
        <w:rPr>
          <w:rFonts w:ascii="Times New Roman" w:cs="Times New Roman" w:eastAsia="Times New Roman" w:hAnsi="Times New Roman"/>
          <w:sz w:val="24"/>
          <w:szCs w:val="24"/>
        </w:rPr>
        <w:t xml:space="preserve">Frontend: A browser-based client built with standard web technologies (HTML5, CSS3, JavaScript, optionally a frontend framework).</w:t>
      </w:r>
    </w:p>
    <w:p>
      <w:pPr>
        <w:pStyle w:val="ListParagraph"/>
        <w:numPr>
          <w:ilvl w:val="0"/>
          <w:numId w:val="1"/>
        </w:numPr>
        <w:spacing w:after="80"/>
      </w:pPr>
      <w:r>
        <w:rPr>
          <w:rFonts w:ascii="Times New Roman" w:cs="Times New Roman" w:eastAsia="Times New Roman" w:hAnsi="Times New Roman"/>
          <w:sz w:val="24"/>
          <w:szCs w:val="24"/>
        </w:rPr>
        <w:t xml:space="preserve">Email Service: An SMTP-based email provider used for outbound notification messages (see Section 3.4).</w:t>
      </w:r>
    </w:p>
    <w:p>
      <w:pPr>
        <w:pStyle w:val="Heading2"/>
        <w:spacing w:after="120" w:before="280"/>
      </w:pPr>
      <w:r>
        <w:rPr>
          <w:rFonts w:ascii="Times New Roman" w:cs="Times New Roman" w:eastAsia="Times New Roman" w:hAnsi="Times New Roman"/>
          <w:b/>
          <w:bCs/>
          <w:color w:val="000000"/>
          <w:sz w:val="28"/>
          <w:szCs w:val="28"/>
        </w:rPr>
        <w:t xml:space="preserve">3.4 Communications Interfaces</w:t>
      </w:r>
    </w:p>
    <w:p>
      <w:pPr>
        <w:pStyle w:val="ListParagraph"/>
        <w:numPr>
          <w:ilvl w:val="0"/>
          <w:numId w:val="1"/>
        </w:numPr>
        <w:spacing w:after="80"/>
      </w:pPr>
      <w:r>
        <w:rPr>
          <w:rFonts w:ascii="Times New Roman" w:cs="Times New Roman" w:eastAsia="Times New Roman" w:hAnsi="Times New Roman"/>
          <w:sz w:val="24"/>
          <w:szCs w:val="24"/>
        </w:rPr>
        <w:t xml:space="preserve">All client-server communication must use HTTPS to protect data in transit, including login credentials and incident details.</w:t>
      </w:r>
    </w:p>
    <w:p>
      <w:pPr>
        <w:pStyle w:val="ListParagraph"/>
        <w:numPr>
          <w:ilvl w:val="0"/>
          <w:numId w:val="1"/>
        </w:numPr>
        <w:spacing w:after="80"/>
      </w:pPr>
      <w:r>
        <w:rPr>
          <w:rFonts w:ascii="Times New Roman" w:cs="Times New Roman" w:eastAsia="Times New Roman" w:hAnsi="Times New Roman"/>
          <w:sz w:val="24"/>
          <w:szCs w:val="24"/>
        </w:rPr>
        <w:t xml:space="preserve">The frontend and backend communicate through a JSON-based REST API.</w:t>
      </w:r>
    </w:p>
    <w:p>
      <w:pPr>
        <w:pStyle w:val="ListParagraph"/>
        <w:numPr>
          <w:ilvl w:val="0"/>
          <w:numId w:val="1"/>
        </w:numPr>
        <w:spacing w:after="80"/>
      </w:pPr>
      <w:r>
        <w:rPr>
          <w:rFonts w:ascii="Times New Roman" w:cs="Times New Roman" w:eastAsia="Times New Roman" w:hAnsi="Times New Roman"/>
          <w:sz w:val="24"/>
          <w:szCs w:val="24"/>
        </w:rPr>
        <w:t xml:space="preserve">Authenticated sessions are maintained using a token-based mechanism (e.g., JWT) with a defined expiry/timeout.</w:t>
      </w:r>
    </w:p>
    <w:p>
      <w:pPr>
        <w:pStyle w:val="ListParagraph"/>
        <w:numPr>
          <w:ilvl w:val="0"/>
          <w:numId w:val="1"/>
        </w:numPr>
        <w:spacing w:after="80"/>
      </w:pPr>
      <w:r>
        <w:rPr>
          <w:rFonts w:ascii="Times New Roman" w:cs="Times New Roman" w:eastAsia="Times New Roman" w:hAnsi="Times New Roman"/>
          <w:sz w:val="24"/>
          <w:szCs w:val="24"/>
        </w:rPr>
        <w:t xml:space="preserve">Outbound email notifications are sent via SMTP to inform users of status changes on their reported incidents.</w:t>
      </w:r>
    </w:p>
    <w:p>
      <w:pPr>
        <w:pStyle w:val="Heading1"/>
        <w:spacing w:after="160" w:before="360"/>
      </w:pPr>
      <w:r>
        <w:rPr>
          <w:rFonts w:ascii="Times New Roman" w:cs="Times New Roman" w:eastAsia="Times New Roman" w:hAnsi="Times New Roman"/>
          <w:b/>
          <w:bCs/>
          <w:color w:val="000000"/>
          <w:sz w:val="36"/>
          <w:szCs w:val="36"/>
        </w:rPr>
        <w:t xml:space="preserve">4. System Features</w:t>
      </w:r>
    </w:p>
    <w:p>
      <w:pPr>
        <w:spacing w:after="160" w:line="276"/>
      </w:pPr>
      <w:r>
        <w:rPr>
          <w:rFonts w:ascii="Times New Roman" w:cs="Times New Roman" w:eastAsia="Times New Roman" w:hAnsi="Times New Roman"/>
          <w:sz w:val="24"/>
          <w:szCs w:val="24"/>
        </w:rPr>
        <w:t xml:space="preserve">This section organizes functional requirements by system feature — the major services the product must provide. Each feature lists its priority, the user-action/system-response sequences that trigger it, and its itemized, uniquely-identified functional requirements.</w:t>
      </w:r>
    </w:p>
    <w:p>
      <w:pPr>
        <w:pStyle w:val="Heading2"/>
        <w:spacing w:after="120" w:before="280"/>
      </w:pPr>
      <w:r>
        <w:rPr>
          <w:rFonts w:ascii="Times New Roman" w:cs="Times New Roman" w:eastAsia="Times New Roman" w:hAnsi="Times New Roman"/>
          <w:b/>
          <w:bCs/>
          <w:color w:val="000000"/>
          <w:sz w:val="28"/>
          <w:szCs w:val="28"/>
        </w:rPr>
        <w:t xml:space="preserve">4.1 User Registration and Authentication</w:t>
      </w:r>
    </w:p>
    <w:p>
      <w:pPr>
        <w:pStyle w:val="Heading3"/>
        <w:spacing w:after="100" w:before="220"/>
        <w:ind w:left="360"/>
      </w:pPr>
      <w:r>
        <w:rPr>
          <w:rFonts w:ascii="Times New Roman" w:cs="Times New Roman" w:eastAsia="Times New Roman" w:hAnsi="Times New Roman"/>
          <w:b w:val="false"/>
          <w:bCs w:val="false"/>
          <w:color w:val="000000"/>
          <w:sz w:val="24"/>
          <w:szCs w:val="24"/>
        </w:rPr>
        <w:t xml:space="preserve">4.1.1 Description and Priority</w:t>
      </w:r>
    </w:p>
    <w:p>
      <w:pPr>
        <w:spacing w:after="160" w:line="276"/>
      </w:pPr>
      <w:r>
        <w:rPr>
          <w:rFonts w:ascii="Times New Roman" w:cs="Times New Roman" w:eastAsia="Times New Roman" w:hAnsi="Times New Roman"/>
          <w:sz w:val="24"/>
          <w:szCs w:val="24"/>
        </w:rPr>
        <w:t xml:space="preserve">Allows a new user to create an account and existing users to securely log in and out, with access restricted according to their assigned role (Reporter, Security Analyst, or Administrator). Priority: High.</w:t>
      </w:r>
    </w:p>
    <w:p>
      <w:pPr>
        <w:pStyle w:val="Heading3"/>
        <w:spacing w:after="100" w:before="220"/>
        <w:ind w:left="360"/>
      </w:pPr>
      <w:r>
        <w:rPr>
          <w:rFonts w:ascii="Times New Roman" w:cs="Times New Roman" w:eastAsia="Times New Roman" w:hAnsi="Times New Roman"/>
          <w:b w:val="false"/>
          <w:bCs w:val="false"/>
          <w:color w:val="000000"/>
          <w:sz w:val="24"/>
          <w:szCs w:val="24"/>
        </w:rPr>
        <w:t xml:space="preserve">4.1.2 Stimulus/Response Sequences</w:t>
      </w:r>
    </w:p>
    <w:p>
      <w:pPr>
        <w:pStyle w:val="ListParagraph"/>
        <w:numPr>
          <w:ilvl w:val="0"/>
          <w:numId w:val="1"/>
        </w:numPr>
        <w:spacing w:after="80"/>
      </w:pPr>
      <w:r>
        <w:rPr>
          <w:rFonts w:ascii="Times New Roman" w:cs="Times New Roman" w:eastAsia="Times New Roman" w:hAnsi="Times New Roman"/>
          <w:sz w:val="24"/>
          <w:szCs w:val="24"/>
        </w:rPr>
        <w:t xml:space="preserve">User opens the registration page, submits name/email/password → system creates the account and sends a confirmation.</w:t>
      </w:r>
    </w:p>
    <w:p>
      <w:pPr>
        <w:pStyle w:val="ListParagraph"/>
        <w:numPr>
          <w:ilvl w:val="0"/>
          <w:numId w:val="1"/>
        </w:numPr>
        <w:spacing w:after="80"/>
      </w:pPr>
      <w:r>
        <w:rPr>
          <w:rFonts w:ascii="Times New Roman" w:cs="Times New Roman" w:eastAsia="Times New Roman" w:hAnsi="Times New Roman"/>
          <w:sz w:val="24"/>
          <w:szCs w:val="24"/>
        </w:rPr>
        <w:t xml:space="preserve">User submits valid login credentials → system creates a session and redirects to the appropriate dashboard for their role.</w:t>
      </w:r>
    </w:p>
    <w:p>
      <w:pPr>
        <w:pStyle w:val="ListParagraph"/>
        <w:numPr>
          <w:ilvl w:val="0"/>
          <w:numId w:val="1"/>
        </w:numPr>
        <w:spacing w:after="80"/>
      </w:pPr>
      <w:r>
        <w:rPr>
          <w:rFonts w:ascii="Times New Roman" w:cs="Times New Roman" w:eastAsia="Times New Roman" w:hAnsi="Times New Roman"/>
          <w:sz w:val="24"/>
          <w:szCs w:val="24"/>
        </w:rPr>
        <w:t xml:space="preserve">User submits invalid credentials → system displays an error message without indicating whether the email or password was incorrect.</w:t>
      </w:r>
    </w:p>
    <w:p>
      <w:pPr>
        <w:pStyle w:val="Heading3"/>
        <w:spacing w:after="100" w:before="220"/>
        <w:ind w:left="360"/>
      </w:pPr>
      <w:r>
        <w:rPr>
          <w:rFonts w:ascii="Times New Roman" w:cs="Times New Roman" w:eastAsia="Times New Roman" w:hAnsi="Times New Roman"/>
          <w:b w:val="false"/>
          <w:bCs w:val="false"/>
          <w:color w:val="000000"/>
          <w:sz w:val="24"/>
          <w:szCs w:val="24"/>
        </w:rPr>
        <w:t xml:space="preserve">4.1.3 Functional Requirements</w:t>
      </w:r>
    </w:p>
    <w:p>
      <w:pPr>
        <w:spacing w:after="100"/>
        <w:ind w:left="720"/>
      </w:pPr>
      <w:r>
        <w:rPr>
          <w:rFonts w:ascii="Times New Roman" w:cs="Times New Roman" w:eastAsia="Times New Roman" w:hAnsi="Times New Roman"/>
          <w:b/>
          <w:bCs/>
          <w:sz w:val="24"/>
          <w:szCs w:val="24"/>
        </w:rPr>
        <w:t xml:space="preserve">REQ-AUTH-1 (High): </w:t>
      </w:r>
      <w:r>
        <w:rPr>
          <w:rFonts w:ascii="Times New Roman" w:cs="Times New Roman" w:eastAsia="Times New Roman" w:hAnsi="Times New Roman"/>
          <w:sz w:val="24"/>
          <w:szCs w:val="24"/>
        </w:rPr>
        <w:t xml:space="preserve">The system shall allow a new user to register with a unique email address and a password meeting a minimum complexity policy (e.g., at least 8 characters, one number).</w:t>
      </w:r>
    </w:p>
    <w:p>
      <w:pPr>
        <w:spacing w:after="100"/>
        <w:ind w:left="720"/>
      </w:pPr>
      <w:r>
        <w:rPr>
          <w:rFonts w:ascii="Times New Roman" w:cs="Times New Roman" w:eastAsia="Times New Roman" w:hAnsi="Times New Roman"/>
          <w:b/>
          <w:bCs/>
          <w:sz w:val="24"/>
          <w:szCs w:val="24"/>
        </w:rPr>
        <w:t xml:space="preserve">REQ-AUTH-2 (High): </w:t>
      </w:r>
      <w:r>
        <w:rPr>
          <w:rFonts w:ascii="Times New Roman" w:cs="Times New Roman" w:eastAsia="Times New Roman" w:hAnsi="Times New Roman"/>
          <w:sz w:val="24"/>
          <w:szCs w:val="24"/>
        </w:rPr>
        <w:t xml:space="preserve">The system shall store passwords only in hashed form and never in plain text.</w:t>
      </w:r>
    </w:p>
    <w:p>
      <w:pPr>
        <w:spacing w:after="100"/>
        <w:ind w:left="720"/>
      </w:pPr>
      <w:r>
        <w:rPr>
          <w:rFonts w:ascii="Times New Roman" w:cs="Times New Roman" w:eastAsia="Times New Roman" w:hAnsi="Times New Roman"/>
          <w:b/>
          <w:bCs/>
          <w:sz w:val="24"/>
          <w:szCs w:val="24"/>
        </w:rPr>
        <w:t xml:space="preserve">REQ-AUTH-3 (High): </w:t>
      </w:r>
      <w:r>
        <w:rPr>
          <w:rFonts w:ascii="Times New Roman" w:cs="Times New Roman" w:eastAsia="Times New Roman" w:hAnsi="Times New Roman"/>
          <w:sz w:val="24"/>
          <w:szCs w:val="24"/>
        </w:rPr>
        <w:t xml:space="preserve">The system shall authenticate users via email and password and issue a session token upon success.</w:t>
      </w:r>
    </w:p>
    <w:p>
      <w:pPr>
        <w:spacing w:after="100"/>
        <w:ind w:left="720"/>
      </w:pPr>
      <w:r>
        <w:rPr>
          <w:rFonts w:ascii="Times New Roman" w:cs="Times New Roman" w:eastAsia="Times New Roman" w:hAnsi="Times New Roman"/>
          <w:b/>
          <w:bCs/>
          <w:sz w:val="24"/>
          <w:szCs w:val="24"/>
        </w:rPr>
        <w:t xml:space="preserve">REQ-AUTH-4 (High): </w:t>
      </w:r>
      <w:r>
        <w:rPr>
          <w:rFonts w:ascii="Times New Roman" w:cs="Times New Roman" w:eastAsia="Times New Roman" w:hAnsi="Times New Roman"/>
          <w:sz w:val="24"/>
          <w:szCs w:val="24"/>
        </w:rPr>
        <w:t xml:space="preserve">The system shall restrict access to each screen and API endpoint based on the authenticated user's role.</w:t>
      </w:r>
    </w:p>
    <w:p>
      <w:pPr>
        <w:spacing w:after="100"/>
        <w:ind w:left="720"/>
      </w:pPr>
      <w:r>
        <w:rPr>
          <w:rFonts w:ascii="Times New Roman" w:cs="Times New Roman" w:eastAsia="Times New Roman" w:hAnsi="Times New Roman"/>
          <w:b/>
          <w:bCs/>
          <w:sz w:val="24"/>
          <w:szCs w:val="24"/>
        </w:rPr>
        <w:t xml:space="preserve">REQ-AUTH-5 (Medium): </w:t>
      </w:r>
      <w:r>
        <w:rPr>
          <w:rFonts w:ascii="Times New Roman" w:cs="Times New Roman" w:eastAsia="Times New Roman" w:hAnsi="Times New Roman"/>
          <w:sz w:val="24"/>
          <w:szCs w:val="24"/>
        </w:rPr>
        <w:t xml:space="preserve">The system shall automatically expire a user's session after a configurable period of inactivity.</w:t>
      </w:r>
    </w:p>
    <w:p>
      <w:pPr>
        <w:spacing w:after="100"/>
        <w:ind w:left="720"/>
      </w:pPr>
      <w:r>
        <w:rPr>
          <w:rFonts w:ascii="Times New Roman" w:cs="Times New Roman" w:eastAsia="Times New Roman" w:hAnsi="Times New Roman"/>
          <w:b/>
          <w:bCs/>
          <w:sz w:val="24"/>
          <w:szCs w:val="24"/>
        </w:rPr>
        <w:t xml:space="preserve">REQ-AUTH-6 (Low): </w:t>
      </w:r>
      <w:r>
        <w:rPr>
          <w:rFonts w:ascii="Times New Roman" w:cs="Times New Roman" w:eastAsia="Times New Roman" w:hAnsi="Times New Roman"/>
          <w:sz w:val="24"/>
          <w:szCs w:val="24"/>
        </w:rPr>
        <w:t xml:space="preserve">The system shall provide a “forgot password” flow that emails the user a secure, time-limited reset link.</w:t>
      </w:r>
    </w:p>
    <w:p>
      <w:pPr>
        <w:pStyle w:val="Heading2"/>
        <w:spacing w:after="120" w:before="280"/>
      </w:pPr>
      <w:r>
        <w:rPr>
          <w:rFonts w:ascii="Times New Roman" w:cs="Times New Roman" w:eastAsia="Times New Roman" w:hAnsi="Times New Roman"/>
          <w:b/>
          <w:bCs/>
          <w:color w:val="000000"/>
          <w:sz w:val="28"/>
          <w:szCs w:val="28"/>
        </w:rPr>
        <w:t xml:space="preserve">4.2 Incident Reporting</w:t>
      </w:r>
    </w:p>
    <w:p>
      <w:pPr>
        <w:pStyle w:val="Heading3"/>
        <w:spacing w:after="100" w:before="220"/>
        <w:ind w:left="360"/>
      </w:pPr>
      <w:r>
        <w:rPr>
          <w:rFonts w:ascii="Times New Roman" w:cs="Times New Roman" w:eastAsia="Times New Roman" w:hAnsi="Times New Roman"/>
          <w:b w:val="false"/>
          <w:bCs w:val="false"/>
          <w:color w:val="000000"/>
          <w:sz w:val="24"/>
          <w:szCs w:val="24"/>
        </w:rPr>
        <w:t xml:space="preserve">4.2.1 Description and Priority</w:t>
      </w:r>
    </w:p>
    <w:p>
      <w:pPr>
        <w:spacing w:after="160" w:line="276"/>
      </w:pPr>
      <w:r>
        <w:rPr>
          <w:rFonts w:ascii="Times New Roman" w:cs="Times New Roman" w:eastAsia="Times New Roman" w:hAnsi="Times New Roman"/>
          <w:sz w:val="24"/>
          <w:szCs w:val="24"/>
        </w:rPr>
        <w:t xml:space="preserve">Allows an authenticated Reporter to submit a new cybersecurity incident with structured details, and receive a unique tracking ID for later reference. Priority: High.</w:t>
      </w:r>
    </w:p>
    <w:p>
      <w:pPr>
        <w:pStyle w:val="Heading3"/>
        <w:spacing w:after="100" w:before="220"/>
        <w:ind w:left="360"/>
      </w:pPr>
      <w:r>
        <w:rPr>
          <w:rFonts w:ascii="Times New Roman" w:cs="Times New Roman" w:eastAsia="Times New Roman" w:hAnsi="Times New Roman"/>
          <w:b w:val="false"/>
          <w:bCs w:val="false"/>
          <w:color w:val="000000"/>
          <w:sz w:val="24"/>
          <w:szCs w:val="24"/>
        </w:rPr>
        <w:t xml:space="preserve">4.2.2 Stimulus/Response Sequences</w:t>
      </w:r>
    </w:p>
    <w:p>
      <w:pPr>
        <w:pStyle w:val="ListParagraph"/>
        <w:numPr>
          <w:ilvl w:val="0"/>
          <w:numId w:val="1"/>
        </w:numPr>
        <w:spacing w:after="80"/>
      </w:pPr>
      <w:r>
        <w:rPr>
          <w:rFonts w:ascii="Times New Roman" w:cs="Times New Roman" w:eastAsia="Times New Roman" w:hAnsi="Times New Roman"/>
          <w:sz w:val="24"/>
          <w:szCs w:val="24"/>
        </w:rPr>
        <w:t xml:space="preserve">Reporter selects “Report an Incident,” fills the form (category, description, severity, date/time, optional attachment), and submits → system validates input, stores the report, and displays a tracking ID.</w:t>
      </w:r>
    </w:p>
    <w:p>
      <w:pPr>
        <w:pStyle w:val="ListParagraph"/>
        <w:numPr>
          <w:ilvl w:val="0"/>
          <w:numId w:val="1"/>
        </w:numPr>
        <w:spacing w:after="80"/>
      </w:pPr>
      <w:r>
        <w:rPr>
          <w:rFonts w:ascii="Times New Roman" w:cs="Times New Roman" w:eastAsia="Times New Roman" w:hAnsi="Times New Roman"/>
          <w:sz w:val="24"/>
          <w:szCs w:val="24"/>
        </w:rPr>
        <w:t xml:space="preserve">Reporter omits a required field and submits → system highlights the missing field(s) and does not submit the form.</w:t>
      </w:r>
    </w:p>
    <w:p>
      <w:pPr>
        <w:pStyle w:val="Heading3"/>
        <w:spacing w:after="100" w:before="220"/>
        <w:ind w:left="360"/>
      </w:pPr>
      <w:r>
        <w:rPr>
          <w:rFonts w:ascii="Times New Roman" w:cs="Times New Roman" w:eastAsia="Times New Roman" w:hAnsi="Times New Roman"/>
          <w:b w:val="false"/>
          <w:bCs w:val="false"/>
          <w:color w:val="000000"/>
          <w:sz w:val="24"/>
          <w:szCs w:val="24"/>
        </w:rPr>
        <w:t xml:space="preserve">4.2.3 Functional Requirements</w:t>
      </w:r>
    </w:p>
    <w:p>
      <w:pPr>
        <w:spacing w:after="100"/>
        <w:ind w:left="720"/>
      </w:pPr>
      <w:r>
        <w:rPr>
          <w:rFonts w:ascii="Times New Roman" w:cs="Times New Roman" w:eastAsia="Times New Roman" w:hAnsi="Times New Roman"/>
          <w:b/>
          <w:bCs/>
          <w:sz w:val="24"/>
          <w:szCs w:val="24"/>
        </w:rPr>
        <w:t xml:space="preserve">REQ-REP-1 (High): </w:t>
      </w:r>
      <w:r>
        <w:rPr>
          <w:rFonts w:ascii="Times New Roman" w:cs="Times New Roman" w:eastAsia="Times New Roman" w:hAnsi="Times New Roman"/>
          <w:sz w:val="24"/>
          <w:szCs w:val="24"/>
        </w:rPr>
        <w:t xml:space="preserve">The system shall provide an incident report form capturing category, short description, detailed description, severity (Low/Medium/High/Critical), and date/time of occurrence.</w:t>
      </w:r>
    </w:p>
    <w:p>
      <w:pPr>
        <w:spacing w:after="100"/>
        <w:ind w:left="720"/>
      </w:pPr>
      <w:r>
        <w:rPr>
          <w:rFonts w:ascii="Times New Roman" w:cs="Times New Roman" w:eastAsia="Times New Roman" w:hAnsi="Times New Roman"/>
          <w:b/>
          <w:bCs/>
          <w:sz w:val="24"/>
          <w:szCs w:val="24"/>
        </w:rPr>
        <w:t xml:space="preserve">REQ-REP-2 (High): </w:t>
      </w:r>
      <w:r>
        <w:rPr>
          <w:rFonts w:ascii="Times New Roman" w:cs="Times New Roman" w:eastAsia="Times New Roman" w:hAnsi="Times New Roman"/>
          <w:sz w:val="24"/>
          <w:szCs w:val="24"/>
        </w:rPr>
        <w:t xml:space="preserve">The system shall validate that all mandatory fields are completed before allowing submission.</w:t>
      </w:r>
    </w:p>
    <w:p>
      <w:pPr>
        <w:spacing w:after="100"/>
        <w:ind w:left="720"/>
      </w:pPr>
      <w:r>
        <w:rPr>
          <w:rFonts w:ascii="Times New Roman" w:cs="Times New Roman" w:eastAsia="Times New Roman" w:hAnsi="Times New Roman"/>
          <w:b/>
          <w:bCs/>
          <w:sz w:val="24"/>
          <w:szCs w:val="24"/>
        </w:rPr>
        <w:t xml:space="preserve">REQ-REP-3 (Medium): </w:t>
      </w:r>
      <w:r>
        <w:rPr>
          <w:rFonts w:ascii="Times New Roman" w:cs="Times New Roman" w:eastAsia="Times New Roman" w:hAnsi="Times New Roman"/>
          <w:sz w:val="24"/>
          <w:szCs w:val="24"/>
        </w:rPr>
        <w:t xml:space="preserve">The system shall allow the Reporter to optionally attach up to 3 files (e.g., screenshots) of up to 5 MB each as supporting evidence.</w:t>
      </w:r>
    </w:p>
    <w:p>
      <w:pPr>
        <w:spacing w:after="100"/>
        <w:ind w:left="720"/>
      </w:pPr>
      <w:r>
        <w:rPr>
          <w:rFonts w:ascii="Times New Roman" w:cs="Times New Roman" w:eastAsia="Times New Roman" w:hAnsi="Times New Roman"/>
          <w:b/>
          <w:bCs/>
          <w:sz w:val="24"/>
          <w:szCs w:val="24"/>
        </w:rPr>
        <w:t xml:space="preserve">REQ-REP-4 (High): </w:t>
      </w:r>
      <w:r>
        <w:rPr>
          <w:rFonts w:ascii="Times New Roman" w:cs="Times New Roman" w:eastAsia="Times New Roman" w:hAnsi="Times New Roman"/>
          <w:sz w:val="24"/>
          <w:szCs w:val="24"/>
        </w:rPr>
        <w:t xml:space="preserve">Upon successful submission, the system shall generate and display a unique, human-readable tracking ID (e.g., INC-2026-0001).</w:t>
      </w:r>
    </w:p>
    <w:p>
      <w:pPr>
        <w:spacing w:after="100"/>
        <w:ind w:left="720"/>
      </w:pPr>
      <w:r>
        <w:rPr>
          <w:rFonts w:ascii="Times New Roman" w:cs="Times New Roman" w:eastAsia="Times New Roman" w:hAnsi="Times New Roman"/>
          <w:b/>
          <w:bCs/>
          <w:sz w:val="24"/>
          <w:szCs w:val="24"/>
        </w:rPr>
        <w:t xml:space="preserve">REQ-REP-5 (Medium): </w:t>
      </w:r>
      <w:r>
        <w:rPr>
          <w:rFonts w:ascii="Times New Roman" w:cs="Times New Roman" w:eastAsia="Times New Roman" w:hAnsi="Times New Roman"/>
          <w:sz w:val="24"/>
          <w:szCs w:val="24"/>
        </w:rPr>
        <w:t xml:space="preserve">The system shall allow a Reporter to optionally submit a report anonymously, omitting their identity from the record visible to analysts.</w:t>
      </w:r>
    </w:p>
    <w:p>
      <w:pPr>
        <w:pStyle w:val="Heading2"/>
        <w:spacing w:after="120" w:before="280"/>
      </w:pPr>
      <w:r>
        <w:rPr>
          <w:rFonts w:ascii="Times New Roman" w:cs="Times New Roman" w:eastAsia="Times New Roman" w:hAnsi="Times New Roman"/>
          <w:b/>
          <w:bCs/>
          <w:color w:val="000000"/>
          <w:sz w:val="28"/>
          <w:szCs w:val="28"/>
        </w:rPr>
        <w:t xml:space="preserve">4.3 Incident Tracking and Status Management</w:t>
      </w:r>
    </w:p>
    <w:p>
      <w:pPr>
        <w:pStyle w:val="Heading3"/>
        <w:spacing w:after="100" w:before="220"/>
        <w:ind w:left="360"/>
      </w:pPr>
      <w:r>
        <w:rPr>
          <w:rFonts w:ascii="Times New Roman" w:cs="Times New Roman" w:eastAsia="Times New Roman" w:hAnsi="Times New Roman"/>
          <w:b w:val="false"/>
          <w:bCs w:val="false"/>
          <w:color w:val="000000"/>
          <w:sz w:val="24"/>
          <w:szCs w:val="24"/>
        </w:rPr>
        <w:t xml:space="preserve">4.3.1 Description and Priority</w:t>
      </w:r>
    </w:p>
    <w:p>
      <w:pPr>
        <w:spacing w:after="160" w:line="276"/>
      </w:pPr>
      <w:r>
        <w:rPr>
          <w:rFonts w:ascii="Times New Roman" w:cs="Times New Roman" w:eastAsia="Times New Roman" w:hAnsi="Times New Roman"/>
          <w:sz w:val="24"/>
          <w:szCs w:val="24"/>
        </w:rPr>
        <w:t xml:space="preserve">Allows a Reporter to view the current status and history of their submitted reports, and allows the security team to progress an incident through a defined status lifecycle. Priority: High.</w:t>
      </w:r>
    </w:p>
    <w:p>
      <w:pPr>
        <w:pStyle w:val="Heading3"/>
        <w:spacing w:after="100" w:before="220"/>
        <w:ind w:left="360"/>
      </w:pPr>
      <w:r>
        <w:rPr>
          <w:rFonts w:ascii="Times New Roman" w:cs="Times New Roman" w:eastAsia="Times New Roman" w:hAnsi="Times New Roman"/>
          <w:b w:val="false"/>
          <w:bCs w:val="false"/>
          <w:color w:val="000000"/>
          <w:sz w:val="24"/>
          <w:szCs w:val="24"/>
        </w:rPr>
        <w:t xml:space="preserve">4.3.2 Stimulus/Response Sequences</w:t>
      </w:r>
    </w:p>
    <w:p>
      <w:pPr>
        <w:pStyle w:val="ListParagraph"/>
        <w:numPr>
          <w:ilvl w:val="0"/>
          <w:numId w:val="1"/>
        </w:numPr>
        <w:spacing w:after="80"/>
      </w:pPr>
      <w:r>
        <w:rPr>
          <w:rFonts w:ascii="Times New Roman" w:cs="Times New Roman" w:eastAsia="Times New Roman" w:hAnsi="Times New Roman"/>
          <w:sz w:val="24"/>
          <w:szCs w:val="24"/>
        </w:rPr>
        <w:t xml:space="preserve">Reporter opens “My Reports” → system lists all reports submitted by that user with current status.</w:t>
      </w:r>
    </w:p>
    <w:p>
      <w:pPr>
        <w:pStyle w:val="ListParagraph"/>
        <w:numPr>
          <w:ilvl w:val="0"/>
          <w:numId w:val="1"/>
        </w:numPr>
        <w:spacing w:after="80"/>
      </w:pPr>
      <w:r>
        <w:rPr>
          <w:rFonts w:ascii="Times New Roman" w:cs="Times New Roman" w:eastAsia="Times New Roman" w:hAnsi="Times New Roman"/>
          <w:sz w:val="24"/>
          <w:szCs w:val="24"/>
        </w:rPr>
        <w:t xml:space="preserve">Reporter selects a tracking ID → system displays the full status timeline and any public analyst notes.</w:t>
      </w:r>
    </w:p>
    <w:p>
      <w:pPr>
        <w:pStyle w:val="ListParagraph"/>
        <w:numPr>
          <w:ilvl w:val="0"/>
          <w:numId w:val="1"/>
        </w:numPr>
        <w:spacing w:after="80"/>
      </w:pPr>
      <w:r>
        <w:rPr>
          <w:rFonts w:ascii="Times New Roman" w:cs="Times New Roman" w:eastAsia="Times New Roman" w:hAnsi="Times New Roman"/>
          <w:sz w:val="24"/>
          <w:szCs w:val="24"/>
        </w:rPr>
        <w:t xml:space="preserve">Analyst updates the status of an assigned incident → system records the change, timestamps it, and triggers a notification.</w:t>
      </w:r>
    </w:p>
    <w:p>
      <w:pPr>
        <w:pStyle w:val="Heading3"/>
        <w:spacing w:after="100" w:before="220"/>
        <w:ind w:left="360"/>
      </w:pPr>
      <w:r>
        <w:rPr>
          <w:rFonts w:ascii="Times New Roman" w:cs="Times New Roman" w:eastAsia="Times New Roman" w:hAnsi="Times New Roman"/>
          <w:b w:val="false"/>
          <w:bCs w:val="false"/>
          <w:color w:val="000000"/>
          <w:sz w:val="24"/>
          <w:szCs w:val="24"/>
        </w:rPr>
        <w:t xml:space="preserve">4.3.3 Functional Requirements</w:t>
      </w:r>
    </w:p>
    <w:p>
      <w:pPr>
        <w:spacing w:after="100"/>
        <w:ind w:left="720"/>
      </w:pPr>
      <w:r>
        <w:rPr>
          <w:rFonts w:ascii="Times New Roman" w:cs="Times New Roman" w:eastAsia="Times New Roman" w:hAnsi="Times New Roman"/>
          <w:b/>
          <w:bCs/>
          <w:sz w:val="24"/>
          <w:szCs w:val="24"/>
        </w:rPr>
        <w:t xml:space="preserve">REQ-TRK-1 (High): </w:t>
      </w:r>
      <w:r>
        <w:rPr>
          <w:rFonts w:ascii="Times New Roman" w:cs="Times New Roman" w:eastAsia="Times New Roman" w:hAnsi="Times New Roman"/>
          <w:sz w:val="24"/>
          <w:szCs w:val="24"/>
        </w:rPr>
        <w:t xml:space="preserve">The system shall maintain a defined incident status lifecycle: Reported → In Review → In Progress → Resolved → Closed.</w:t>
      </w:r>
    </w:p>
    <w:p>
      <w:pPr>
        <w:spacing w:after="100"/>
        <w:ind w:left="720"/>
      </w:pPr>
      <w:r>
        <w:rPr>
          <w:rFonts w:ascii="Times New Roman" w:cs="Times New Roman" w:eastAsia="Times New Roman" w:hAnsi="Times New Roman"/>
          <w:b/>
          <w:bCs/>
          <w:sz w:val="24"/>
          <w:szCs w:val="24"/>
        </w:rPr>
        <w:t xml:space="preserve">REQ-TRK-2 (High): </w:t>
      </w:r>
      <w:r>
        <w:rPr>
          <w:rFonts w:ascii="Times New Roman" w:cs="Times New Roman" w:eastAsia="Times New Roman" w:hAnsi="Times New Roman"/>
          <w:sz w:val="24"/>
          <w:szCs w:val="24"/>
        </w:rPr>
        <w:t xml:space="preserve">The system shall allow a Reporter to search for and view the status of any incident using its tracking ID.</w:t>
      </w:r>
    </w:p>
    <w:p>
      <w:pPr>
        <w:spacing w:after="100"/>
        <w:ind w:left="720"/>
      </w:pPr>
      <w:r>
        <w:rPr>
          <w:rFonts w:ascii="Times New Roman" w:cs="Times New Roman" w:eastAsia="Times New Roman" w:hAnsi="Times New Roman"/>
          <w:b/>
          <w:bCs/>
          <w:sz w:val="24"/>
          <w:szCs w:val="24"/>
        </w:rPr>
        <w:t xml:space="preserve">REQ-TRK-3 (High): </w:t>
      </w:r>
      <w:r>
        <w:rPr>
          <w:rFonts w:ascii="Times New Roman" w:cs="Times New Roman" w:eastAsia="Times New Roman" w:hAnsi="Times New Roman"/>
          <w:sz w:val="24"/>
          <w:szCs w:val="24"/>
        </w:rPr>
        <w:t xml:space="preserve">The system shall record a timestamped history entry every time an incident's status changes.</w:t>
      </w:r>
    </w:p>
    <w:p>
      <w:pPr>
        <w:spacing w:after="100"/>
        <w:ind w:left="720"/>
      </w:pPr>
      <w:r>
        <w:rPr>
          <w:rFonts w:ascii="Times New Roman" w:cs="Times New Roman" w:eastAsia="Times New Roman" w:hAnsi="Times New Roman"/>
          <w:b/>
          <w:bCs/>
          <w:sz w:val="24"/>
          <w:szCs w:val="24"/>
        </w:rPr>
        <w:t xml:space="preserve">REQ-TRK-4 (Medium): </w:t>
      </w:r>
      <w:r>
        <w:rPr>
          <w:rFonts w:ascii="Times New Roman" w:cs="Times New Roman" w:eastAsia="Times New Roman" w:hAnsi="Times New Roman"/>
          <w:sz w:val="24"/>
          <w:szCs w:val="24"/>
        </w:rPr>
        <w:t xml:space="preserve">The system shall allow a Reporter to view analyst notes that have been explicitly marked as visible to the reporter.</w:t>
      </w:r>
    </w:p>
    <w:p>
      <w:pPr>
        <w:spacing w:after="100"/>
        <w:ind w:left="720"/>
      </w:pPr>
      <w:r>
        <w:rPr>
          <w:rFonts w:ascii="Times New Roman" w:cs="Times New Roman" w:eastAsia="Times New Roman" w:hAnsi="Times New Roman"/>
          <w:b/>
          <w:bCs/>
          <w:sz w:val="24"/>
          <w:szCs w:val="24"/>
        </w:rPr>
        <w:t xml:space="preserve">REQ-TRK-5 (Medium): </w:t>
      </w:r>
      <w:r>
        <w:rPr>
          <w:rFonts w:ascii="Times New Roman" w:cs="Times New Roman" w:eastAsia="Times New Roman" w:hAnsi="Times New Roman"/>
          <w:sz w:val="24"/>
          <w:szCs w:val="24"/>
        </w:rPr>
        <w:t xml:space="preserve">The system shall prevent a Reporter from directly changing the status of an incident; only Security Analysts and Administrators may do so.</w:t>
      </w:r>
    </w:p>
    <w:p>
      <w:pPr>
        <w:pStyle w:val="Heading2"/>
        <w:spacing w:after="120" w:before="280"/>
      </w:pPr>
      <w:r>
        <w:rPr>
          <w:rFonts w:ascii="Times New Roman" w:cs="Times New Roman" w:eastAsia="Times New Roman" w:hAnsi="Times New Roman"/>
          <w:b/>
          <w:bCs/>
          <w:color w:val="000000"/>
          <w:sz w:val="28"/>
          <w:szCs w:val="28"/>
        </w:rPr>
        <w:t xml:space="preserve">4.4 Admin/Analyst Triage and Assignment Dashboard</w:t>
      </w:r>
    </w:p>
    <w:p>
      <w:pPr>
        <w:pStyle w:val="Heading3"/>
        <w:spacing w:after="100" w:before="220"/>
        <w:ind w:left="360"/>
      </w:pPr>
      <w:r>
        <w:rPr>
          <w:rFonts w:ascii="Times New Roman" w:cs="Times New Roman" w:eastAsia="Times New Roman" w:hAnsi="Times New Roman"/>
          <w:b w:val="false"/>
          <w:bCs w:val="false"/>
          <w:color w:val="000000"/>
          <w:sz w:val="24"/>
          <w:szCs w:val="24"/>
        </w:rPr>
        <w:t xml:space="preserve">4.4.1 Description and Priority</w:t>
      </w:r>
    </w:p>
    <w:p>
      <w:pPr>
        <w:spacing w:after="160" w:line="276"/>
      </w:pPr>
      <w:r>
        <w:rPr>
          <w:rFonts w:ascii="Times New Roman" w:cs="Times New Roman" w:eastAsia="Times New Roman" w:hAnsi="Times New Roman"/>
          <w:sz w:val="24"/>
          <w:szCs w:val="24"/>
        </w:rPr>
        <w:t xml:space="preserve">Provides Security Analysts and Administrators with a consolidated dashboard to view, filter, assign, and act on incoming incident reports. Priority: High.</w:t>
      </w:r>
    </w:p>
    <w:p>
      <w:pPr>
        <w:pStyle w:val="Heading3"/>
        <w:spacing w:after="100" w:before="220"/>
        <w:ind w:left="360"/>
      </w:pPr>
      <w:r>
        <w:rPr>
          <w:rFonts w:ascii="Times New Roman" w:cs="Times New Roman" w:eastAsia="Times New Roman" w:hAnsi="Times New Roman"/>
          <w:b w:val="false"/>
          <w:bCs w:val="false"/>
          <w:color w:val="000000"/>
          <w:sz w:val="24"/>
          <w:szCs w:val="24"/>
        </w:rPr>
        <w:t xml:space="preserve">4.4.2 Stimulus/Response Sequences</w:t>
      </w:r>
    </w:p>
    <w:p>
      <w:pPr>
        <w:pStyle w:val="ListParagraph"/>
        <w:numPr>
          <w:ilvl w:val="0"/>
          <w:numId w:val="1"/>
        </w:numPr>
        <w:spacing w:after="80"/>
      </w:pPr>
      <w:r>
        <w:rPr>
          <w:rFonts w:ascii="Times New Roman" w:cs="Times New Roman" w:eastAsia="Times New Roman" w:hAnsi="Times New Roman"/>
          <w:sz w:val="24"/>
          <w:szCs w:val="24"/>
        </w:rPr>
        <w:t xml:space="preserve">Analyst opens the dashboard → system lists all incidents with filters for status, category, severity, and date range.</w:t>
      </w:r>
    </w:p>
    <w:p>
      <w:pPr>
        <w:pStyle w:val="ListParagraph"/>
        <w:numPr>
          <w:ilvl w:val="0"/>
          <w:numId w:val="1"/>
        </w:numPr>
        <w:spacing w:after="80"/>
      </w:pPr>
      <w:r>
        <w:rPr>
          <w:rFonts w:ascii="Times New Roman" w:cs="Times New Roman" w:eastAsia="Times New Roman" w:hAnsi="Times New Roman"/>
          <w:sz w:val="24"/>
          <w:szCs w:val="24"/>
        </w:rPr>
        <w:t xml:space="preserve">Administrator assigns an unassigned incident to an analyst → system updates the record and notifies the assigned analyst.</w:t>
      </w:r>
    </w:p>
    <w:p>
      <w:pPr>
        <w:pStyle w:val="ListParagraph"/>
        <w:numPr>
          <w:ilvl w:val="0"/>
          <w:numId w:val="1"/>
        </w:numPr>
        <w:spacing w:after="80"/>
      </w:pPr>
      <w:r>
        <w:rPr>
          <w:rFonts w:ascii="Times New Roman" w:cs="Times New Roman" w:eastAsia="Times New Roman" w:hAnsi="Times New Roman"/>
          <w:sz w:val="24"/>
          <w:szCs w:val="24"/>
        </w:rPr>
        <w:t xml:space="preserve">Analyst adds an internal investigation note to an incident → system saves the note against that incident's history.</w:t>
      </w:r>
    </w:p>
    <w:p>
      <w:pPr>
        <w:pStyle w:val="Heading3"/>
        <w:spacing w:after="100" w:before="220"/>
        <w:ind w:left="360"/>
      </w:pPr>
      <w:r>
        <w:rPr>
          <w:rFonts w:ascii="Times New Roman" w:cs="Times New Roman" w:eastAsia="Times New Roman" w:hAnsi="Times New Roman"/>
          <w:b w:val="false"/>
          <w:bCs w:val="false"/>
          <w:color w:val="000000"/>
          <w:sz w:val="24"/>
          <w:szCs w:val="24"/>
        </w:rPr>
        <w:t xml:space="preserve">4.4.3 Functional Requirements</w:t>
      </w:r>
    </w:p>
    <w:p>
      <w:pPr>
        <w:spacing w:after="100"/>
        <w:ind w:left="720"/>
      </w:pPr>
      <w:r>
        <w:rPr>
          <w:rFonts w:ascii="Times New Roman" w:cs="Times New Roman" w:eastAsia="Times New Roman" w:hAnsi="Times New Roman"/>
          <w:b/>
          <w:bCs/>
          <w:sz w:val="24"/>
          <w:szCs w:val="24"/>
        </w:rPr>
        <w:t xml:space="preserve">REQ-ADM-1 (High): </w:t>
      </w:r>
      <w:r>
        <w:rPr>
          <w:rFonts w:ascii="Times New Roman" w:cs="Times New Roman" w:eastAsia="Times New Roman" w:hAnsi="Times New Roman"/>
          <w:sz w:val="24"/>
          <w:szCs w:val="24"/>
        </w:rPr>
        <w:t xml:space="preserve">The system shall display all incidents to Security Analysts and Administrators in a sortable, filterable list (by status, category, severity, date).</w:t>
      </w:r>
    </w:p>
    <w:p>
      <w:pPr>
        <w:spacing w:after="100"/>
        <w:ind w:left="720"/>
      </w:pPr>
      <w:r>
        <w:rPr>
          <w:rFonts w:ascii="Times New Roman" w:cs="Times New Roman" w:eastAsia="Times New Roman" w:hAnsi="Times New Roman"/>
          <w:b/>
          <w:bCs/>
          <w:sz w:val="24"/>
          <w:szCs w:val="24"/>
        </w:rPr>
        <w:t xml:space="preserve">REQ-ADM-2 (High): </w:t>
      </w:r>
      <w:r>
        <w:rPr>
          <w:rFonts w:ascii="Times New Roman" w:cs="Times New Roman" w:eastAsia="Times New Roman" w:hAnsi="Times New Roman"/>
          <w:sz w:val="24"/>
          <w:szCs w:val="24"/>
        </w:rPr>
        <w:t xml:space="preserve">The system shall allow an Administrator to assign an incident to a specific Security Analyst.</w:t>
      </w:r>
    </w:p>
    <w:p>
      <w:pPr>
        <w:spacing w:after="100"/>
        <w:ind w:left="720"/>
      </w:pPr>
      <w:r>
        <w:rPr>
          <w:rFonts w:ascii="Times New Roman" w:cs="Times New Roman" w:eastAsia="Times New Roman" w:hAnsi="Times New Roman"/>
          <w:b/>
          <w:bCs/>
          <w:sz w:val="24"/>
          <w:szCs w:val="24"/>
        </w:rPr>
        <w:t xml:space="preserve">REQ-ADM-3 (Medium): </w:t>
      </w:r>
      <w:r>
        <w:rPr>
          <w:rFonts w:ascii="Times New Roman" w:cs="Times New Roman" w:eastAsia="Times New Roman" w:hAnsi="Times New Roman"/>
          <w:sz w:val="24"/>
          <w:szCs w:val="24"/>
        </w:rPr>
        <w:t xml:space="preserve">The system shall allow a Security Analyst to self-assign an unassigned incident.</w:t>
      </w:r>
    </w:p>
    <w:p>
      <w:pPr>
        <w:spacing w:after="100"/>
        <w:ind w:left="720"/>
      </w:pPr>
      <w:r>
        <w:rPr>
          <w:rFonts w:ascii="Times New Roman" w:cs="Times New Roman" w:eastAsia="Times New Roman" w:hAnsi="Times New Roman"/>
          <w:b/>
          <w:bCs/>
          <w:sz w:val="24"/>
          <w:szCs w:val="24"/>
        </w:rPr>
        <w:t xml:space="preserve">REQ-ADM-4 (High): </w:t>
      </w:r>
      <w:r>
        <w:rPr>
          <w:rFonts w:ascii="Times New Roman" w:cs="Times New Roman" w:eastAsia="Times New Roman" w:hAnsi="Times New Roman"/>
          <w:sz w:val="24"/>
          <w:szCs w:val="24"/>
        </w:rPr>
        <w:t xml:space="preserve">The system shall allow an assigned Security Analyst to add internal notes to an incident, marked as visible only to staff or also to the reporter.</w:t>
      </w:r>
    </w:p>
    <w:p>
      <w:pPr>
        <w:spacing w:after="100"/>
        <w:ind w:left="720"/>
      </w:pPr>
      <w:r>
        <w:rPr>
          <w:rFonts w:ascii="Times New Roman" w:cs="Times New Roman" w:eastAsia="Times New Roman" w:hAnsi="Times New Roman"/>
          <w:b/>
          <w:bCs/>
          <w:sz w:val="24"/>
          <w:szCs w:val="24"/>
        </w:rPr>
        <w:t xml:space="preserve">REQ-ADM-5 (Medium): </w:t>
      </w:r>
      <w:r>
        <w:rPr>
          <w:rFonts w:ascii="Times New Roman" w:cs="Times New Roman" w:eastAsia="Times New Roman" w:hAnsi="Times New Roman"/>
          <w:sz w:val="24"/>
          <w:szCs w:val="24"/>
        </w:rPr>
        <w:t xml:space="preserve">The system shall allow an Administrator to define and edit the list of incident categories (e.g., Phishing, Malware, Unauthorized Access, Data Breach, Denial of Service).</w:t>
      </w:r>
    </w:p>
    <w:p>
      <w:pPr>
        <w:spacing w:after="100"/>
        <w:ind w:left="720"/>
      </w:pPr>
      <w:r>
        <w:rPr>
          <w:rFonts w:ascii="Times New Roman" w:cs="Times New Roman" w:eastAsia="Times New Roman" w:hAnsi="Times New Roman"/>
          <w:b/>
          <w:bCs/>
          <w:sz w:val="24"/>
          <w:szCs w:val="24"/>
        </w:rPr>
        <w:t xml:space="preserve">REQ-ADM-6 (Low): </w:t>
      </w:r>
      <w:r>
        <w:rPr>
          <w:rFonts w:ascii="Times New Roman" w:cs="Times New Roman" w:eastAsia="Times New Roman" w:hAnsi="Times New Roman"/>
          <w:sz w:val="24"/>
          <w:szCs w:val="24"/>
        </w:rPr>
        <w:t xml:space="preserve">The system shall flag an incident as overdue if it remains in “In Review” status for longer than a configurable threshold (e.g., 48 hours).</w:t>
      </w:r>
    </w:p>
    <w:p>
      <w:pPr>
        <w:pStyle w:val="Heading2"/>
        <w:spacing w:after="120" w:before="280"/>
      </w:pPr>
      <w:r>
        <w:rPr>
          <w:rFonts w:ascii="Times New Roman" w:cs="Times New Roman" w:eastAsia="Times New Roman" w:hAnsi="Times New Roman"/>
          <w:b/>
          <w:bCs/>
          <w:color w:val="000000"/>
          <w:sz w:val="28"/>
          <w:szCs w:val="28"/>
        </w:rPr>
        <w:t xml:space="preserve">4.5 Notifications</w:t>
      </w:r>
    </w:p>
    <w:p>
      <w:pPr>
        <w:pStyle w:val="Heading3"/>
        <w:spacing w:after="100" w:before="220"/>
        <w:ind w:left="360"/>
      </w:pPr>
      <w:r>
        <w:rPr>
          <w:rFonts w:ascii="Times New Roman" w:cs="Times New Roman" w:eastAsia="Times New Roman" w:hAnsi="Times New Roman"/>
          <w:b w:val="false"/>
          <w:bCs w:val="false"/>
          <w:color w:val="000000"/>
          <w:sz w:val="24"/>
          <w:szCs w:val="24"/>
        </w:rPr>
        <w:t xml:space="preserve">4.5.1 Description and Priority</w:t>
      </w:r>
    </w:p>
    <w:p>
      <w:pPr>
        <w:spacing w:after="160" w:line="276"/>
      </w:pPr>
      <w:r>
        <w:rPr>
          <w:rFonts w:ascii="Times New Roman" w:cs="Times New Roman" w:eastAsia="Times New Roman" w:hAnsi="Times New Roman"/>
          <w:sz w:val="24"/>
          <w:szCs w:val="24"/>
        </w:rPr>
        <w:t xml:space="preserve">Automatically informs users of relevant events, such as status changes on their reported incidents or new assignments for analysts, via email and an in-app notification indicator. Priority: Medium.</w:t>
      </w:r>
    </w:p>
    <w:p>
      <w:pPr>
        <w:pStyle w:val="Heading3"/>
        <w:spacing w:after="100" w:before="220"/>
        <w:ind w:left="360"/>
      </w:pPr>
      <w:r>
        <w:rPr>
          <w:rFonts w:ascii="Times New Roman" w:cs="Times New Roman" w:eastAsia="Times New Roman" w:hAnsi="Times New Roman"/>
          <w:b w:val="false"/>
          <w:bCs w:val="false"/>
          <w:color w:val="000000"/>
          <w:sz w:val="24"/>
          <w:szCs w:val="24"/>
        </w:rPr>
        <w:t xml:space="preserve">4.5.2 Stimulus/Response Sequences</w:t>
      </w:r>
    </w:p>
    <w:p>
      <w:pPr>
        <w:pStyle w:val="ListParagraph"/>
        <w:numPr>
          <w:ilvl w:val="0"/>
          <w:numId w:val="1"/>
        </w:numPr>
        <w:spacing w:after="80"/>
      </w:pPr>
      <w:r>
        <w:rPr>
          <w:rFonts w:ascii="Times New Roman" w:cs="Times New Roman" w:eastAsia="Times New Roman" w:hAnsi="Times New Roman"/>
          <w:sz w:val="24"/>
          <w:szCs w:val="24"/>
        </w:rPr>
        <w:t xml:space="preserve">An incident's status changes → system sends an email and creates an in-app notification for the relevant Reporter and/or assigned Analyst.</w:t>
      </w:r>
    </w:p>
    <w:p>
      <w:pPr>
        <w:pStyle w:val="ListParagraph"/>
        <w:numPr>
          <w:ilvl w:val="0"/>
          <w:numId w:val="1"/>
        </w:numPr>
        <w:spacing w:after="80"/>
      </w:pPr>
      <w:r>
        <w:rPr>
          <w:rFonts w:ascii="Times New Roman" w:cs="Times New Roman" w:eastAsia="Times New Roman" w:hAnsi="Times New Roman"/>
          <w:sz w:val="24"/>
          <w:szCs w:val="24"/>
        </w:rPr>
        <w:t xml:space="preserve">An incident is assigned to an Analyst → system notifies that Analyst.</w:t>
      </w:r>
    </w:p>
    <w:p>
      <w:pPr>
        <w:pStyle w:val="ListParagraph"/>
        <w:numPr>
          <w:ilvl w:val="0"/>
          <w:numId w:val="1"/>
        </w:numPr>
        <w:spacing w:after="80"/>
      </w:pPr>
      <w:r>
        <w:rPr>
          <w:rFonts w:ascii="Times New Roman" w:cs="Times New Roman" w:eastAsia="Times New Roman" w:hAnsi="Times New Roman"/>
          <w:sz w:val="24"/>
          <w:szCs w:val="24"/>
        </w:rPr>
        <w:t xml:space="preserve">The email service is temporarily unavailable → system logs the failure and continues normal operation without blocking the triggering action.</w:t>
      </w:r>
    </w:p>
    <w:p>
      <w:pPr>
        <w:pStyle w:val="Heading3"/>
        <w:spacing w:after="100" w:before="220"/>
        <w:ind w:left="360"/>
      </w:pPr>
      <w:r>
        <w:rPr>
          <w:rFonts w:ascii="Times New Roman" w:cs="Times New Roman" w:eastAsia="Times New Roman" w:hAnsi="Times New Roman"/>
          <w:b w:val="false"/>
          <w:bCs w:val="false"/>
          <w:color w:val="000000"/>
          <w:sz w:val="24"/>
          <w:szCs w:val="24"/>
        </w:rPr>
        <w:t xml:space="preserve">4.5.3 Functional Requirements</w:t>
      </w:r>
    </w:p>
    <w:p>
      <w:pPr>
        <w:spacing w:after="100"/>
        <w:ind w:left="720"/>
      </w:pPr>
      <w:r>
        <w:rPr>
          <w:rFonts w:ascii="Times New Roman" w:cs="Times New Roman" w:eastAsia="Times New Roman" w:hAnsi="Times New Roman"/>
          <w:b/>
          <w:bCs/>
          <w:sz w:val="24"/>
          <w:szCs w:val="24"/>
        </w:rPr>
        <w:t xml:space="preserve">REQ-NOT-1 (Medium): </w:t>
      </w:r>
      <w:r>
        <w:rPr>
          <w:rFonts w:ascii="Times New Roman" w:cs="Times New Roman" w:eastAsia="Times New Roman" w:hAnsi="Times New Roman"/>
          <w:sz w:val="24"/>
          <w:szCs w:val="24"/>
        </w:rPr>
        <w:t xml:space="preserve">The system shall send an email notification to the Reporter whenever the status of their incident changes.</w:t>
      </w:r>
    </w:p>
    <w:p>
      <w:pPr>
        <w:spacing w:after="100"/>
        <w:ind w:left="720"/>
      </w:pPr>
      <w:r>
        <w:rPr>
          <w:rFonts w:ascii="Times New Roman" w:cs="Times New Roman" w:eastAsia="Times New Roman" w:hAnsi="Times New Roman"/>
          <w:b/>
          <w:bCs/>
          <w:sz w:val="24"/>
          <w:szCs w:val="24"/>
        </w:rPr>
        <w:t xml:space="preserve">REQ-NOT-2 (Medium): </w:t>
      </w:r>
      <w:r>
        <w:rPr>
          <w:rFonts w:ascii="Times New Roman" w:cs="Times New Roman" w:eastAsia="Times New Roman" w:hAnsi="Times New Roman"/>
          <w:sz w:val="24"/>
          <w:szCs w:val="24"/>
        </w:rPr>
        <w:t xml:space="preserve">The system shall send an email notification to a Security Analyst when an incident is assigned to them.</w:t>
      </w:r>
    </w:p>
    <w:p>
      <w:pPr>
        <w:spacing w:after="100"/>
        <w:ind w:left="720"/>
      </w:pPr>
      <w:r>
        <w:rPr>
          <w:rFonts w:ascii="Times New Roman" w:cs="Times New Roman" w:eastAsia="Times New Roman" w:hAnsi="Times New Roman"/>
          <w:b/>
          <w:bCs/>
          <w:sz w:val="24"/>
          <w:szCs w:val="24"/>
        </w:rPr>
        <w:t xml:space="preserve">REQ-NOT-3 (Low): </w:t>
      </w:r>
      <w:r>
        <w:rPr>
          <w:rFonts w:ascii="Times New Roman" w:cs="Times New Roman" w:eastAsia="Times New Roman" w:hAnsi="Times New Roman"/>
          <w:sz w:val="24"/>
          <w:szCs w:val="24"/>
        </w:rPr>
        <w:t xml:space="preserve">The system shall display an in-app notification indicator (e.g., a badge count) for unread events.</w:t>
      </w:r>
    </w:p>
    <w:p>
      <w:pPr>
        <w:spacing w:after="100"/>
        <w:ind w:left="720"/>
      </w:pPr>
      <w:r>
        <w:rPr>
          <w:rFonts w:ascii="Times New Roman" w:cs="Times New Roman" w:eastAsia="Times New Roman" w:hAnsi="Times New Roman"/>
          <w:b/>
          <w:bCs/>
          <w:sz w:val="24"/>
          <w:szCs w:val="24"/>
        </w:rPr>
        <w:t xml:space="preserve">REQ-NOT-4 (Medium): </w:t>
      </w:r>
      <w:r>
        <w:rPr>
          <w:rFonts w:ascii="Times New Roman" w:cs="Times New Roman" w:eastAsia="Times New Roman" w:hAnsi="Times New Roman"/>
          <w:sz w:val="24"/>
          <w:szCs w:val="24"/>
        </w:rPr>
        <w:t xml:space="preserve">If the email service is unavailable, the system shall log the failed notification and shall not roll back or block the underlying action (e.g., the status change itself).</w:t>
      </w:r>
    </w:p>
    <w:p>
      <w:pPr>
        <w:pStyle w:val="Heading2"/>
        <w:spacing w:after="120" w:before="280"/>
      </w:pPr>
      <w:r>
        <w:rPr>
          <w:rFonts w:ascii="Times New Roman" w:cs="Times New Roman" w:eastAsia="Times New Roman" w:hAnsi="Times New Roman"/>
          <w:b/>
          <w:bCs/>
          <w:color w:val="000000"/>
          <w:sz w:val="28"/>
          <w:szCs w:val="28"/>
        </w:rPr>
        <w:t xml:space="preserve">4.6 Reports and Analytics</w:t>
      </w:r>
    </w:p>
    <w:p>
      <w:pPr>
        <w:pStyle w:val="Heading3"/>
        <w:spacing w:after="100" w:before="220"/>
        <w:ind w:left="360"/>
      </w:pPr>
      <w:r>
        <w:rPr>
          <w:rFonts w:ascii="Times New Roman" w:cs="Times New Roman" w:eastAsia="Times New Roman" w:hAnsi="Times New Roman"/>
          <w:b w:val="false"/>
          <w:bCs w:val="false"/>
          <w:color w:val="000000"/>
          <w:sz w:val="24"/>
          <w:szCs w:val="24"/>
        </w:rPr>
        <w:t xml:space="preserve">4.6.1 Description and Priority</w:t>
      </w:r>
    </w:p>
    <w:p>
      <w:pPr>
        <w:spacing w:after="160" w:line="276"/>
      </w:pPr>
      <w:r>
        <w:rPr>
          <w:rFonts w:ascii="Times New Roman" w:cs="Times New Roman" w:eastAsia="Times New Roman" w:hAnsi="Times New Roman"/>
          <w:sz w:val="24"/>
          <w:szCs w:val="24"/>
        </w:rPr>
        <w:t xml:space="preserve">Provides Administrators and Management with summarized, visual insight into incident volume and trends to support decision-making and basic compliance record-keeping. Priority: Medium.</w:t>
      </w:r>
    </w:p>
    <w:p>
      <w:pPr>
        <w:pStyle w:val="Heading3"/>
        <w:spacing w:after="100" w:before="220"/>
        <w:ind w:left="360"/>
      </w:pPr>
      <w:r>
        <w:rPr>
          <w:rFonts w:ascii="Times New Roman" w:cs="Times New Roman" w:eastAsia="Times New Roman" w:hAnsi="Times New Roman"/>
          <w:b w:val="false"/>
          <w:bCs w:val="false"/>
          <w:color w:val="000000"/>
          <w:sz w:val="24"/>
          <w:szCs w:val="24"/>
        </w:rPr>
        <w:t xml:space="preserve">4.6.2 Stimulus/Response Sequences</w:t>
      </w:r>
    </w:p>
    <w:p>
      <w:pPr>
        <w:pStyle w:val="ListParagraph"/>
        <w:numPr>
          <w:ilvl w:val="0"/>
          <w:numId w:val="1"/>
        </w:numPr>
        <w:spacing w:after="80"/>
      </w:pPr>
      <w:r>
        <w:rPr>
          <w:rFonts w:ascii="Times New Roman" w:cs="Times New Roman" w:eastAsia="Times New Roman" w:hAnsi="Times New Roman"/>
          <w:sz w:val="24"/>
          <w:szCs w:val="24"/>
        </w:rPr>
        <w:t xml:space="preserve">Administrator/Management opens the Analytics view → system displays counts of incidents by category, severity, and status, and a trend of incidents over time.</w:t>
      </w:r>
    </w:p>
    <w:p>
      <w:pPr>
        <w:pStyle w:val="ListParagraph"/>
        <w:numPr>
          <w:ilvl w:val="0"/>
          <w:numId w:val="1"/>
        </w:numPr>
        <w:spacing w:after="80"/>
      </w:pPr>
      <w:r>
        <w:rPr>
          <w:rFonts w:ascii="Times New Roman" w:cs="Times New Roman" w:eastAsia="Times New Roman" w:hAnsi="Times New Roman"/>
          <w:sz w:val="24"/>
          <w:szCs w:val="24"/>
        </w:rPr>
        <w:t xml:space="preserve">Administrator applies a date range filter → system recalculates and redisplays the summary figures.</w:t>
      </w:r>
    </w:p>
    <w:p>
      <w:pPr>
        <w:pStyle w:val="Heading3"/>
        <w:spacing w:after="100" w:before="220"/>
        <w:ind w:left="360"/>
      </w:pPr>
      <w:r>
        <w:rPr>
          <w:rFonts w:ascii="Times New Roman" w:cs="Times New Roman" w:eastAsia="Times New Roman" w:hAnsi="Times New Roman"/>
          <w:b w:val="false"/>
          <w:bCs w:val="false"/>
          <w:color w:val="000000"/>
          <w:sz w:val="24"/>
          <w:szCs w:val="24"/>
        </w:rPr>
        <w:t xml:space="preserve">4.6.3 Functional Requirements</w:t>
      </w:r>
    </w:p>
    <w:p>
      <w:pPr>
        <w:spacing w:after="100"/>
        <w:ind w:left="720"/>
      </w:pPr>
      <w:r>
        <w:rPr>
          <w:rFonts w:ascii="Times New Roman" w:cs="Times New Roman" w:eastAsia="Times New Roman" w:hAnsi="Times New Roman"/>
          <w:b/>
          <w:bCs/>
          <w:sz w:val="24"/>
          <w:szCs w:val="24"/>
        </w:rPr>
        <w:t xml:space="preserve">REQ-ANL-1 (Medium): </w:t>
      </w:r>
      <w:r>
        <w:rPr>
          <w:rFonts w:ascii="Times New Roman" w:cs="Times New Roman" w:eastAsia="Times New Roman" w:hAnsi="Times New Roman"/>
          <w:sz w:val="24"/>
          <w:szCs w:val="24"/>
        </w:rPr>
        <w:t xml:space="preserve">The system shall display the total number of incidents grouped by category and by severity.</w:t>
      </w:r>
    </w:p>
    <w:p>
      <w:pPr>
        <w:spacing w:after="100"/>
        <w:ind w:left="720"/>
      </w:pPr>
      <w:r>
        <w:rPr>
          <w:rFonts w:ascii="Times New Roman" w:cs="Times New Roman" w:eastAsia="Times New Roman" w:hAnsi="Times New Roman"/>
          <w:b/>
          <w:bCs/>
          <w:sz w:val="24"/>
          <w:szCs w:val="24"/>
        </w:rPr>
        <w:t xml:space="preserve">REQ-ANL-2 (Medium): </w:t>
      </w:r>
      <w:r>
        <w:rPr>
          <w:rFonts w:ascii="Times New Roman" w:cs="Times New Roman" w:eastAsia="Times New Roman" w:hAnsi="Times New Roman"/>
          <w:sz w:val="24"/>
          <w:szCs w:val="24"/>
        </w:rPr>
        <w:t xml:space="preserve">The system shall display a chart of incident volume over a selectable date range.</w:t>
      </w:r>
    </w:p>
    <w:p>
      <w:pPr>
        <w:spacing w:after="100"/>
        <w:ind w:left="720"/>
      </w:pPr>
      <w:r>
        <w:rPr>
          <w:rFonts w:ascii="Times New Roman" w:cs="Times New Roman" w:eastAsia="Times New Roman" w:hAnsi="Times New Roman"/>
          <w:b/>
          <w:bCs/>
          <w:sz w:val="24"/>
          <w:szCs w:val="24"/>
        </w:rPr>
        <w:t xml:space="preserve">REQ-ANL-3 (Medium): </w:t>
      </w:r>
      <w:r>
        <w:rPr>
          <w:rFonts w:ascii="Times New Roman" w:cs="Times New Roman" w:eastAsia="Times New Roman" w:hAnsi="Times New Roman"/>
          <w:sz w:val="24"/>
          <w:szCs w:val="24"/>
        </w:rPr>
        <w:t xml:space="preserve">The system shall display the average time-to-resolution across closed incidents.</w:t>
      </w:r>
    </w:p>
    <w:p>
      <w:pPr>
        <w:spacing w:after="100"/>
        <w:ind w:left="720"/>
      </w:pPr>
      <w:r>
        <w:rPr>
          <w:rFonts w:ascii="Times New Roman" w:cs="Times New Roman" w:eastAsia="Times New Roman" w:hAnsi="Times New Roman"/>
          <w:b/>
          <w:bCs/>
          <w:sz w:val="24"/>
          <w:szCs w:val="24"/>
        </w:rPr>
        <w:t xml:space="preserve">REQ-ANL-4 (Low): </w:t>
      </w:r>
      <w:r>
        <w:rPr>
          <w:rFonts w:ascii="Times New Roman" w:cs="Times New Roman" w:eastAsia="Times New Roman" w:hAnsi="Times New Roman"/>
          <w:sz w:val="24"/>
          <w:szCs w:val="24"/>
        </w:rPr>
        <w:t xml:space="preserve">The system shall allow an Administrator to export the current analytics view as a CSV file.</w:t>
      </w:r>
    </w:p>
    <w:p>
      <w:pPr>
        <w:pStyle w:val="Heading1"/>
        <w:spacing w:after="160" w:before="360"/>
      </w:pPr>
      <w:r>
        <w:rPr>
          <w:rFonts w:ascii="Times New Roman" w:cs="Times New Roman" w:eastAsia="Times New Roman" w:hAnsi="Times New Roman"/>
          <w:b/>
          <w:bCs/>
          <w:color w:val="000000"/>
          <w:sz w:val="36"/>
          <w:szCs w:val="36"/>
        </w:rPr>
        <w:t xml:space="preserve">5. Other Nonfunctional Requirements</w:t>
      </w:r>
    </w:p>
    <w:p>
      <w:pPr>
        <w:pStyle w:val="Heading2"/>
        <w:spacing w:after="120" w:before="280"/>
      </w:pPr>
      <w:r>
        <w:rPr>
          <w:rFonts w:ascii="Times New Roman" w:cs="Times New Roman" w:eastAsia="Times New Roman" w:hAnsi="Times New Roman"/>
          <w:b/>
          <w:bCs/>
          <w:color w:val="000000"/>
          <w:sz w:val="28"/>
          <w:szCs w:val="28"/>
        </w:rPr>
        <w:t xml:space="preserve">5.1 Performance Requirements</w:t>
      </w:r>
    </w:p>
    <w:p>
      <w:pPr>
        <w:pStyle w:val="ListParagraph"/>
        <w:numPr>
          <w:ilvl w:val="0"/>
          <w:numId w:val="1"/>
        </w:numPr>
        <w:spacing w:after="80"/>
      </w:pPr>
      <w:r>
        <w:rPr>
          <w:rFonts w:ascii="Times New Roman" w:cs="Times New Roman" w:eastAsia="Times New Roman" w:hAnsi="Times New Roman"/>
          <w:sz w:val="24"/>
          <w:szCs w:val="24"/>
        </w:rPr>
        <w:t xml:space="preserve">The incident submission form shall load within 3 seconds under normal conditions on a broadband connection.</w:t>
      </w:r>
    </w:p>
    <w:p>
      <w:pPr>
        <w:pStyle w:val="ListParagraph"/>
        <w:numPr>
          <w:ilvl w:val="0"/>
          <w:numId w:val="1"/>
        </w:numPr>
        <w:spacing w:after="80"/>
      </w:pPr>
      <w:r>
        <w:rPr>
          <w:rFonts w:ascii="Times New Roman" w:cs="Times New Roman" w:eastAsia="Times New Roman" w:hAnsi="Times New Roman"/>
          <w:sz w:val="24"/>
          <w:szCs w:val="24"/>
        </w:rPr>
        <w:t xml:space="preserve">The system shall support at least 50 concurrent users without a noticeable degradation in response time, consistent with the expected scale of a single-organization academic deployment.</w:t>
      </w:r>
    </w:p>
    <w:p>
      <w:pPr>
        <w:pStyle w:val="ListParagraph"/>
        <w:numPr>
          <w:ilvl w:val="0"/>
          <w:numId w:val="1"/>
        </w:numPr>
        <w:spacing w:after="80"/>
      </w:pPr>
      <w:r>
        <w:rPr>
          <w:rFonts w:ascii="Times New Roman" w:cs="Times New Roman" w:eastAsia="Times New Roman" w:hAnsi="Times New Roman"/>
          <w:sz w:val="24"/>
          <w:szCs w:val="24"/>
        </w:rPr>
        <w:t xml:space="preserve">Search and filter operations on the incident list shall return results within 2 seconds for a dataset of up to 10,000 incidents.</w:t>
      </w:r>
    </w:p>
    <w:p>
      <w:pPr>
        <w:spacing w:after="160"/>
        <w:ind w:left="360"/>
      </w:pPr>
      <w:r>
        <w:rPr>
          <w:rFonts w:ascii="Times New Roman" w:cs="Times New Roman" w:eastAsia="Times New Roman" w:hAnsi="Times New Roman"/>
          <w:b/>
          <w:bCs/>
          <w:i/>
          <w:iCs/>
          <w:sz w:val="24"/>
          <w:szCs w:val="24"/>
        </w:rPr>
        <w:t xml:space="preserve">Note: </w:t>
      </w:r>
      <w:r>
        <w:rPr>
          <w:rFonts w:ascii="Times New Roman" w:cs="Times New Roman" w:eastAsia="Times New Roman" w:hAnsi="Times New Roman"/>
          <w:i/>
          <w:iCs/>
          <w:sz w:val="24"/>
          <w:szCs w:val="24"/>
        </w:rPr>
        <w:t xml:space="preserve">These targets are software design goals for this project; they are not backed by dedicated hardware provisioning or load-testing infrastructure, as procuring such infrastructure is outside the scope of this course project.</w:t>
      </w:r>
    </w:p>
    <w:p>
      <w:pPr>
        <w:pStyle w:val="Heading2"/>
        <w:spacing w:after="120" w:before="280"/>
      </w:pPr>
      <w:r>
        <w:rPr>
          <w:rFonts w:ascii="Times New Roman" w:cs="Times New Roman" w:eastAsia="Times New Roman" w:hAnsi="Times New Roman"/>
          <w:b/>
          <w:bCs/>
          <w:color w:val="000000"/>
          <w:sz w:val="28"/>
          <w:szCs w:val="28"/>
        </w:rPr>
        <w:t xml:space="preserve">5.2 Safety Requirements</w:t>
      </w:r>
    </w:p>
    <w:p>
      <w:pPr>
        <w:spacing w:after="160" w:line="276"/>
      </w:pPr>
      <w:r>
        <w:rPr>
          <w:rFonts w:ascii="Times New Roman" w:cs="Times New Roman" w:eastAsia="Times New Roman" w:hAnsi="Times New Roman"/>
          <w:sz w:val="24"/>
          <w:szCs w:val="24"/>
        </w:rPr>
        <w:t xml:space="preserve">As CIRP is a web-based information system rather than a system that controls physical processes or equipment, there are no requirements concerning physical safety, injury, or equipment damage; this subsection is therefore limited to data-safety concerns:</w:t>
      </w:r>
    </w:p>
    <w:p>
      <w:pPr>
        <w:pStyle w:val="ListParagraph"/>
        <w:numPr>
          <w:ilvl w:val="0"/>
          <w:numId w:val="1"/>
        </w:numPr>
        <w:spacing w:after="80"/>
      </w:pPr>
      <w:r>
        <w:rPr>
          <w:rFonts w:ascii="Times New Roman" w:cs="Times New Roman" w:eastAsia="Times New Roman" w:hAnsi="Times New Roman"/>
          <w:sz w:val="24"/>
          <w:szCs w:val="24"/>
        </w:rPr>
        <w:t xml:space="preserve">The system shall take regular automated backups of the incident database to prevent permanent data loss.</w:t>
      </w:r>
    </w:p>
    <w:p>
      <w:pPr>
        <w:pStyle w:val="ListParagraph"/>
        <w:numPr>
          <w:ilvl w:val="0"/>
          <w:numId w:val="1"/>
        </w:numPr>
        <w:spacing w:after="80"/>
      </w:pPr>
      <w:r>
        <w:rPr>
          <w:rFonts w:ascii="Times New Roman" w:cs="Times New Roman" w:eastAsia="Times New Roman" w:hAnsi="Times New Roman"/>
          <w:sz w:val="24"/>
          <w:szCs w:val="24"/>
        </w:rPr>
        <w:t xml:space="preserve">The system shall handle unexpected errors gracefully (e.g., failed form submission) without corrupting previously saved incident data.</w:t>
      </w:r>
    </w:p>
    <w:p>
      <w:pPr>
        <w:pStyle w:val="Heading2"/>
        <w:spacing w:after="120" w:before="280"/>
      </w:pPr>
      <w:r>
        <w:rPr>
          <w:rFonts w:ascii="Times New Roman" w:cs="Times New Roman" w:eastAsia="Times New Roman" w:hAnsi="Times New Roman"/>
          <w:b/>
          <w:bCs/>
          <w:color w:val="000000"/>
          <w:sz w:val="28"/>
          <w:szCs w:val="28"/>
        </w:rPr>
        <w:t xml:space="preserve">5.3 Security Requirements</w:t>
      </w:r>
    </w:p>
    <w:p>
      <w:pPr>
        <w:pStyle w:val="ListParagraph"/>
        <w:numPr>
          <w:ilvl w:val="0"/>
          <w:numId w:val="1"/>
        </w:numPr>
        <w:spacing w:after="80"/>
      </w:pPr>
      <w:r>
        <w:rPr>
          <w:rFonts w:ascii="Times New Roman" w:cs="Times New Roman" w:eastAsia="Times New Roman" w:hAnsi="Times New Roman"/>
          <w:sz w:val="24"/>
          <w:szCs w:val="24"/>
        </w:rPr>
        <w:t xml:space="preserve">All user passwords shall be stored using a strong, salted hashing algorithm (e.g., bcrypt); plain-text storage is prohibited.</w:t>
      </w:r>
    </w:p>
    <w:p>
      <w:pPr>
        <w:pStyle w:val="ListParagraph"/>
        <w:numPr>
          <w:ilvl w:val="0"/>
          <w:numId w:val="1"/>
        </w:numPr>
        <w:spacing w:after="80"/>
      </w:pPr>
      <w:r>
        <w:rPr>
          <w:rFonts w:ascii="Times New Roman" w:cs="Times New Roman" w:eastAsia="Times New Roman" w:hAnsi="Times New Roman"/>
          <w:sz w:val="24"/>
          <w:szCs w:val="24"/>
        </w:rPr>
        <w:t xml:space="preserve">The system shall enforce role-based access control (RBAC) on every screen and API endpoint, per Section 4.1.</w:t>
      </w:r>
    </w:p>
    <w:p>
      <w:pPr>
        <w:pStyle w:val="ListParagraph"/>
        <w:numPr>
          <w:ilvl w:val="0"/>
          <w:numId w:val="1"/>
        </w:numPr>
        <w:spacing w:after="80"/>
      </w:pPr>
      <w:r>
        <w:rPr>
          <w:rFonts w:ascii="Times New Roman" w:cs="Times New Roman" w:eastAsia="Times New Roman" w:hAnsi="Times New Roman"/>
          <w:sz w:val="24"/>
          <w:szCs w:val="24"/>
        </w:rPr>
        <w:t xml:space="preserve">All client-server traffic shall be encrypted using HTTPS/TLS.</w:t>
      </w:r>
    </w:p>
    <w:p>
      <w:pPr>
        <w:pStyle w:val="ListParagraph"/>
        <w:numPr>
          <w:ilvl w:val="0"/>
          <w:numId w:val="1"/>
        </w:numPr>
        <w:spacing w:after="80"/>
      </w:pPr>
      <w:r>
        <w:rPr>
          <w:rFonts w:ascii="Times New Roman" w:cs="Times New Roman" w:eastAsia="Times New Roman" w:hAnsi="Times New Roman"/>
          <w:sz w:val="24"/>
          <w:szCs w:val="24"/>
        </w:rPr>
        <w:t xml:space="preserve">All user input shall be validated and sanitized on the server to prevent SQL injection and cross-site scripting (XSS).</w:t>
      </w:r>
    </w:p>
    <w:p>
      <w:pPr>
        <w:pStyle w:val="ListParagraph"/>
        <w:numPr>
          <w:ilvl w:val="0"/>
          <w:numId w:val="1"/>
        </w:numPr>
        <w:spacing w:after="80"/>
      </w:pPr>
      <w:r>
        <w:rPr>
          <w:rFonts w:ascii="Times New Roman" w:cs="Times New Roman" w:eastAsia="Times New Roman" w:hAnsi="Times New Roman"/>
          <w:sz w:val="24"/>
          <w:szCs w:val="24"/>
        </w:rPr>
        <w:t xml:space="preserve">The system shall log security-relevant events (logins, failed login attempts, status changes, admin actions) to an audit trail accessible only to Administrators.</w:t>
      </w:r>
    </w:p>
    <w:p>
      <w:pPr>
        <w:pStyle w:val="ListParagraph"/>
        <w:numPr>
          <w:ilvl w:val="0"/>
          <w:numId w:val="1"/>
        </w:numPr>
        <w:spacing w:after="80"/>
      </w:pPr>
      <w:r>
        <w:rPr>
          <w:rFonts w:ascii="Times New Roman" w:cs="Times New Roman" w:eastAsia="Times New Roman" w:hAnsi="Times New Roman"/>
          <w:sz w:val="24"/>
          <w:szCs w:val="24"/>
        </w:rPr>
        <w:t xml:space="preserve">Incident data, which may be sensitive, shall be visible only to the reporting user, assigned analysts, and administrators — not to other Reporters.</w:t>
      </w:r>
    </w:p>
    <w:p>
      <w:pPr>
        <w:pStyle w:val="Heading2"/>
        <w:spacing w:after="120" w:before="280"/>
      </w:pPr>
      <w:r>
        <w:rPr>
          <w:rFonts w:ascii="Times New Roman" w:cs="Times New Roman" w:eastAsia="Times New Roman" w:hAnsi="Times New Roman"/>
          <w:b/>
          <w:bCs/>
          <w:color w:val="000000"/>
          <w:sz w:val="28"/>
          <w:szCs w:val="28"/>
        </w:rPr>
        <w:t xml:space="preserve">5.4 Software Quality Attributes</w:t>
      </w:r>
    </w:p>
    <w:p>
      <w:pPr>
        <w:pStyle w:val="ListParagraph"/>
        <w:numPr>
          <w:ilvl w:val="0"/>
          <w:numId w:val="1"/>
        </w:numPr>
        <w:spacing w:after="80"/>
      </w:pPr>
      <w:r>
        <w:rPr>
          <w:rFonts w:ascii="Times New Roman" w:cs="Times New Roman" w:eastAsia="Times New Roman" w:hAnsi="Times New Roman"/>
          <w:sz w:val="24"/>
          <w:szCs w:val="24"/>
        </w:rPr>
        <w:t xml:space="preserve">Usability: A first-time Reporter shall be able to submit an incident report without external help, guided by inline labels and validation messages.</w:t>
      </w:r>
    </w:p>
    <w:p>
      <w:pPr>
        <w:pStyle w:val="ListParagraph"/>
        <w:numPr>
          <w:ilvl w:val="0"/>
          <w:numId w:val="1"/>
        </w:numPr>
        <w:spacing w:after="80"/>
      </w:pPr>
      <w:r>
        <w:rPr>
          <w:rFonts w:ascii="Times New Roman" w:cs="Times New Roman" w:eastAsia="Times New Roman" w:hAnsi="Times New Roman"/>
          <w:sz w:val="24"/>
          <w:szCs w:val="24"/>
        </w:rPr>
        <w:t xml:space="preserve">Reliability: Core reporting and tracking functions shall remain available even if the notification (email) subsystem is temporarily unavailable.</w:t>
      </w:r>
    </w:p>
    <w:p>
      <w:pPr>
        <w:pStyle w:val="ListParagraph"/>
        <w:numPr>
          <w:ilvl w:val="0"/>
          <w:numId w:val="1"/>
        </w:numPr>
        <w:spacing w:after="80"/>
      </w:pPr>
      <w:r>
        <w:rPr>
          <w:rFonts w:ascii="Times New Roman" w:cs="Times New Roman" w:eastAsia="Times New Roman" w:hAnsi="Times New Roman"/>
          <w:sz w:val="24"/>
          <w:szCs w:val="24"/>
        </w:rPr>
        <w:t xml:space="preserve">Maintainability: The codebase shall follow a layered architecture (Section 2.5) so that individual layers can be modified with minimal impact on others.</w:t>
      </w:r>
    </w:p>
    <w:p>
      <w:pPr>
        <w:pStyle w:val="ListParagraph"/>
        <w:numPr>
          <w:ilvl w:val="0"/>
          <w:numId w:val="1"/>
        </w:numPr>
        <w:spacing w:after="80"/>
      </w:pPr>
      <w:r>
        <w:rPr>
          <w:rFonts w:ascii="Times New Roman" w:cs="Times New Roman" w:eastAsia="Times New Roman" w:hAnsi="Times New Roman"/>
          <w:sz w:val="24"/>
          <w:szCs w:val="24"/>
        </w:rPr>
        <w:t xml:space="preserve">Portability: The client shall run unmodified on any of the supported browsers listed in Section 2.4.</w:t>
      </w:r>
    </w:p>
    <w:p>
      <w:pPr>
        <w:pStyle w:val="ListParagraph"/>
        <w:numPr>
          <w:ilvl w:val="0"/>
          <w:numId w:val="1"/>
        </w:numPr>
        <w:spacing w:after="80"/>
      </w:pPr>
      <w:r>
        <w:rPr>
          <w:rFonts w:ascii="Times New Roman" w:cs="Times New Roman" w:eastAsia="Times New Roman" w:hAnsi="Times New Roman"/>
          <w:sz w:val="24"/>
          <w:szCs w:val="24"/>
        </w:rPr>
        <w:t xml:space="preserve">Testability: Each functional requirement in Section 4 shall be written so that it can be verified by at least one corresponding test case.</w:t>
      </w:r>
    </w:p>
    <w:p>
      <w:pPr>
        <w:pStyle w:val="Heading2"/>
        <w:spacing w:after="120" w:before="280"/>
      </w:pPr>
      <w:r>
        <w:rPr>
          <w:rFonts w:ascii="Times New Roman" w:cs="Times New Roman" w:eastAsia="Times New Roman" w:hAnsi="Times New Roman"/>
          <w:b/>
          <w:bCs/>
          <w:color w:val="000000"/>
          <w:sz w:val="28"/>
          <w:szCs w:val="28"/>
        </w:rPr>
        <w:t xml:space="preserve">5.5 Business Rules</w:t>
      </w:r>
    </w:p>
    <w:p>
      <w:pPr>
        <w:spacing w:after="160" w:line="276"/>
      </w:pPr>
      <w:r>
        <w:rPr>
          <w:rFonts w:ascii="Times New Roman" w:cs="Times New Roman" w:eastAsia="Times New Roman" w:hAnsi="Times New Roman"/>
          <w:sz w:val="24"/>
          <w:szCs w:val="24"/>
        </w:rPr>
        <w:t xml:space="preserve">The table below states the operating principles that govern who may perform which actions under specific circumstances. These are not functional requirements in themselves, but each implies (and is enforced by) one or more functional requirements referenced in the right-hand column.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6650"/>
        <w:gridCol w:w="1800"/>
      </w:tblGrid>
      <w:tr>
        <w:trPr>
          <w:tblHeader/>
        </w:trPr>
        <w:tc>
          <w:tcPr>
            <w:tcW w:type="dxa" w:w="900"/>
            <w:tcMar>
              <w:top w:type="dxa" w:w="80"/>
              <w:left w:type="dxa" w:w="120"/>
              <w:bottom w:type="dxa" w:w="80"/>
              <w:right w:type="dxa" w:w="120"/>
            </w:tcMar>
          </w:tcPr>
          <w:p>
            <w:r>
              <w:rPr>
                <w:rFonts w:ascii="Times New Roman" w:cs="Times New Roman" w:eastAsia="Times New Roman" w:hAnsi="Times New Roman"/>
                <w:b/>
                <w:bCs/>
                <w:sz w:val="22"/>
                <w:szCs w:val="22"/>
              </w:rPr>
              <w:t xml:space="preserve">Rule ID</w:t>
            </w:r>
          </w:p>
        </w:tc>
        <w:tc>
          <w:tcPr>
            <w:tcW w:type="dxa" w:w="6650"/>
            <w:tcMar>
              <w:top w:type="dxa" w:w="80"/>
              <w:left w:type="dxa" w:w="120"/>
              <w:bottom w:type="dxa" w:w="80"/>
              <w:right w:type="dxa" w:w="120"/>
            </w:tcMar>
          </w:tcPr>
          <w:p>
            <w:r>
              <w:rPr>
                <w:rFonts w:ascii="Times New Roman" w:cs="Times New Roman" w:eastAsia="Times New Roman" w:hAnsi="Times New Roman"/>
                <w:b/>
                <w:bCs/>
                <w:sz w:val="22"/>
                <w:szCs w:val="22"/>
              </w:rPr>
              <w:t xml:space="preserve">Business Rule</w:t>
            </w:r>
          </w:p>
        </w:tc>
        <w:tc>
          <w:tcPr>
            <w:tcW w:type="dxa" w:w="1800"/>
            <w:tcMar>
              <w:top w:type="dxa" w:w="80"/>
              <w:left w:type="dxa" w:w="120"/>
              <w:bottom w:type="dxa" w:w="80"/>
              <w:right w:type="dxa" w:w="120"/>
            </w:tcMar>
          </w:tcPr>
          <w:p>
            <w:r>
              <w:rPr>
                <w:rFonts w:ascii="Times New Roman" w:cs="Times New Roman" w:eastAsia="Times New Roman" w:hAnsi="Times New Roman"/>
                <w:b/>
                <w:bCs/>
                <w:sz w:val="22"/>
                <w:szCs w:val="22"/>
              </w:rPr>
              <w:t xml:space="preserve">Related Requirement(s)</w:t>
            </w:r>
          </w:p>
        </w:tc>
      </w:tr>
      <w:tr>
        <w:tc>
          <w:tcPr>
            <w:tcW w:type="dxa" w:w="90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BR-1</w:t>
            </w:r>
          </w:p>
        </w:tc>
        <w:tc>
          <w:tcPr>
            <w:tcW w:type="dxa" w:w="665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Only an authenticated user holding the Reporter role or higher may submit a new incident report; unauthenticated visitors cannot submit reports.</w:t>
            </w:r>
          </w:p>
        </w:tc>
        <w:tc>
          <w:tcPr>
            <w:tcW w:type="dxa" w:w="180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REQ-AUTH-3, REQ-REP-1</w:t>
            </w:r>
          </w:p>
        </w:tc>
      </w:tr>
      <w:tr>
        <w:tc>
          <w:tcPr>
            <w:tcW w:type="dxa" w:w="90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BR-2</w:t>
            </w:r>
          </w:p>
        </w:tc>
        <w:tc>
          <w:tcPr>
            <w:tcW w:type="dxa" w:w="665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Only the Security Analyst assigned to an incident, or an Administrator, may change that incident's status.</w:t>
            </w:r>
          </w:p>
        </w:tc>
        <w:tc>
          <w:tcPr>
            <w:tcW w:type="dxa" w:w="180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REQ-TRK-5, REQ-ADM-4</w:t>
            </w:r>
          </w:p>
        </w:tc>
      </w:tr>
      <w:tr>
        <w:tc>
          <w:tcPr>
            <w:tcW w:type="dxa" w:w="90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BR-3</w:t>
            </w:r>
          </w:p>
        </w:tc>
        <w:tc>
          <w:tcPr>
            <w:tcW w:type="dxa" w:w="665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An incident's status must follow the defined lifecycle in sequence (Reported → In Review → In Progress → Resolved → Closed); a status may not be skipped.</w:t>
            </w:r>
          </w:p>
        </w:tc>
        <w:tc>
          <w:tcPr>
            <w:tcW w:type="dxa" w:w="180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REQ-TRK-1</w:t>
            </w:r>
          </w:p>
        </w:tc>
      </w:tr>
      <w:tr>
        <w:tc>
          <w:tcPr>
            <w:tcW w:type="dxa" w:w="90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BR-4</w:t>
            </w:r>
          </w:p>
        </w:tc>
        <w:tc>
          <w:tcPr>
            <w:tcW w:type="dxa" w:w="665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Incident categories are drawn only from the fixed list maintained by Administrators; Reporters and Analysts cannot create new categories.</w:t>
            </w:r>
          </w:p>
        </w:tc>
        <w:tc>
          <w:tcPr>
            <w:tcW w:type="dxa" w:w="180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REQ-ADM-5</w:t>
            </w:r>
          </w:p>
        </w:tc>
      </w:tr>
      <w:tr>
        <w:tc>
          <w:tcPr>
            <w:tcW w:type="dxa" w:w="90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BR-5</w:t>
            </w:r>
          </w:p>
        </w:tc>
        <w:tc>
          <w:tcPr>
            <w:tcW w:type="dxa" w:w="665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An incident may be reassigned to a different Security Analyst by an Administrator at any time before it is marked Closed.</w:t>
            </w:r>
          </w:p>
        </w:tc>
        <w:tc>
          <w:tcPr>
            <w:tcW w:type="dxa" w:w="180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REQ-ADM-2</w:t>
            </w:r>
          </w:p>
        </w:tc>
      </w:tr>
      <w:tr>
        <w:tc>
          <w:tcPr>
            <w:tcW w:type="dxa" w:w="90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BR-6</w:t>
            </w:r>
          </w:p>
        </w:tc>
        <w:tc>
          <w:tcPr>
            <w:tcW w:type="dxa" w:w="665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 Reporter who submits an incident anonymously (REQ-REP-5) may not be contacted by an Analyst and does not receive status-change notifications for that report.</w:t>
            </w:r>
          </w:p>
        </w:tc>
        <w:tc>
          <w:tcPr>
            <w:tcW w:type="dxa" w:w="180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REQ-REP-5, REQ-NOT-1</w:t>
            </w:r>
          </w:p>
        </w:tc>
      </w:tr>
      <w:tr>
        <w:tc>
          <w:tcPr>
            <w:tcW w:type="dxa" w:w="90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BR-7</w:t>
            </w:r>
          </w:p>
        </w:tc>
        <w:tc>
          <w:tcPr>
            <w:tcW w:type="dxa" w:w="665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An incident is automatically flagged as overdue if it remains in “In Review” status beyond the configurable threshold (default 48 hours).</w:t>
            </w:r>
          </w:p>
        </w:tc>
        <w:tc>
          <w:tcPr>
            <w:tcW w:type="dxa" w:w="180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REQ-ADM-6</w:t>
            </w:r>
          </w:p>
        </w:tc>
      </w:tr>
      <w:tr>
        <w:tc>
          <w:tcPr>
            <w:tcW w:type="dxa" w:w="90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BR-8</w:t>
            </w:r>
          </w:p>
        </w:tc>
        <w:tc>
          <w:tcPr>
            <w:tcW w:type="dxa" w:w="665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Only Administrators may view the full system audit log; Security Analysts may view only the history of incidents assigned to them.</w:t>
            </w:r>
          </w:p>
        </w:tc>
        <w:tc>
          <w:tcPr>
            <w:tcW w:type="dxa" w:w="180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REQ-ADM-1, Section 5.3</w:t>
            </w:r>
          </w:p>
        </w:tc>
      </w:tr>
    </w:tbl>
    <w:p>
      <w:pPr>
        <w:pStyle w:val="Heading1"/>
        <w:spacing w:after="160" w:before="360"/>
      </w:pPr>
      <w:r>
        <w:rPr>
          <w:rFonts w:ascii="Times New Roman" w:cs="Times New Roman" w:eastAsia="Times New Roman" w:hAnsi="Times New Roman"/>
          <w:b/>
          <w:bCs/>
          <w:color w:val="000000"/>
          <w:sz w:val="36"/>
          <w:szCs w:val="36"/>
        </w:rPr>
        <w:t xml:space="preserve">6. Other Requirements</w:t>
      </w:r>
    </w:p>
    <w:p>
      <w:pPr>
        <w:pStyle w:val="Heading2"/>
        <w:spacing w:after="120" w:before="280"/>
      </w:pPr>
      <w:r>
        <w:rPr>
          <w:rFonts w:ascii="Times New Roman" w:cs="Times New Roman" w:eastAsia="Times New Roman" w:hAnsi="Times New Roman"/>
          <w:b/>
          <w:bCs/>
          <w:color w:val="000000"/>
          <w:sz w:val="28"/>
          <w:szCs w:val="28"/>
        </w:rPr>
        <w:t xml:space="preserve">6.1 Database Requirements</w:t>
      </w:r>
    </w:p>
    <w:p>
      <w:pPr>
        <w:spacing w:after="160" w:line="276"/>
      </w:pPr>
      <w:r>
        <w:rPr>
          <w:rFonts w:ascii="Times New Roman" w:cs="Times New Roman" w:eastAsia="Times New Roman" w:hAnsi="Times New Roman"/>
          <w:sz w:val="24"/>
          <w:szCs w:val="24"/>
        </w:rPr>
        <w:t xml:space="preserve">The system requires a relational database with, at minimum, the following entities: Users (id, name, email, password hash, role), Incidents (id, tracking ID, reporter, category, description, severity, status, created/updated timestamps), Categories (id, name), Status History (incident id, status, changed by, timestamp), Notes (incident id, author, text, visibility), and Attachments (incident id, file reference). Detailed entity-relationship design is left to the Design phase and is outside the scope of this SRS.</w:t>
      </w:r>
    </w:p>
    <w:p>
      <w:pPr>
        <w:pStyle w:val="Heading2"/>
        <w:spacing w:after="120" w:before="280"/>
      </w:pPr>
      <w:r>
        <w:rPr>
          <w:rFonts w:ascii="Times New Roman" w:cs="Times New Roman" w:eastAsia="Times New Roman" w:hAnsi="Times New Roman"/>
          <w:b/>
          <w:bCs/>
          <w:color w:val="000000"/>
          <w:sz w:val="28"/>
          <w:szCs w:val="28"/>
        </w:rPr>
        <w:t xml:space="preserve">6.2 Legal and Compliance Requirements</w:t>
      </w:r>
    </w:p>
    <w:p>
      <w:pPr>
        <w:spacing w:after="160" w:line="276"/>
      </w:pPr>
      <w:r>
        <w:rPr>
          <w:rFonts w:ascii="Times New Roman" w:cs="Times New Roman" w:eastAsia="Times New Roman" w:hAnsi="Times New Roman"/>
          <w:sz w:val="24"/>
          <w:szCs w:val="24"/>
        </w:rPr>
        <w:t xml:space="preserve">The system shall handle reported incident data, including any personal information of reporters, in a manner consistent with the host organization's data privacy policy. As this is an academic project, no formal legal certification is claimed or required.</w:t>
      </w:r>
    </w:p>
    <w:p>
      <w:pPr>
        <w:pStyle w:val="Heading2"/>
        <w:spacing w:after="120" w:before="280"/>
      </w:pPr>
      <w:r>
        <w:rPr>
          <w:rFonts w:ascii="Times New Roman" w:cs="Times New Roman" w:eastAsia="Times New Roman" w:hAnsi="Times New Roman"/>
          <w:b/>
          <w:bCs/>
          <w:color w:val="000000"/>
          <w:sz w:val="28"/>
          <w:szCs w:val="28"/>
        </w:rPr>
        <w:t xml:space="preserve">6.3 Internationalization</w:t>
      </w:r>
    </w:p>
    <w:p>
      <w:pPr>
        <w:spacing w:after="160" w:line="276"/>
      </w:pPr>
      <w:r>
        <w:rPr>
          <w:rFonts w:ascii="Times New Roman" w:cs="Times New Roman" w:eastAsia="Times New Roman" w:hAnsi="Times New Roman"/>
          <w:sz w:val="24"/>
          <w:szCs w:val="24"/>
        </w:rPr>
        <w:t xml:space="preserve">Version 1.0 of the system shall support the English language only. Support for additional languages is noted as a possible future enhancement and is not required for this release.</w:t>
      </w:r>
    </w:p>
    <w:p>
      <w:pPr>
        <w:pStyle w:val="Heading2"/>
        <w:spacing w:after="120" w:before="280"/>
      </w:pPr>
      <w:r>
        <w:rPr>
          <w:rFonts w:ascii="Times New Roman" w:cs="Times New Roman" w:eastAsia="Times New Roman" w:hAnsi="Times New Roman"/>
          <w:b/>
          <w:bCs/>
          <w:color w:val="000000"/>
          <w:sz w:val="28"/>
          <w:szCs w:val="28"/>
        </w:rPr>
        <w:t xml:space="preserve">6.4 Future Scope (Out of Scope for v1.0)</w:t>
      </w:r>
    </w:p>
    <w:p>
      <w:pPr>
        <w:pStyle w:val="ListParagraph"/>
        <w:numPr>
          <w:ilvl w:val="0"/>
          <w:numId w:val="1"/>
        </w:numPr>
        <w:spacing w:after="80"/>
      </w:pPr>
      <w:r>
        <w:rPr>
          <w:rFonts w:ascii="Times New Roman" w:cs="Times New Roman" w:eastAsia="Times New Roman" w:hAnsi="Times New Roman"/>
          <w:sz w:val="24"/>
          <w:szCs w:val="24"/>
        </w:rPr>
        <w:t xml:space="preserve">Integration with external SIEM/SOC platforms for automated incident ingestion.</w:t>
      </w:r>
    </w:p>
    <w:p>
      <w:pPr>
        <w:pStyle w:val="ListParagraph"/>
        <w:numPr>
          <w:ilvl w:val="0"/>
          <w:numId w:val="1"/>
        </w:numPr>
        <w:spacing w:after="80"/>
      </w:pPr>
      <w:r>
        <w:rPr>
          <w:rFonts w:ascii="Times New Roman" w:cs="Times New Roman" w:eastAsia="Times New Roman" w:hAnsi="Times New Roman"/>
          <w:sz w:val="24"/>
          <w:szCs w:val="24"/>
        </w:rPr>
        <w:t xml:space="preserve">A dedicated native mobile application.</w:t>
      </w:r>
    </w:p>
    <w:p>
      <w:pPr>
        <w:pStyle w:val="ListParagraph"/>
        <w:numPr>
          <w:ilvl w:val="0"/>
          <w:numId w:val="1"/>
        </w:numPr>
        <w:spacing w:after="80"/>
      </w:pPr>
      <w:r>
        <w:rPr>
          <w:rFonts w:ascii="Times New Roman" w:cs="Times New Roman" w:eastAsia="Times New Roman" w:hAnsi="Times New Roman"/>
          <w:sz w:val="24"/>
          <w:szCs w:val="24"/>
        </w:rPr>
        <w:t xml:space="preserve">Multi-tenant support for multiple organizations on a shared deployment.</w:t>
      </w:r>
    </w:p>
    <w:p>
      <w:r>
        <w:br w:type="page"/>
      </w:r>
    </w:p>
    <w:p>
      <w:pPr>
        <w:spacing w:after="160" w:before="360"/>
      </w:pPr>
      <w:r>
        <w:rPr>
          <w:rFonts w:ascii="Times New Roman" w:cs="Times New Roman" w:eastAsia="Times New Roman" w:hAnsi="Times New Roman"/>
          <w:b/>
          <w:bCs/>
          <w:color w:val="000000"/>
          <w:sz w:val="36"/>
          <w:szCs w:val="36"/>
        </w:rPr>
        <w:t xml:space="preserve">Appendix A: Glossary</w:t>
      </w:r>
    </w:p>
    <w:p>
      <w:pPr>
        <w:pStyle w:val="ListParagraph"/>
        <w:numPr>
          <w:ilvl w:val="0"/>
          <w:numId w:val="1"/>
        </w:numPr>
        <w:spacing w:after="80"/>
      </w:pPr>
      <w:r>
        <w:rPr>
          <w:rFonts w:ascii="Times New Roman" w:cs="Times New Roman" w:eastAsia="Times New Roman" w:hAnsi="Times New Roman"/>
          <w:sz w:val="24"/>
          <w:szCs w:val="24"/>
        </w:rPr>
        <w:t xml:space="preserve">CIRP — Cyber Incident Reporting Portal, the system specified in this document.</w:t>
      </w:r>
    </w:p>
    <w:p>
      <w:pPr>
        <w:pStyle w:val="ListParagraph"/>
        <w:numPr>
          <w:ilvl w:val="0"/>
          <w:numId w:val="1"/>
        </w:numPr>
        <w:spacing w:after="80"/>
      </w:pPr>
      <w:r>
        <w:rPr>
          <w:rFonts w:ascii="Times New Roman" w:cs="Times New Roman" w:eastAsia="Times New Roman" w:hAnsi="Times New Roman"/>
          <w:sz w:val="24"/>
          <w:szCs w:val="24"/>
        </w:rPr>
        <w:t xml:space="preserve">Incident — A confirmed or suspected event that may compromise the confidentiality, integrity, or availability of information or systems (e.g., phishing, malware, unauthorized access).</w:t>
      </w:r>
    </w:p>
    <w:p>
      <w:pPr>
        <w:pStyle w:val="ListParagraph"/>
        <w:numPr>
          <w:ilvl w:val="0"/>
          <w:numId w:val="1"/>
        </w:numPr>
        <w:spacing w:after="80"/>
      </w:pPr>
      <w:r>
        <w:rPr>
          <w:rFonts w:ascii="Times New Roman" w:cs="Times New Roman" w:eastAsia="Times New Roman" w:hAnsi="Times New Roman"/>
          <w:sz w:val="24"/>
          <w:szCs w:val="24"/>
        </w:rPr>
        <w:t xml:space="preserve">Reporter — A user who submits an incident report.</w:t>
      </w:r>
    </w:p>
    <w:p>
      <w:pPr>
        <w:pStyle w:val="ListParagraph"/>
        <w:numPr>
          <w:ilvl w:val="0"/>
          <w:numId w:val="1"/>
        </w:numPr>
        <w:spacing w:after="80"/>
      </w:pPr>
      <w:r>
        <w:rPr>
          <w:rFonts w:ascii="Times New Roman" w:cs="Times New Roman" w:eastAsia="Times New Roman" w:hAnsi="Times New Roman"/>
          <w:sz w:val="24"/>
          <w:szCs w:val="24"/>
        </w:rPr>
        <w:t xml:space="preserve">Security Analyst — A user responsible for triaging, investigating, and resolving assigned incidents.</w:t>
      </w:r>
    </w:p>
    <w:p>
      <w:pPr>
        <w:pStyle w:val="ListParagraph"/>
        <w:numPr>
          <w:ilvl w:val="0"/>
          <w:numId w:val="1"/>
        </w:numPr>
        <w:spacing w:after="80"/>
      </w:pPr>
      <w:r>
        <w:rPr>
          <w:rFonts w:ascii="Times New Roman" w:cs="Times New Roman" w:eastAsia="Times New Roman" w:hAnsi="Times New Roman"/>
          <w:sz w:val="24"/>
          <w:szCs w:val="24"/>
        </w:rPr>
        <w:t xml:space="preserve">Administrator — A user with full privileges to manage accounts, categories, and system configuration.</w:t>
      </w:r>
    </w:p>
    <w:p>
      <w:pPr>
        <w:pStyle w:val="ListParagraph"/>
        <w:numPr>
          <w:ilvl w:val="0"/>
          <w:numId w:val="1"/>
        </w:numPr>
        <w:spacing w:after="80"/>
      </w:pPr>
      <w:r>
        <w:rPr>
          <w:rFonts w:ascii="Times New Roman" w:cs="Times New Roman" w:eastAsia="Times New Roman" w:hAnsi="Times New Roman"/>
          <w:sz w:val="24"/>
          <w:szCs w:val="24"/>
        </w:rPr>
        <w:t xml:space="preserve">RBAC — Role-Based Access Control; restricting system access based on a user's assigned role.</w:t>
      </w:r>
    </w:p>
    <w:p>
      <w:pPr>
        <w:pStyle w:val="ListParagraph"/>
        <w:numPr>
          <w:ilvl w:val="0"/>
          <w:numId w:val="1"/>
        </w:numPr>
        <w:spacing w:after="80"/>
      </w:pPr>
      <w:r>
        <w:rPr>
          <w:rFonts w:ascii="Times New Roman" w:cs="Times New Roman" w:eastAsia="Times New Roman" w:hAnsi="Times New Roman"/>
          <w:sz w:val="24"/>
          <w:szCs w:val="24"/>
        </w:rPr>
        <w:t xml:space="preserve">Tracking ID — A unique identifier generated for each submitted incident report, used to look up its status.</w:t>
      </w:r>
    </w:p>
    <w:p>
      <w:pPr>
        <w:pStyle w:val="ListParagraph"/>
        <w:numPr>
          <w:ilvl w:val="0"/>
          <w:numId w:val="1"/>
        </w:numPr>
        <w:spacing w:after="80"/>
      </w:pPr>
      <w:r>
        <w:rPr>
          <w:rFonts w:ascii="Times New Roman" w:cs="Times New Roman" w:eastAsia="Times New Roman" w:hAnsi="Times New Roman"/>
          <w:sz w:val="24"/>
          <w:szCs w:val="24"/>
        </w:rPr>
        <w:t xml:space="preserve">SIEM/SOC — Security Information and Event Management / Security Operations Center; external security platforms referenced only as future-scope integrations.</w:t>
      </w:r>
    </w:p>
    <w:p>
      <w:pPr>
        <w:pStyle w:val="ListParagraph"/>
        <w:numPr>
          <w:ilvl w:val="0"/>
          <w:numId w:val="1"/>
        </w:numPr>
        <w:spacing w:after="80"/>
      </w:pPr>
      <w:r>
        <w:rPr>
          <w:rFonts w:ascii="Times New Roman" w:cs="Times New Roman" w:eastAsia="Times New Roman" w:hAnsi="Times New Roman"/>
          <w:sz w:val="24"/>
          <w:szCs w:val="24"/>
        </w:rPr>
        <w:t xml:space="preserve">Severity — A classification (Low/Medium/High/Critical) indicating the potential impact of a reported incident.</w:t>
      </w:r>
    </w:p>
    <w:p>
      <w:pPr>
        <w:pStyle w:val="ListParagraph"/>
        <w:numPr>
          <w:ilvl w:val="0"/>
          <w:numId w:val="1"/>
        </w:numPr>
        <w:spacing w:after="80"/>
      </w:pPr>
      <w:r>
        <w:rPr>
          <w:rFonts w:ascii="Times New Roman" w:cs="Times New Roman" w:eastAsia="Times New Roman" w:hAnsi="Times New Roman"/>
          <w:sz w:val="24"/>
          <w:szCs w:val="24"/>
        </w:rPr>
        <w:t xml:space="preserve">XSS / SQL Injection — Common web application security vulnerabilities that the system must be designed to prevent (Section 5.3).</w:t>
      </w:r>
    </w:p>
    <w:p>
      <w:r>
        <w:br w:type="page"/>
      </w:r>
    </w:p>
    <w:p>
      <w:pPr>
        <w:spacing w:after="160" w:before="360"/>
      </w:pPr>
      <w:r>
        <w:rPr>
          <w:rFonts w:ascii="Times New Roman" w:cs="Times New Roman" w:eastAsia="Times New Roman" w:hAnsi="Times New Roman"/>
          <w:b/>
          <w:bCs/>
          <w:color w:val="000000"/>
          <w:sz w:val="36"/>
          <w:szCs w:val="36"/>
        </w:rPr>
        <w:t xml:space="preserve">Appendix B: Analysis Models</w:t>
      </w:r>
    </w:p>
    <w:p>
      <w:pPr>
        <w:pStyle w:val="Heading2"/>
        <w:spacing w:after="120" w:before="280"/>
      </w:pPr>
      <w:r>
        <w:rPr>
          <w:rFonts w:ascii="Times New Roman" w:cs="Times New Roman" w:eastAsia="Times New Roman" w:hAnsi="Times New Roman"/>
          <w:b/>
          <w:bCs/>
          <w:color w:val="000000"/>
          <w:sz w:val="28"/>
          <w:szCs w:val="28"/>
        </w:rPr>
        <w:t xml:space="preserve">B.1 Context-Level Data Flow Diagram (Level 0)</w:t>
      </w:r>
    </w:p>
    <w:p>
      <w:pPr>
        <w:spacing w:after="160" w:line="276"/>
      </w:pPr>
      <w:r>
        <w:rPr>
          <w:rFonts w:ascii="Times New Roman" w:cs="Times New Roman" w:eastAsia="Times New Roman" w:hAnsi="Times New Roman"/>
          <w:sz w:val="24"/>
          <w:szCs w:val="24"/>
        </w:rPr>
        <w:t xml:space="preserve">The diagram below shows CIRP as a single process exchanging data with its external entities: the Reporter, Security Analyst, Administrator, Management/Auditor, and the external Email Notification Service.</w:t>
      </w:r>
    </w:p>
    <w:p>
      <w:pPr>
        <w:spacing w:before="16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670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B.1: Context-level (Level 0) Data Flow Diagram for CIRP</w:t>
      </w:r>
    </w:p>
    <w:p>
      <w:pPr>
        <w:spacing w:after="160" w:line="276"/>
      </w:pPr>
      <w:r>
        <w:rPr>
          <w:rFonts w:ascii="Times New Roman" w:cs="Times New Roman" w:eastAsia="Times New Roman" w:hAnsi="Times New Roman"/>
          <w:sz w:val="24"/>
          <w:szCs w:val="24"/>
        </w:rPr>
        <w:t xml:space="preserve">Section B.2 (next page) decomposes this single process into its six constituent processes and four data stores as a Level 1 DFD.</w:t>
      </w:r>
    </w:p>
    <w:p>
      <w:pPr>
        <w:sectPr>
          <w:headerReference w:type="default" r:id="rId7"/>
          <w:headerReference w:type="first" r:id="rId8"/>
          <w:footerReference w:type="default" r:id="rId9"/>
          <w:pgSz w:w="12240" w:h="15840" w:orient="portrait"/>
          <w:pgMar w:top="1440" w:right="1440" w:bottom="1440" w:left="1440" w:header="708" w:footer="708" w:gutter="0"/>
          <w:pgNumType/>
          <w:titlePg/>
          <w:docGrid w:linePitch="360"/>
        </w:sectPr>
      </w:pPr>
    </w:p>
    <w:p>
      <w:pPr>
        <w:pStyle w:val="Heading2"/>
        <w:spacing w:after="120" w:before="280"/>
      </w:pPr>
      <w:r>
        <w:rPr>
          <w:rFonts w:ascii="Times New Roman" w:cs="Times New Roman" w:eastAsia="Times New Roman" w:hAnsi="Times New Roman"/>
          <w:b/>
          <w:bCs/>
          <w:color w:val="000000"/>
          <w:sz w:val="28"/>
          <w:szCs w:val="28"/>
        </w:rPr>
        <w:t xml:space="preserve">B.2 Level 1 Data Flow Diagram</w:t>
      </w:r>
    </w:p>
    <w:p>
      <w:pPr>
        <w:spacing w:after="160" w:line="276"/>
      </w:pPr>
      <w:r>
        <w:rPr>
          <w:rFonts w:ascii="Times New Roman" w:cs="Times New Roman" w:eastAsia="Times New Roman" w:hAnsi="Times New Roman"/>
          <w:sz w:val="24"/>
          <w:szCs w:val="24"/>
        </w:rPr>
        <w:t xml:space="preserve">The Level 1 DFD below decomposes Process 0 into its six major processes (1.0–6.0) and shows how they read from and write to the system's four data stores. Every data flow is traceable to a functional requirement in Section 4.</w:t>
      </w:r>
    </w:p>
    <w:p>
      <w:pPr>
        <w:spacing w:before="160"/>
        <w:jc w:val="center"/>
      </w:pPr>
      <w:r>
        <w:drawing>
          <wp:inline distT="0" distB="0" distL="0" distR="0">
            <wp:extent cx="762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620000" cy="38100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B.2: Level 1 Data Flow Diagram for CIRP</w:t>
      </w:r>
    </w:p>
    <w:p>
      <w:pPr>
        <w:spacing w:after="160"/>
        <w:ind w:left="360"/>
      </w:pPr>
      <w:r>
        <w:rPr>
          <w:rFonts w:ascii="Times New Roman" w:cs="Times New Roman" w:eastAsia="Times New Roman" w:hAnsi="Times New Roman"/>
          <w:b/>
          <w:bCs/>
          <w:i/>
          <w:iCs/>
          <w:sz w:val="24"/>
          <w:szCs w:val="24"/>
        </w:rPr>
        <w:t xml:space="preserve">Note: </w:t>
      </w:r>
      <w:r>
        <w:rPr>
          <w:rFonts w:ascii="Times New Roman" w:cs="Times New Roman" w:eastAsia="Times New Roman" w:hAnsi="Times New Roman"/>
          <w:i/>
          <w:iCs/>
          <w:sz w:val="24"/>
          <w:szCs w:val="24"/>
        </w:rPr>
        <w:t xml:space="preserve">The Reporter, Security Analyst, and Administrator entities are each drawn twice (the second instance labeled “see above,” shown with a dashed border) so that flows to and from Processes 4.0–6.0 do not have to cross back over the top of the diagram. Both instances of a given entity represent the same external entity — this is standard DFD practice for reducing line crossings on a busy diagram.</w:t>
      </w:r>
    </w:p>
    <w:p>
      <w:pPr>
        <w:sectPr>
          <w:headerReference w:type="default" r:id="rId10"/>
          <w:footerReference w:type="default" r:id="rId11"/>
          <w:pgSz w:w="15840" w:h="12240" w:orient="portrait"/>
          <w:pgMar w:top="1080" w:right="1080" w:bottom="1080" w:left="1080" w:header="708" w:footer="708" w:gutter="0"/>
          <w:pgNumType/>
          <w:docGrid w:linePitch="360"/>
        </w:sectPr>
      </w:pPr>
    </w:p>
    <w:p>
      <w:pPr>
        <w:pStyle w:val="Heading2"/>
        <w:spacing w:after="120" w:before="280"/>
      </w:pPr>
      <w:r>
        <w:rPr>
          <w:rFonts w:ascii="Times New Roman" w:cs="Times New Roman" w:eastAsia="Times New Roman" w:hAnsi="Times New Roman"/>
          <w:b/>
          <w:bCs/>
          <w:color w:val="000000"/>
          <w:sz w:val="28"/>
          <w:szCs w:val="28"/>
        </w:rPr>
        <w:t xml:space="preserve">B.3 Use Case Diagram</w:t>
      </w:r>
    </w:p>
    <w:p>
      <w:pPr>
        <w:spacing w:after="160" w:line="276"/>
      </w:pPr>
      <w:r>
        <w:rPr>
          <w:rFonts w:ascii="Times New Roman" w:cs="Times New Roman" w:eastAsia="Times New Roman" w:hAnsi="Times New Roman"/>
          <w:sz w:val="24"/>
          <w:szCs w:val="24"/>
        </w:rPr>
        <w:t xml:space="preserve">The diagram below summarizes the primary use cases available to each user class, corresponding to the functional requirements in Section 4.</w:t>
      </w:r>
    </w:p>
    <w:p>
      <w:pPr>
        <w:spacing w:before="160"/>
        <w:jc w:val="center"/>
      </w:pPr>
      <w:r>
        <w:drawing>
          <wp:inline distT="0" distB="0" distL="0" distR="0">
            <wp:extent cx="409575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59055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B.3: Use Case Diagram for CIRP</w:t>
      </w:r>
    </w:p>
    <w:p>
      <w:pPr>
        <w:spacing w:after="160"/>
        <w:ind w:left="360"/>
      </w:pPr>
      <w:r>
        <w:rPr>
          <w:rFonts w:ascii="Times New Roman" w:cs="Times New Roman" w:eastAsia="Times New Roman" w:hAnsi="Times New Roman"/>
          <w:b/>
          <w:bCs/>
          <w:i/>
          <w:iCs/>
          <w:sz w:val="24"/>
          <w:szCs w:val="24"/>
        </w:rPr>
        <w:t xml:space="preserve">Note: </w:t>
      </w:r>
      <w:r>
        <w:rPr>
          <w:rFonts w:ascii="Times New Roman" w:cs="Times New Roman" w:eastAsia="Times New Roman" w:hAnsi="Times New Roman"/>
          <w:i/>
          <w:iCs/>
          <w:sz w:val="24"/>
          <w:szCs w:val="24"/>
        </w:rPr>
        <w:t xml:space="preserve">Detailed design artifacts such as a full Entity-Relationship Diagram and sequence diagrams are intended to be produced during the Design phase and are not part of this SRS.</w:t>
      </w:r>
    </w:p>
    <w:p>
      <w:r>
        <w:br w:type="page"/>
      </w:r>
    </w:p>
    <w:p>
      <w:pPr>
        <w:spacing w:after="160" w:before="360"/>
      </w:pPr>
      <w:r>
        <w:rPr>
          <w:rFonts w:ascii="Times New Roman" w:cs="Times New Roman" w:eastAsia="Times New Roman" w:hAnsi="Times New Roman"/>
          <w:b/>
          <w:bCs/>
          <w:color w:val="000000"/>
          <w:sz w:val="36"/>
          <w:szCs w:val="36"/>
        </w:rPr>
        <w:t xml:space="preserve">Appendix C: To Be Determined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8150"/>
      </w:tblGrid>
      <w:tr>
        <w:trPr>
          <w:tblHeader/>
        </w:trPr>
        <w:tc>
          <w:tcPr>
            <w:tcW w:type="dxa" w:w="1200"/>
            <w:tcMar>
              <w:top w:type="dxa" w:w="80"/>
              <w:left w:type="dxa" w:w="120"/>
              <w:bottom w:type="dxa" w:w="80"/>
              <w:right w:type="dxa" w:w="120"/>
            </w:tcMar>
          </w:tcPr>
          <w:p>
            <w:r>
              <w:rPr>
                <w:rFonts w:ascii="Times New Roman" w:cs="Times New Roman" w:eastAsia="Times New Roman" w:hAnsi="Times New Roman"/>
                <w:b/>
                <w:bCs/>
                <w:sz w:val="22"/>
                <w:szCs w:val="22"/>
              </w:rPr>
              <w:t xml:space="preserve">#</w:t>
            </w:r>
          </w:p>
        </w:tc>
        <w:tc>
          <w:tcPr>
            <w:tcW w:type="dxa" w:w="8150"/>
            <w:tcMar>
              <w:top w:type="dxa" w:w="80"/>
              <w:left w:type="dxa" w:w="120"/>
              <w:bottom w:type="dxa" w:w="80"/>
              <w:right w:type="dxa" w:w="120"/>
            </w:tcMar>
          </w:tcPr>
          <w:p>
            <w:r>
              <w:rPr>
                <w:rFonts w:ascii="Times New Roman" w:cs="Times New Roman" w:eastAsia="Times New Roman" w:hAnsi="Times New Roman"/>
                <w:b/>
                <w:bCs/>
                <w:sz w:val="22"/>
                <w:szCs w:val="22"/>
              </w:rPr>
              <w:t xml:space="preserve">Item</w:t>
            </w:r>
          </w:p>
        </w:tc>
      </w:tr>
      <w:tr>
        <w:tc>
          <w:tcPr>
            <w:tcW w:type="dxa" w:w="120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w:t>
            </w:r>
          </w:p>
        </w:tc>
        <w:tc>
          <w:tcPr>
            <w:tcW w:type="dxa" w:w="815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Exact backend/frontend technology stack to be finalized during the Design phase.</w:t>
            </w:r>
          </w:p>
        </w:tc>
      </w:tr>
      <w:tr>
        <w:tc>
          <w:tcPr>
            <w:tcW w:type="dxa" w:w="120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2</w:t>
            </w:r>
          </w:p>
        </w:tc>
        <w:tc>
          <w:tcPr>
            <w:tcW w:type="dxa" w:w="815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Concurrent-user and dataset-size targets in Section 5.1 to be revisited once actual deployment infrastructure is known.</w:t>
            </w:r>
          </w:p>
        </w:tc>
      </w:tr>
      <w:tr>
        <w:tc>
          <w:tcPr>
            <w:tcW w:type="dxa" w:w="120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3</w:t>
            </w:r>
          </w:p>
        </w:tc>
        <w:tc>
          <w:tcPr>
            <w:tcW w:type="dxa" w:w="815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Overdue-incident threshold (REQ-ADM-6) to be confirmed with the intended host organization.</w:t>
            </w:r>
          </w:p>
        </w:tc>
      </w:tr>
      <w:tr>
        <w:tc>
          <w:tcPr>
            <w:tcW w:type="dxa" w:w="120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4</w:t>
            </w:r>
          </w:p>
        </w:tc>
        <w:tc>
          <w:tcPr>
            <w:tcW w:type="dxa" w:w="815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Specific SMTP provider for the Email Notification Service (Section 3.4) to be selected during implementation.</w:t>
            </w:r>
          </w:p>
        </w:tc>
      </w:tr>
    </w:tbl>
    <w:sectPr>
      <w:headerReference w:type="default" r:id="rId12"/>
      <w:footerReference w:type="default" r:id="rId13"/>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Times New Roman" w:cs="Times New Roman" w:eastAsia="Times New Roman" w:hAnsi="Times New Roman"/>
        <w:b/>
        <w:bCs/>
        <w:i/>
        <w:iCs/>
        <w:sz w:val="20"/>
        <w:szCs w:val="20"/>
      </w:rPr>
      <w:t xml:space="preserve">Software Requirements Specification for Cyber Incident Reporting Portal</w:t>
    </w:r>
    <w:r>
      <w:rPr>
        <w:rFonts w:ascii="Times New Roman" w:cs="Times New Roman" w:eastAsia="Times New Roman" w:hAnsi="Times New Roman"/>
        <w:b/>
        <w:bCs/>
        <w:i/>
        <w:iCs/>
        <w:sz w:val="20"/>
        <w:szCs w:val="20"/>
      </w:rPr>
      <w:tab/>
      <w:t xml:space="preserve">Page </w:t>
    </w:r>
    <w:r>
      <w:rPr>
        <w:rFonts w:ascii="Times New Roman" w:cs="Times New Roman" w:eastAsia="Times New Roman" w:hAnsi="Times New Roman"/>
        <w:b/>
        <w:bCs/>
        <w:i/>
        <w:iCs/>
        <w:sz w:val="20"/>
        <w:szCs w:val="20"/>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2960"/>
      </w:tabs>
    </w:pPr>
    <w:r>
      <w:rPr>
        <w:rFonts w:ascii="Times New Roman" w:cs="Times New Roman" w:eastAsia="Times New Roman" w:hAnsi="Times New Roman"/>
        <w:b/>
        <w:bCs/>
        <w:i/>
        <w:iCs/>
        <w:sz w:val="20"/>
        <w:szCs w:val="20"/>
      </w:rPr>
      <w:t xml:space="preserve">Software Requirements Specification for Cyber Incident Reporting Portal</w:t>
    </w:r>
    <w:r>
      <w:rPr>
        <w:rFonts w:ascii="Times New Roman" w:cs="Times New Roman" w:eastAsia="Times New Roman" w:hAnsi="Times New Roman"/>
        <w:b/>
        <w:bCs/>
        <w:i/>
        <w:iCs/>
        <w:sz w:val="20"/>
        <w:szCs w:val="20"/>
      </w:rPr>
      <w:tab/>
      <w:t xml:space="preserve">Page </w:t>
    </w:r>
    <w:r>
      <w:rPr>
        <w:rFonts w:ascii="Times New Roman" w:cs="Times New Roman" w:eastAsia="Times New Roman" w:hAnsi="Times New Roman"/>
        <w:b/>
        <w:bCs/>
        <w:i/>
        <w:iCs/>
        <w:sz w:val="20"/>
        <w:szCs w:val="20"/>
      </w:rP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Times New Roman" w:cs="Times New Roman" w:eastAsia="Times New Roman" w:hAnsi="Times New Roman"/>
        <w:b/>
        <w:bCs/>
        <w:i/>
        <w:iCs/>
        <w:sz w:val="20"/>
        <w:szCs w:val="20"/>
      </w:rPr>
      <w:t xml:space="preserve">Software Requirements Specification for Cyber Incident Reporting Portal</w:t>
    </w:r>
    <w:r>
      <w:rPr>
        <w:rFonts w:ascii="Times New Roman" w:cs="Times New Roman" w:eastAsia="Times New Roman" w:hAnsi="Times New Roman"/>
        <w:b/>
        <w:bCs/>
        <w:i/>
        <w:iCs/>
        <w:sz w:val="20"/>
        <w:szCs w:val="20"/>
      </w:rPr>
      <w:tab/>
      <w:t xml:space="preserve">Page </w:t>
    </w:r>
    <w:r>
      <w:rPr>
        <w:rFonts w:ascii="Times New Roman" w:cs="Times New Roman" w:eastAsia="Times New Roman" w:hAnsi="Times New Roman"/>
        <w:b/>
        <w:bCs/>
        <w:i/>
        <w:iCs/>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image" Target="media/4c269630bc68fbfcb3cb2833615a51087b9dc7fd.png"/><Relationship Id="rId15" Type="http://schemas.openxmlformats.org/officeDocument/2006/relationships/image" Target="media/fdd5f6d032ef11cbfbf368c3780ab047ef7c9d4b.png"/><Relationship Id="rId16" Type="http://schemas.openxmlformats.org/officeDocument/2006/relationships/image" Target="media/15f205e8e411ba74942f8c8b35d5612d273f05d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2026-09-11T20:03:02.610Z</dcterms:created>
  <dcterms:modified xsi:type="dcterms:W3CDTF">2026-09-11T20:03:02.618Z</dcterms:modified>
</cp:coreProperties>
</file>

<file path=docProps/custom.xml><?xml version="1.0" encoding="utf-8"?>
<Properties xmlns="http://schemas.openxmlformats.org/officeDocument/2006/custom-properties" xmlns:vt="http://schemas.openxmlformats.org/officeDocument/2006/docPropsVTypes"/>
</file>