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67A8" w14:textId="3B9D3F23" w:rsidR="009F3634" w:rsidRPr="009F3634" w:rsidRDefault="009F3634" w:rsidP="009F3634">
      <w:pPr>
        <w:jc w:val="center"/>
        <w:rPr>
          <w:b/>
          <w:bCs/>
          <w:sz w:val="32"/>
          <w:szCs w:val="32"/>
          <w:lang w:val="en-IN"/>
        </w:rPr>
      </w:pPr>
      <w:r w:rsidRPr="009F3634">
        <w:rPr>
          <w:b/>
          <w:bCs/>
          <w:sz w:val="32"/>
          <w:szCs w:val="32"/>
          <w:lang w:val="en-IN"/>
        </w:rPr>
        <w:t>India CPI Inflation Case Study</w:t>
      </w:r>
    </w:p>
    <w:p w14:paraId="687D3A6C" w14:textId="77777777" w:rsidR="009F3634" w:rsidRPr="009F3634" w:rsidRDefault="009F3634" w:rsidP="009F3634">
      <w:pPr>
        <w:rPr>
          <w:b/>
          <w:bCs/>
          <w:lang w:val="en-IN"/>
        </w:rPr>
      </w:pPr>
      <w:r w:rsidRPr="009F3634">
        <w:rPr>
          <w:b/>
          <w:bCs/>
          <w:lang w:val="en-IN"/>
        </w:rPr>
        <w:t>Overview</w:t>
      </w:r>
    </w:p>
    <w:p w14:paraId="27372963" w14:textId="77777777" w:rsidR="009F3634" w:rsidRPr="009F3634" w:rsidRDefault="009F3634" w:rsidP="009F3634">
      <w:pPr>
        <w:rPr>
          <w:lang w:val="en-IN"/>
        </w:rPr>
      </w:pPr>
      <w:r w:rsidRPr="009F3634">
        <w:rPr>
          <w:lang w:val="en-IN"/>
        </w:rPr>
        <w:t>In India, the Consumer Price Index (CPI) is used to measure inflation, and it involves a fixed basket of goods and services. This basket is comprehensive and includes a wide array of items that an average Indian consumer uses. These items are not limited to just food and clothing but extend to transportation, medical care, education, and almost every other category that involves expenditure of money.</w:t>
      </w:r>
    </w:p>
    <w:p w14:paraId="0A3B80E0" w14:textId="77777777" w:rsidR="009F3634" w:rsidRPr="009F3634" w:rsidRDefault="009F3634" w:rsidP="009F3634">
      <w:pPr>
        <w:rPr>
          <w:lang w:val="en-IN"/>
        </w:rPr>
      </w:pPr>
      <w:r w:rsidRPr="009F3634">
        <w:rPr>
          <w:lang w:val="en-IN"/>
        </w:rPr>
        <w:t>The CPI is calculated by comparing the general price level in the markets during a particular time period with a base year. The items in the CPI basket are classified across various categories like food and beverages, clothing, housing, fuel and light, and recreation, among others.</w:t>
      </w:r>
    </w:p>
    <w:p w14:paraId="27CBD6E9" w14:textId="77777777" w:rsidR="009F3634" w:rsidRPr="009F3634" w:rsidRDefault="009F3634" w:rsidP="009F3634">
      <w:pPr>
        <w:rPr>
          <w:lang w:val="en-IN"/>
        </w:rPr>
      </w:pPr>
      <w:r w:rsidRPr="009F3634">
        <w:rPr>
          <w:lang w:val="en-IN"/>
        </w:rPr>
        <w:t>The CPI basket contains categories like food and beverages, housing, apparel, transportation, medical care, and more. The weight of each category in the total index might differ based on its relative importance to the average consumer expenditure, but for the purpose of this analysis, consider equal weights across all categories.</w:t>
      </w:r>
    </w:p>
    <w:p w14:paraId="520071B3" w14:textId="77777777" w:rsidR="009F3634" w:rsidRPr="009F3634" w:rsidRDefault="009F3634" w:rsidP="009F3634">
      <w:pPr>
        <w:rPr>
          <w:lang w:val="en-IN"/>
        </w:rPr>
      </w:pPr>
      <w:r w:rsidRPr="009F3634">
        <w:rPr>
          <w:lang w:val="en-IN"/>
        </w:rPr>
        <w:pict w14:anchorId="6905C631">
          <v:rect id="_x0000_i1091" style="width:0;height:1.5pt" o:hralign="center" o:hrstd="t" o:hr="t" fillcolor="#a0a0a0" stroked="f"/>
        </w:pict>
      </w:r>
    </w:p>
    <w:p w14:paraId="7616BDAF" w14:textId="77777777" w:rsidR="009F3634" w:rsidRPr="009F3634" w:rsidRDefault="009F3634" w:rsidP="009F3634">
      <w:pPr>
        <w:rPr>
          <w:b/>
          <w:bCs/>
          <w:lang w:val="en-IN"/>
        </w:rPr>
      </w:pPr>
      <w:r w:rsidRPr="009F3634">
        <w:rPr>
          <w:b/>
          <w:bCs/>
          <w:lang w:val="en-IN"/>
        </w:rPr>
        <w:t>Dataset</w:t>
      </w:r>
    </w:p>
    <w:p w14:paraId="6177E4B9" w14:textId="77777777" w:rsidR="009F3634" w:rsidRPr="009F3634" w:rsidRDefault="009F3634" w:rsidP="009F3634">
      <w:pPr>
        <w:rPr>
          <w:lang w:val="en-IN"/>
        </w:rPr>
      </w:pPr>
      <w:r w:rsidRPr="009F3634">
        <w:rPr>
          <w:b/>
          <w:bCs/>
          <w:lang w:val="en-IN"/>
        </w:rPr>
        <w:t>CPI Inflation Data – Right-click to download</w:t>
      </w:r>
    </w:p>
    <w:p w14:paraId="4F8E7AAD" w14:textId="77777777" w:rsidR="009F3634" w:rsidRPr="009F3634" w:rsidRDefault="009F3634" w:rsidP="009F3634">
      <w:pPr>
        <w:numPr>
          <w:ilvl w:val="0"/>
          <w:numId w:val="10"/>
        </w:numPr>
        <w:rPr>
          <w:lang w:val="en-IN"/>
        </w:rPr>
      </w:pPr>
      <w:r w:rsidRPr="009F3634">
        <w:rPr>
          <w:lang w:val="en-IN"/>
        </w:rPr>
        <w:t xml:space="preserve">The dataset provided is a CPI inflation index extracted from the GOI website </w:t>
      </w:r>
    </w:p>
    <w:p w14:paraId="28052726" w14:textId="77777777" w:rsidR="009F3634" w:rsidRPr="009F3634" w:rsidRDefault="009F3634" w:rsidP="009F3634">
      <w:pPr>
        <w:numPr>
          <w:ilvl w:val="0"/>
          <w:numId w:val="10"/>
        </w:numPr>
        <w:rPr>
          <w:lang w:val="en-IN"/>
        </w:rPr>
      </w:pPr>
      <w:r w:rsidRPr="009F3634">
        <w:rPr>
          <w:lang w:val="en-IN"/>
        </w:rPr>
        <w:t xml:space="preserve">Each number represents the index value for that month and category </w:t>
      </w:r>
    </w:p>
    <w:p w14:paraId="68BBB0A6" w14:textId="77777777" w:rsidR="009F3634" w:rsidRPr="009F3634" w:rsidRDefault="009F3634" w:rsidP="009F3634">
      <w:pPr>
        <w:numPr>
          <w:ilvl w:val="0"/>
          <w:numId w:val="10"/>
        </w:numPr>
        <w:rPr>
          <w:lang w:val="en-IN"/>
        </w:rPr>
      </w:pPr>
      <w:r w:rsidRPr="009F3634">
        <w:rPr>
          <w:lang w:val="en-IN"/>
        </w:rPr>
        <w:t xml:space="preserve">There are missing values in the dataset – use suitable imputation techniques (like moving averages), if required </w:t>
      </w:r>
    </w:p>
    <w:p w14:paraId="0374B3F7" w14:textId="77777777" w:rsidR="009F3634" w:rsidRPr="009F3634" w:rsidRDefault="009F3634" w:rsidP="009F3634">
      <w:pPr>
        <w:numPr>
          <w:ilvl w:val="0"/>
          <w:numId w:val="10"/>
        </w:numPr>
        <w:rPr>
          <w:lang w:val="en-IN"/>
        </w:rPr>
      </w:pPr>
      <w:r w:rsidRPr="009F3634">
        <w:rPr>
          <w:lang w:val="en-IN"/>
        </w:rPr>
        <w:t xml:space="preserve">The CPI is an index and not a direct measure of price levels, but rather a relative indicator used to measure inflation or the average change in prices over time </w:t>
      </w:r>
    </w:p>
    <w:p w14:paraId="2F28AE2C" w14:textId="77777777" w:rsidR="009F3634" w:rsidRPr="009F3634" w:rsidRDefault="009F3634" w:rsidP="009F3634">
      <w:pPr>
        <w:numPr>
          <w:ilvl w:val="0"/>
          <w:numId w:val="10"/>
        </w:numPr>
        <w:rPr>
          <w:lang w:val="en-IN"/>
        </w:rPr>
      </w:pPr>
      <w:r w:rsidRPr="009F3634">
        <w:rPr>
          <w:lang w:val="en-IN"/>
        </w:rPr>
        <w:t xml:space="preserve">Consumer Price Index (CPI) values cannot be summed across different months </w:t>
      </w:r>
    </w:p>
    <w:p w14:paraId="46AEA49A" w14:textId="77777777" w:rsidR="009F3634" w:rsidRPr="009F3634" w:rsidRDefault="009F3634" w:rsidP="009F3634">
      <w:pPr>
        <w:numPr>
          <w:ilvl w:val="0"/>
          <w:numId w:val="10"/>
        </w:numPr>
        <w:rPr>
          <w:lang w:val="en-IN"/>
        </w:rPr>
      </w:pPr>
      <w:r w:rsidRPr="009F3634">
        <w:rPr>
          <w:lang w:val="en-IN"/>
        </w:rPr>
        <w:t xml:space="preserve">CPI-U (Urban): Reflects spending patterns for urban consumers </w:t>
      </w:r>
    </w:p>
    <w:p w14:paraId="34ED80E3" w14:textId="77777777" w:rsidR="009F3634" w:rsidRPr="009F3634" w:rsidRDefault="009F3634" w:rsidP="009F3634">
      <w:pPr>
        <w:numPr>
          <w:ilvl w:val="0"/>
          <w:numId w:val="10"/>
        </w:numPr>
        <w:rPr>
          <w:lang w:val="en-IN"/>
        </w:rPr>
      </w:pPr>
      <w:r w:rsidRPr="009F3634">
        <w:rPr>
          <w:lang w:val="en-IN"/>
        </w:rPr>
        <w:t xml:space="preserve">CPI-R (Rural): Reflects spending patterns for rural consumers </w:t>
      </w:r>
    </w:p>
    <w:p w14:paraId="16764F3F" w14:textId="77777777" w:rsidR="009F3634" w:rsidRPr="009F3634" w:rsidRDefault="009F3634" w:rsidP="009F3634">
      <w:pPr>
        <w:numPr>
          <w:ilvl w:val="0"/>
          <w:numId w:val="10"/>
        </w:numPr>
        <w:rPr>
          <w:lang w:val="en-IN"/>
        </w:rPr>
      </w:pPr>
      <w:r w:rsidRPr="009F3634">
        <w:rPr>
          <w:lang w:val="en-IN"/>
        </w:rPr>
        <w:t xml:space="preserve">The General Index gives the overall inflation for the month for all categories combined </w:t>
      </w:r>
    </w:p>
    <w:p w14:paraId="53CAE200" w14:textId="77777777" w:rsidR="009F3634" w:rsidRPr="009F3634" w:rsidRDefault="009F3634" w:rsidP="009F3634">
      <w:pPr>
        <w:rPr>
          <w:lang w:val="en-IN"/>
        </w:rPr>
      </w:pPr>
      <w:r w:rsidRPr="009F3634">
        <w:rPr>
          <w:lang w:val="en-IN"/>
        </w:rPr>
        <w:pict w14:anchorId="1D914050">
          <v:rect id="_x0000_i1092" style="width:0;height:1.5pt" o:hralign="center" o:hrstd="t" o:hr="t" fillcolor="#a0a0a0" stroked="f"/>
        </w:pict>
      </w:r>
    </w:p>
    <w:p w14:paraId="294D0A18" w14:textId="77777777" w:rsidR="009F3634" w:rsidRPr="009F3634" w:rsidRDefault="009F3634" w:rsidP="009F3634">
      <w:pPr>
        <w:rPr>
          <w:b/>
          <w:bCs/>
          <w:lang w:val="en-IN"/>
        </w:rPr>
      </w:pPr>
      <w:r w:rsidRPr="009F3634">
        <w:rPr>
          <w:b/>
          <w:bCs/>
          <w:lang w:val="en-IN"/>
        </w:rPr>
        <w:t>Problem Statement</w:t>
      </w:r>
    </w:p>
    <w:p w14:paraId="0B890A5F" w14:textId="77777777" w:rsidR="009F3634" w:rsidRPr="009F3634" w:rsidRDefault="009F3634" w:rsidP="009F3634">
      <w:pPr>
        <w:rPr>
          <w:lang w:val="en-IN"/>
        </w:rPr>
      </w:pPr>
      <w:r w:rsidRPr="009F3634">
        <w:rPr>
          <w:lang w:val="en-IN"/>
        </w:rPr>
        <w:lastRenderedPageBreak/>
        <w:t>You are working with the National Statistical Office which is equipped to release inflation numbers in India. As an analyst, you are provided with CPI data and are expected to find insights from the data. Your senior wants you to find key trends and deep dive into the data to answer the following questions:</w:t>
      </w:r>
    </w:p>
    <w:p w14:paraId="235F9536" w14:textId="77777777" w:rsidR="009F3634" w:rsidRPr="009F3634" w:rsidRDefault="009F3634" w:rsidP="009F3634">
      <w:pPr>
        <w:rPr>
          <w:lang w:val="en-IN"/>
        </w:rPr>
      </w:pPr>
      <w:r w:rsidRPr="009F3634">
        <w:rPr>
          <w:lang w:val="en-IN"/>
        </w:rPr>
        <w:pict w14:anchorId="685CEFDD">
          <v:rect id="_x0000_i1093" style="width:0;height:1.5pt" o:hralign="center" o:hrstd="t" o:hr="t" fillcolor="#a0a0a0" stroked="f"/>
        </w:pict>
      </w:r>
    </w:p>
    <w:p w14:paraId="24EC0306" w14:textId="77777777" w:rsidR="009F3634" w:rsidRPr="009F3634" w:rsidRDefault="009F3634" w:rsidP="009F3634">
      <w:pPr>
        <w:rPr>
          <w:b/>
          <w:bCs/>
          <w:lang w:val="en-IN"/>
        </w:rPr>
      </w:pPr>
      <w:r w:rsidRPr="009F3634">
        <w:rPr>
          <w:b/>
          <w:bCs/>
          <w:lang w:val="en-IN"/>
        </w:rPr>
        <w:t>1. Contribution Analysis</w:t>
      </w:r>
    </w:p>
    <w:p w14:paraId="0D3CBED2" w14:textId="77777777" w:rsidR="009F3634" w:rsidRPr="009F3634" w:rsidRDefault="009F3634" w:rsidP="009F3634">
      <w:pPr>
        <w:rPr>
          <w:lang w:val="en-IN"/>
        </w:rPr>
      </w:pPr>
      <w:r w:rsidRPr="009F3634">
        <w:rPr>
          <w:lang w:val="en-IN"/>
        </w:rPr>
        <w:t>Based on the latest month’s data, identify the contribution of different broader categories (food, energy, transportation, education, etc.) towards the CPI basket.</w:t>
      </w:r>
    </w:p>
    <w:p w14:paraId="6E713642" w14:textId="77777777" w:rsidR="009F3634" w:rsidRPr="009F3634" w:rsidRDefault="009F3634" w:rsidP="009F3634">
      <w:pPr>
        <w:numPr>
          <w:ilvl w:val="0"/>
          <w:numId w:val="11"/>
        </w:numPr>
        <w:rPr>
          <w:lang w:val="en-IN"/>
        </w:rPr>
      </w:pPr>
      <w:r w:rsidRPr="009F3634">
        <w:rPr>
          <w:lang w:val="en-IN"/>
        </w:rPr>
        <w:t>Broader categories (buckets) can be created by combining similar categories into one bucket</w:t>
      </w:r>
      <w:r w:rsidRPr="009F3634">
        <w:rPr>
          <w:lang w:val="en-IN"/>
        </w:rPr>
        <w:br/>
        <w:t xml:space="preserve">(e.g., Meals, Beverages, Cereals → Food category) </w:t>
      </w:r>
    </w:p>
    <w:p w14:paraId="083B761F" w14:textId="77777777" w:rsidR="009F3634" w:rsidRPr="009F3634" w:rsidRDefault="009F3634" w:rsidP="009F3634">
      <w:pPr>
        <w:numPr>
          <w:ilvl w:val="0"/>
          <w:numId w:val="11"/>
        </w:numPr>
        <w:rPr>
          <w:lang w:val="en-IN"/>
        </w:rPr>
      </w:pPr>
      <w:r w:rsidRPr="009F3634">
        <w:rPr>
          <w:lang w:val="en-IN"/>
        </w:rPr>
        <w:t xml:space="preserve">Which broader category has the highest contribution towards CPI calculation? </w:t>
      </w:r>
    </w:p>
    <w:p w14:paraId="6C2F255A" w14:textId="77777777" w:rsidR="009F3634" w:rsidRPr="009F3634" w:rsidRDefault="009F3634" w:rsidP="009F3634">
      <w:pPr>
        <w:numPr>
          <w:ilvl w:val="0"/>
          <w:numId w:val="11"/>
        </w:numPr>
        <w:rPr>
          <w:lang w:val="en-IN"/>
        </w:rPr>
      </w:pPr>
      <w:r w:rsidRPr="009F3634">
        <w:rPr>
          <w:lang w:val="en-IN"/>
        </w:rPr>
        <w:t xml:space="preserve">Contribution is calculated by evaluating the underlying index values for each broader category and should add to 100% </w:t>
      </w:r>
    </w:p>
    <w:p w14:paraId="67B8E055" w14:textId="77777777" w:rsidR="009F3634" w:rsidRPr="009F3634" w:rsidRDefault="009F3634" w:rsidP="009F3634">
      <w:pPr>
        <w:rPr>
          <w:lang w:val="en-IN"/>
        </w:rPr>
      </w:pPr>
      <w:r w:rsidRPr="009F3634">
        <w:rPr>
          <w:lang w:val="en-IN"/>
        </w:rPr>
        <w:pict w14:anchorId="506AD0F8">
          <v:rect id="_x0000_i1094" style="width:0;height:1.5pt" o:hralign="center" o:hrstd="t" o:hr="t" fillcolor="#a0a0a0" stroked="f"/>
        </w:pict>
      </w:r>
    </w:p>
    <w:p w14:paraId="3A8319C9" w14:textId="77777777" w:rsidR="009F3634" w:rsidRPr="009F3634" w:rsidRDefault="009F3634" w:rsidP="009F3634">
      <w:pPr>
        <w:rPr>
          <w:b/>
          <w:bCs/>
          <w:lang w:val="en-IN"/>
        </w:rPr>
      </w:pPr>
      <w:r w:rsidRPr="009F3634">
        <w:rPr>
          <w:b/>
          <w:bCs/>
          <w:lang w:val="en-IN"/>
        </w:rPr>
        <w:t>2. Year-on-Year (YoY) Trend Analysis</w:t>
      </w:r>
    </w:p>
    <w:p w14:paraId="528105FE" w14:textId="77777777" w:rsidR="009F3634" w:rsidRPr="009F3634" w:rsidRDefault="009F3634" w:rsidP="009F3634">
      <w:pPr>
        <w:rPr>
          <w:lang w:val="en-IN"/>
        </w:rPr>
      </w:pPr>
      <w:proofErr w:type="spellStart"/>
      <w:r w:rsidRPr="009F3634">
        <w:rPr>
          <w:lang w:val="en-IN"/>
        </w:rPr>
        <w:t>Analyze</w:t>
      </w:r>
      <w:proofErr w:type="spellEnd"/>
      <w:r w:rsidRPr="009F3634">
        <w:rPr>
          <w:lang w:val="en-IN"/>
        </w:rPr>
        <w:t xml:space="preserve"> the YoY increase in CPI (rural + urban) starting from 2017.</w:t>
      </w:r>
    </w:p>
    <w:p w14:paraId="3ACFB02C" w14:textId="77777777" w:rsidR="009F3634" w:rsidRPr="009F3634" w:rsidRDefault="009F3634" w:rsidP="009F3634">
      <w:pPr>
        <w:numPr>
          <w:ilvl w:val="0"/>
          <w:numId w:val="12"/>
        </w:numPr>
        <w:rPr>
          <w:lang w:val="en-IN"/>
        </w:rPr>
      </w:pPr>
      <w:r w:rsidRPr="009F3634">
        <w:rPr>
          <w:lang w:val="en-IN"/>
        </w:rPr>
        <w:t xml:space="preserve">Create a graph showing YoY growth rate </w:t>
      </w:r>
    </w:p>
    <w:p w14:paraId="4CA66C17" w14:textId="77777777" w:rsidR="009F3634" w:rsidRPr="009F3634" w:rsidRDefault="009F3634" w:rsidP="009F3634">
      <w:pPr>
        <w:numPr>
          <w:ilvl w:val="0"/>
          <w:numId w:val="12"/>
        </w:numPr>
        <w:rPr>
          <w:lang w:val="en-IN"/>
        </w:rPr>
      </w:pPr>
      <w:r w:rsidRPr="009F3634">
        <w:rPr>
          <w:lang w:val="en-IN"/>
        </w:rPr>
        <w:t xml:space="preserve">Identify the year with the highest inflation rate </w:t>
      </w:r>
    </w:p>
    <w:p w14:paraId="278D7B9C" w14:textId="77777777" w:rsidR="009F3634" w:rsidRPr="009F3634" w:rsidRDefault="009F3634" w:rsidP="009F3634">
      <w:pPr>
        <w:numPr>
          <w:ilvl w:val="0"/>
          <w:numId w:val="12"/>
        </w:numPr>
        <w:rPr>
          <w:lang w:val="en-IN"/>
        </w:rPr>
      </w:pPr>
      <w:r w:rsidRPr="009F3634">
        <w:rPr>
          <w:lang w:val="en-IN"/>
        </w:rPr>
        <w:t xml:space="preserve">Highlight the reason behind the highest inflation year (based on research) </w:t>
      </w:r>
    </w:p>
    <w:p w14:paraId="79CBCD8F" w14:textId="77777777" w:rsidR="009F3634" w:rsidRPr="009F3634" w:rsidRDefault="009F3634" w:rsidP="009F3634">
      <w:pPr>
        <w:rPr>
          <w:lang w:val="en-IN"/>
        </w:rPr>
      </w:pPr>
      <w:r w:rsidRPr="009F3634">
        <w:rPr>
          <w:lang w:val="en-IN"/>
        </w:rPr>
        <w:pict w14:anchorId="2CDF9236">
          <v:rect id="_x0000_i1095" style="width:0;height:1.5pt" o:hralign="center" o:hrstd="t" o:hr="t" fillcolor="#a0a0a0" stroked="f"/>
        </w:pict>
      </w:r>
    </w:p>
    <w:p w14:paraId="1A99E881" w14:textId="77777777" w:rsidR="009F3634" w:rsidRPr="009F3634" w:rsidRDefault="009F3634" w:rsidP="009F3634">
      <w:pPr>
        <w:rPr>
          <w:b/>
          <w:bCs/>
          <w:lang w:val="en-IN"/>
        </w:rPr>
      </w:pPr>
      <w:r w:rsidRPr="009F3634">
        <w:rPr>
          <w:b/>
          <w:bCs/>
          <w:lang w:val="en-IN"/>
        </w:rPr>
        <w:t>3. Food Inflation Analysis (12 months ending May 2023)</w:t>
      </w:r>
    </w:p>
    <w:p w14:paraId="1D795297" w14:textId="77777777" w:rsidR="009F3634" w:rsidRPr="009F3634" w:rsidRDefault="009F3634" w:rsidP="009F3634">
      <w:pPr>
        <w:rPr>
          <w:lang w:val="en-IN"/>
        </w:rPr>
      </w:pPr>
      <w:r w:rsidRPr="009F3634">
        <w:rPr>
          <w:lang w:val="en-IN"/>
        </w:rPr>
        <w:t xml:space="preserve">India’s retail inflation reached </w:t>
      </w:r>
      <w:r w:rsidRPr="009F3634">
        <w:rPr>
          <w:b/>
          <w:bCs/>
          <w:lang w:val="en-IN"/>
        </w:rPr>
        <w:t>5.55% in November 2023</w:t>
      </w:r>
      <w:r w:rsidRPr="009F3634">
        <w:rPr>
          <w:lang w:val="en-IN"/>
        </w:rPr>
        <w:t>, largely due to rising food prices.</w:t>
      </w:r>
    </w:p>
    <w:p w14:paraId="52622766" w14:textId="77777777" w:rsidR="009F3634" w:rsidRPr="009F3634" w:rsidRDefault="009F3634" w:rsidP="009F3634">
      <w:pPr>
        <w:numPr>
          <w:ilvl w:val="0"/>
          <w:numId w:val="13"/>
        </w:numPr>
        <w:rPr>
          <w:lang w:val="en-IN"/>
        </w:rPr>
      </w:pPr>
      <w:r w:rsidRPr="009F3634">
        <w:rPr>
          <w:lang w:val="en-IN"/>
        </w:rPr>
        <w:t xml:space="preserve">Investigate trends in the broader food category </w:t>
      </w:r>
    </w:p>
    <w:p w14:paraId="1A8E44E8" w14:textId="77777777" w:rsidR="009F3634" w:rsidRPr="009F3634" w:rsidRDefault="009F3634" w:rsidP="009F3634">
      <w:pPr>
        <w:numPr>
          <w:ilvl w:val="0"/>
          <w:numId w:val="13"/>
        </w:numPr>
        <w:rPr>
          <w:lang w:val="en-IN"/>
        </w:rPr>
      </w:pPr>
      <w:r w:rsidRPr="009F3634">
        <w:rPr>
          <w:lang w:val="en-IN"/>
        </w:rPr>
        <w:t xml:space="preserve">Evaluate month-on-month changes </w:t>
      </w:r>
    </w:p>
    <w:p w14:paraId="5EF62B61" w14:textId="77777777" w:rsidR="009F3634" w:rsidRPr="009F3634" w:rsidRDefault="009F3634" w:rsidP="009F3634">
      <w:pPr>
        <w:numPr>
          <w:ilvl w:val="0"/>
          <w:numId w:val="13"/>
        </w:numPr>
        <w:rPr>
          <w:lang w:val="en-IN"/>
        </w:rPr>
      </w:pPr>
      <w:r w:rsidRPr="009F3634">
        <w:rPr>
          <w:lang w:val="en-IN"/>
        </w:rPr>
        <w:t xml:space="preserve">Highlight the month with highest and lowest food inflation </w:t>
      </w:r>
    </w:p>
    <w:p w14:paraId="24EB23CC" w14:textId="77777777" w:rsidR="009F3634" w:rsidRPr="009F3634" w:rsidRDefault="009F3634" w:rsidP="009F3634">
      <w:pPr>
        <w:numPr>
          <w:ilvl w:val="0"/>
          <w:numId w:val="13"/>
        </w:numPr>
        <w:rPr>
          <w:lang w:val="en-IN"/>
        </w:rPr>
      </w:pPr>
      <w:r w:rsidRPr="009F3634">
        <w:rPr>
          <w:lang w:val="en-IN"/>
        </w:rPr>
        <w:t xml:space="preserve">Identify absolute changes in inflation over the 12-month period </w:t>
      </w:r>
    </w:p>
    <w:p w14:paraId="6BC910BD" w14:textId="77777777" w:rsidR="009F3634" w:rsidRPr="009F3634" w:rsidRDefault="009F3634" w:rsidP="009F3634">
      <w:pPr>
        <w:numPr>
          <w:ilvl w:val="0"/>
          <w:numId w:val="13"/>
        </w:numPr>
        <w:rPr>
          <w:lang w:val="en-IN"/>
        </w:rPr>
      </w:pPr>
      <w:r w:rsidRPr="009F3634">
        <w:rPr>
          <w:lang w:val="en-IN"/>
        </w:rPr>
        <w:t xml:space="preserve">Identify the biggest individual category contributor within the food category </w:t>
      </w:r>
    </w:p>
    <w:p w14:paraId="1B941561" w14:textId="77777777" w:rsidR="009F3634" w:rsidRPr="009F3634" w:rsidRDefault="009F3634" w:rsidP="009F3634">
      <w:pPr>
        <w:rPr>
          <w:lang w:val="en-IN"/>
        </w:rPr>
      </w:pPr>
      <w:r w:rsidRPr="009F3634">
        <w:rPr>
          <w:lang w:val="en-IN"/>
        </w:rPr>
        <w:pict w14:anchorId="17F8EC79">
          <v:rect id="_x0000_i1096" style="width:0;height:1.5pt" o:hralign="center" o:hrstd="t" o:hr="t" fillcolor="#a0a0a0" stroked="f"/>
        </w:pict>
      </w:r>
    </w:p>
    <w:p w14:paraId="1B04E150" w14:textId="77777777" w:rsidR="009F3634" w:rsidRPr="009F3634" w:rsidRDefault="009F3634" w:rsidP="009F3634">
      <w:pPr>
        <w:rPr>
          <w:b/>
          <w:bCs/>
          <w:lang w:val="en-IN"/>
        </w:rPr>
      </w:pPr>
      <w:r w:rsidRPr="009F3634">
        <w:rPr>
          <w:b/>
          <w:bCs/>
          <w:lang w:val="en-IN"/>
        </w:rPr>
        <w:lastRenderedPageBreak/>
        <w:t>4. COVID-19 Impact Analysis</w:t>
      </w:r>
    </w:p>
    <w:p w14:paraId="254480F2" w14:textId="77777777" w:rsidR="009F3634" w:rsidRPr="009F3634" w:rsidRDefault="009F3634" w:rsidP="009F3634">
      <w:pPr>
        <w:rPr>
          <w:lang w:val="en-IN"/>
        </w:rPr>
      </w:pPr>
      <w:proofErr w:type="spellStart"/>
      <w:r w:rsidRPr="009F3634">
        <w:rPr>
          <w:lang w:val="en-IN"/>
        </w:rPr>
        <w:t>Analyze</w:t>
      </w:r>
      <w:proofErr w:type="spellEnd"/>
      <w:r w:rsidRPr="009F3634">
        <w:rPr>
          <w:lang w:val="en-IN"/>
        </w:rPr>
        <w:t xml:space="preserve"> how COVID-19 affected inflation in India.</w:t>
      </w:r>
    </w:p>
    <w:p w14:paraId="5013974F" w14:textId="77777777" w:rsidR="009F3634" w:rsidRPr="009F3634" w:rsidRDefault="009F3634" w:rsidP="009F3634">
      <w:pPr>
        <w:numPr>
          <w:ilvl w:val="0"/>
          <w:numId w:val="14"/>
        </w:numPr>
        <w:rPr>
          <w:lang w:val="en-IN"/>
        </w:rPr>
      </w:pPr>
      <w:r w:rsidRPr="009F3634">
        <w:rPr>
          <w:lang w:val="en-IN"/>
        </w:rPr>
        <w:t xml:space="preserve">Consider </w:t>
      </w:r>
      <w:r w:rsidRPr="009F3634">
        <w:rPr>
          <w:b/>
          <w:bCs/>
          <w:lang w:val="en-IN"/>
        </w:rPr>
        <w:t>March 2020 as the starting point of COVID</w:t>
      </w:r>
      <w:r w:rsidRPr="009F3634">
        <w:rPr>
          <w:lang w:val="en-IN"/>
        </w:rPr>
        <w:t xml:space="preserve"> </w:t>
      </w:r>
    </w:p>
    <w:p w14:paraId="1AA091E9" w14:textId="77777777" w:rsidR="009F3634" w:rsidRPr="009F3634" w:rsidRDefault="009F3634" w:rsidP="009F3634">
      <w:pPr>
        <w:numPr>
          <w:ilvl w:val="0"/>
          <w:numId w:val="14"/>
        </w:numPr>
        <w:rPr>
          <w:lang w:val="en-IN"/>
        </w:rPr>
      </w:pPr>
      <w:r w:rsidRPr="009F3634">
        <w:rPr>
          <w:lang w:val="en-IN"/>
        </w:rPr>
        <w:t xml:space="preserve">Compare inflation trends before and after March 2020 </w:t>
      </w:r>
    </w:p>
    <w:p w14:paraId="1D0A53D0" w14:textId="77777777" w:rsidR="009F3634" w:rsidRPr="009F3634" w:rsidRDefault="009F3634" w:rsidP="009F3634">
      <w:pPr>
        <w:numPr>
          <w:ilvl w:val="0"/>
          <w:numId w:val="14"/>
        </w:numPr>
        <w:rPr>
          <w:lang w:val="en-IN"/>
        </w:rPr>
      </w:pPr>
      <w:r w:rsidRPr="009F3634">
        <w:rPr>
          <w:lang w:val="en-IN"/>
        </w:rPr>
        <w:t xml:space="preserve">Focus especially on: </w:t>
      </w:r>
    </w:p>
    <w:p w14:paraId="303E26EF" w14:textId="77777777" w:rsidR="009F3634" w:rsidRPr="009F3634" w:rsidRDefault="009F3634" w:rsidP="009F3634">
      <w:pPr>
        <w:numPr>
          <w:ilvl w:val="1"/>
          <w:numId w:val="14"/>
        </w:numPr>
        <w:rPr>
          <w:lang w:val="en-IN"/>
        </w:rPr>
      </w:pPr>
      <w:r w:rsidRPr="009F3634">
        <w:rPr>
          <w:lang w:val="en-IN"/>
        </w:rPr>
        <w:t xml:space="preserve">Healthcare </w:t>
      </w:r>
    </w:p>
    <w:p w14:paraId="5B686687" w14:textId="77777777" w:rsidR="009F3634" w:rsidRPr="009F3634" w:rsidRDefault="009F3634" w:rsidP="009F3634">
      <w:pPr>
        <w:numPr>
          <w:ilvl w:val="1"/>
          <w:numId w:val="14"/>
        </w:numPr>
        <w:rPr>
          <w:lang w:val="en-IN"/>
        </w:rPr>
      </w:pPr>
      <w:r w:rsidRPr="009F3634">
        <w:rPr>
          <w:lang w:val="en-IN"/>
        </w:rPr>
        <w:t xml:space="preserve">Food </w:t>
      </w:r>
    </w:p>
    <w:p w14:paraId="4F3242BA" w14:textId="77777777" w:rsidR="009F3634" w:rsidRPr="009F3634" w:rsidRDefault="009F3634" w:rsidP="009F3634">
      <w:pPr>
        <w:numPr>
          <w:ilvl w:val="1"/>
          <w:numId w:val="14"/>
        </w:numPr>
        <w:rPr>
          <w:lang w:val="en-IN"/>
        </w:rPr>
      </w:pPr>
      <w:r w:rsidRPr="009F3634">
        <w:rPr>
          <w:lang w:val="en-IN"/>
        </w:rPr>
        <w:t xml:space="preserve">Essential services </w:t>
      </w:r>
    </w:p>
    <w:p w14:paraId="5636B2CF" w14:textId="77777777" w:rsidR="009F3634" w:rsidRPr="009F3634" w:rsidRDefault="009F3634" w:rsidP="009F3634">
      <w:pPr>
        <w:rPr>
          <w:lang w:val="en-IN"/>
        </w:rPr>
      </w:pPr>
      <w:r w:rsidRPr="009F3634">
        <w:rPr>
          <w:lang w:val="en-IN"/>
        </w:rPr>
        <w:pict w14:anchorId="4394A30B">
          <v:rect id="_x0000_i1097" style="width:0;height:1.5pt" o:hralign="center" o:hrstd="t" o:hr="t" fillcolor="#a0a0a0" stroked="f"/>
        </w:pict>
      </w:r>
    </w:p>
    <w:p w14:paraId="0B7695DB" w14:textId="77777777" w:rsidR="009F3634" w:rsidRPr="009F3634" w:rsidRDefault="009F3634" w:rsidP="009F3634">
      <w:pPr>
        <w:rPr>
          <w:b/>
          <w:bCs/>
          <w:lang w:val="en-IN"/>
        </w:rPr>
      </w:pPr>
      <w:r w:rsidRPr="009F3634">
        <w:rPr>
          <w:b/>
          <w:bCs/>
          <w:lang w:val="en-IN"/>
        </w:rPr>
        <w:t>5. Global Factors – Oil Price Impact</w:t>
      </w:r>
    </w:p>
    <w:p w14:paraId="5F5FA030" w14:textId="77777777" w:rsidR="009F3634" w:rsidRPr="009F3634" w:rsidRDefault="009F3634" w:rsidP="009F3634">
      <w:pPr>
        <w:rPr>
          <w:lang w:val="en-IN"/>
        </w:rPr>
      </w:pPr>
      <w:proofErr w:type="spellStart"/>
      <w:r w:rsidRPr="009F3634">
        <w:rPr>
          <w:lang w:val="en-IN"/>
        </w:rPr>
        <w:t>Analyze</w:t>
      </w:r>
      <w:proofErr w:type="spellEnd"/>
      <w:r w:rsidRPr="009F3634">
        <w:rPr>
          <w:lang w:val="en-IN"/>
        </w:rPr>
        <w:t xml:space="preserve"> how global economic events (like crude oil price fluctuations) influenced India’s inflation.</w:t>
      </w:r>
    </w:p>
    <w:p w14:paraId="72914307" w14:textId="77777777" w:rsidR="009F3634" w:rsidRPr="009F3634" w:rsidRDefault="009F3634" w:rsidP="009F3634">
      <w:pPr>
        <w:numPr>
          <w:ilvl w:val="0"/>
          <w:numId w:val="15"/>
        </w:numPr>
        <w:rPr>
          <w:lang w:val="en-IN"/>
        </w:rPr>
      </w:pPr>
      <w:r w:rsidRPr="009F3634">
        <w:rPr>
          <w:lang w:val="en-IN"/>
        </w:rPr>
        <w:t xml:space="preserve">Focus only on </w:t>
      </w:r>
      <w:r w:rsidRPr="009F3634">
        <w:rPr>
          <w:b/>
          <w:bCs/>
          <w:lang w:val="en-IN"/>
        </w:rPr>
        <w:t>imported oil prices (2021–2023, month-on-month)</w:t>
      </w:r>
      <w:r w:rsidRPr="009F3634">
        <w:rPr>
          <w:lang w:val="en-IN"/>
        </w:rPr>
        <w:t xml:space="preserve"> </w:t>
      </w:r>
    </w:p>
    <w:p w14:paraId="49C54B78" w14:textId="77777777" w:rsidR="009F3634" w:rsidRPr="009F3634" w:rsidRDefault="009F3634" w:rsidP="009F3634">
      <w:pPr>
        <w:numPr>
          <w:ilvl w:val="0"/>
          <w:numId w:val="15"/>
        </w:numPr>
        <w:rPr>
          <w:lang w:val="en-IN"/>
        </w:rPr>
      </w:pPr>
      <w:r w:rsidRPr="009F3634">
        <w:rPr>
          <w:lang w:val="en-IN"/>
        </w:rPr>
        <w:t xml:space="preserve">Identify trends in oil prices vs inflation </w:t>
      </w:r>
    </w:p>
    <w:p w14:paraId="30ED1209" w14:textId="77777777" w:rsidR="009F3634" w:rsidRPr="009F3634" w:rsidRDefault="009F3634" w:rsidP="009F3634">
      <w:pPr>
        <w:numPr>
          <w:ilvl w:val="0"/>
          <w:numId w:val="15"/>
        </w:numPr>
        <w:rPr>
          <w:lang w:val="en-IN"/>
        </w:rPr>
      </w:pPr>
      <w:r w:rsidRPr="009F3634">
        <w:rPr>
          <w:lang w:val="en-IN"/>
        </w:rPr>
        <w:t>Find which CPI category is most affected by oil price changes</w:t>
      </w:r>
      <w:r w:rsidRPr="009F3634">
        <w:rPr>
          <w:lang w:val="en-IN"/>
        </w:rPr>
        <w:br/>
      </w:r>
      <w:r w:rsidRPr="009F3634">
        <w:rPr>
          <w:i/>
          <w:iCs/>
          <w:lang w:val="en-IN"/>
        </w:rPr>
        <w:t>(Hint: use correlation function)</w:t>
      </w:r>
      <w:r w:rsidRPr="009F3634">
        <w:rPr>
          <w:lang w:val="en-IN"/>
        </w:rPr>
        <w:t xml:space="preserve"> </w:t>
      </w:r>
    </w:p>
    <w:p w14:paraId="11D9BC23" w14:textId="77777777" w:rsidR="009F3634" w:rsidRPr="009F3634" w:rsidRDefault="009F3634" w:rsidP="009F3634">
      <w:pPr>
        <w:rPr>
          <w:lang w:val="en-IN"/>
        </w:rPr>
      </w:pPr>
      <w:r w:rsidRPr="009F3634">
        <w:rPr>
          <w:lang w:val="en-IN"/>
        </w:rPr>
        <w:pict w14:anchorId="383FA29B">
          <v:rect id="_x0000_i1098" style="width:0;height:1.5pt" o:hralign="center" o:hrstd="t" o:hr="t" fillcolor="#a0a0a0" stroked="f"/>
        </w:pict>
      </w:r>
    </w:p>
    <w:p w14:paraId="69134E86" w14:textId="77777777" w:rsidR="009F3634" w:rsidRPr="009F3634" w:rsidRDefault="009F3634" w:rsidP="009F3634">
      <w:pPr>
        <w:rPr>
          <w:b/>
          <w:bCs/>
          <w:lang w:val="en-IN"/>
        </w:rPr>
      </w:pPr>
      <w:r w:rsidRPr="009F3634">
        <w:rPr>
          <w:b/>
          <w:bCs/>
          <w:lang w:val="en-IN"/>
        </w:rPr>
        <w:t>Submission Instructions</w:t>
      </w:r>
    </w:p>
    <w:p w14:paraId="24B85348" w14:textId="77777777" w:rsidR="009F3634" w:rsidRPr="009F3634" w:rsidRDefault="009F3634" w:rsidP="009F3634">
      <w:pPr>
        <w:numPr>
          <w:ilvl w:val="0"/>
          <w:numId w:val="16"/>
        </w:numPr>
        <w:rPr>
          <w:lang w:val="en-IN"/>
        </w:rPr>
      </w:pPr>
      <w:r w:rsidRPr="009F3634">
        <w:rPr>
          <w:lang w:val="en-IN"/>
        </w:rPr>
        <w:t xml:space="preserve">Submit a </w:t>
      </w:r>
      <w:r w:rsidRPr="009F3634">
        <w:rPr>
          <w:b/>
          <w:bCs/>
          <w:lang w:val="en-IN"/>
        </w:rPr>
        <w:t>single Excel workbook</w:t>
      </w:r>
      <w:r w:rsidRPr="009F3634">
        <w:rPr>
          <w:lang w:val="en-IN"/>
        </w:rPr>
        <w:t xml:space="preserve"> </w:t>
      </w:r>
    </w:p>
    <w:p w14:paraId="4E5FBA83" w14:textId="77777777" w:rsidR="009F3634" w:rsidRPr="009F3634" w:rsidRDefault="009F3634" w:rsidP="009F3634">
      <w:pPr>
        <w:numPr>
          <w:ilvl w:val="0"/>
          <w:numId w:val="16"/>
        </w:numPr>
        <w:rPr>
          <w:lang w:val="en-IN"/>
        </w:rPr>
      </w:pPr>
      <w:r w:rsidRPr="009F3634">
        <w:rPr>
          <w:lang w:val="en-IN"/>
        </w:rPr>
        <w:t xml:space="preserve">Include all working sheets with formulas </w:t>
      </w:r>
    </w:p>
    <w:p w14:paraId="498306C3" w14:textId="77777777" w:rsidR="009F3634" w:rsidRPr="009F3634" w:rsidRDefault="009F3634" w:rsidP="009F3634">
      <w:pPr>
        <w:numPr>
          <w:ilvl w:val="0"/>
          <w:numId w:val="16"/>
        </w:numPr>
        <w:rPr>
          <w:lang w:val="en-IN"/>
        </w:rPr>
      </w:pPr>
      <w:r w:rsidRPr="009F3634">
        <w:rPr>
          <w:lang w:val="en-IN"/>
        </w:rPr>
        <w:t xml:space="preserve">No need for PowerPoint presentation </w:t>
      </w:r>
    </w:p>
    <w:p w14:paraId="42A73225" w14:textId="77777777" w:rsidR="009F3634" w:rsidRPr="009F3634" w:rsidRDefault="009F3634" w:rsidP="009F3634">
      <w:pPr>
        <w:rPr>
          <w:lang w:val="en-IN"/>
        </w:rPr>
      </w:pPr>
      <w:r w:rsidRPr="009F3634">
        <w:rPr>
          <w:b/>
          <w:bCs/>
          <w:lang w:val="en-IN"/>
        </w:rPr>
        <w:t>Submission Link:</w:t>
      </w:r>
      <w:r w:rsidRPr="009F3634">
        <w:rPr>
          <w:lang w:val="en-IN"/>
        </w:rPr>
        <w:t xml:space="preserve"> Google Form</w:t>
      </w:r>
    </w:p>
    <w:p w14:paraId="233B7DF9" w14:textId="77777777" w:rsidR="009F3634" w:rsidRPr="009F3634" w:rsidRDefault="009F3634" w:rsidP="009F3634">
      <w:pPr>
        <w:rPr>
          <w:lang w:val="en-IN"/>
        </w:rPr>
      </w:pPr>
      <w:r w:rsidRPr="009F3634">
        <w:rPr>
          <w:lang w:val="en-IN"/>
        </w:rPr>
        <w:pict w14:anchorId="7C4DE454">
          <v:rect id="_x0000_i1099" style="width:0;height:1.5pt" o:hralign="center" o:hrstd="t" o:hr="t" fillcolor="#a0a0a0" stroked="f"/>
        </w:pict>
      </w:r>
    </w:p>
    <w:p w14:paraId="3C5C8CB4" w14:textId="77777777" w:rsidR="009F3634" w:rsidRPr="009F3634" w:rsidRDefault="009F3634" w:rsidP="009F3634">
      <w:pPr>
        <w:rPr>
          <w:b/>
          <w:bCs/>
          <w:lang w:val="en-IN"/>
        </w:rPr>
      </w:pPr>
      <w:r w:rsidRPr="009F3634">
        <w:rPr>
          <w:b/>
          <w:bCs/>
          <w:lang w:val="en-IN"/>
        </w:rPr>
        <w:t>Other Information</w:t>
      </w:r>
    </w:p>
    <w:p w14:paraId="458EA7A9" w14:textId="77777777" w:rsidR="009F3634" w:rsidRPr="009F3634" w:rsidRDefault="009F3634" w:rsidP="009F3634">
      <w:pPr>
        <w:rPr>
          <w:b/>
          <w:bCs/>
          <w:lang w:val="en-IN"/>
        </w:rPr>
      </w:pPr>
      <w:r w:rsidRPr="009F3634">
        <w:rPr>
          <w:b/>
          <w:bCs/>
          <w:lang w:val="en-IN"/>
        </w:rPr>
        <w:t>Percentage Change</w:t>
      </w:r>
    </w:p>
    <w:p w14:paraId="0CC2E92C" w14:textId="77777777" w:rsidR="009F3634" w:rsidRPr="009F3634" w:rsidRDefault="009F3634" w:rsidP="009F3634">
      <w:pPr>
        <w:rPr>
          <w:lang w:val="en-IN"/>
        </w:rPr>
      </w:pPr>
      <w:r w:rsidRPr="009F3634">
        <w:rPr>
          <w:lang w:val="en-IN"/>
        </w:rPr>
        <w:t>To understand inflation/deflation trends, calculate percentage change in CPI between two periods:</w:t>
      </w:r>
    </w:p>
    <w:p w14:paraId="2C77EA3E" w14:textId="77777777" w:rsidR="009F3634" w:rsidRPr="009F3634" w:rsidRDefault="009F3634" w:rsidP="009F3634">
      <w:pPr>
        <w:numPr>
          <w:ilvl w:val="0"/>
          <w:numId w:val="17"/>
        </w:numPr>
        <w:rPr>
          <w:lang w:val="en-IN"/>
        </w:rPr>
      </w:pPr>
      <w:r w:rsidRPr="009F3634">
        <w:rPr>
          <w:lang w:val="en-IN"/>
        </w:rPr>
        <w:lastRenderedPageBreak/>
        <w:t xml:space="preserve">Shows how much prices increased or decreased relative to earlier period </w:t>
      </w:r>
    </w:p>
    <w:p w14:paraId="0F621B47" w14:textId="77777777" w:rsidR="009F3634" w:rsidRPr="009F3634" w:rsidRDefault="009F3634" w:rsidP="009F3634">
      <w:pPr>
        <w:rPr>
          <w:lang w:val="en-IN"/>
        </w:rPr>
      </w:pPr>
      <w:r w:rsidRPr="009F3634">
        <w:rPr>
          <w:lang w:val="en-IN"/>
        </w:rPr>
        <w:pict w14:anchorId="533D6A6B">
          <v:rect id="_x0000_i1100" style="width:0;height:1.5pt" o:hralign="center" o:hrstd="t" o:hr="t" fillcolor="#a0a0a0" stroked="f"/>
        </w:pict>
      </w:r>
    </w:p>
    <w:p w14:paraId="41BD2299" w14:textId="77777777" w:rsidR="009F3634" w:rsidRPr="009F3634" w:rsidRDefault="009F3634" w:rsidP="009F3634">
      <w:pPr>
        <w:rPr>
          <w:b/>
          <w:bCs/>
          <w:lang w:val="en-IN"/>
        </w:rPr>
      </w:pPr>
      <w:r w:rsidRPr="009F3634">
        <w:rPr>
          <w:b/>
          <w:bCs/>
          <w:lang w:val="en-IN"/>
        </w:rPr>
        <w:t>Monthly Inflation Formula</w:t>
      </w:r>
    </w:p>
    <w:p w14:paraId="0FE51D14" w14:textId="77777777" w:rsidR="009F3634" w:rsidRPr="009F3634" w:rsidRDefault="009F3634" w:rsidP="009F3634">
      <w:pPr>
        <w:rPr>
          <w:lang w:val="en-IN"/>
        </w:rPr>
      </w:pPr>
      <w:r w:rsidRPr="009F3634">
        <w:rPr>
          <w:lang w:val="en-IN"/>
        </w:rPr>
        <w:t>Monthly Inflation Rate=CPIcurrent−CPIpreviousCPIprevious×100\</w:t>
      </w:r>
      <w:proofErr w:type="gramStart"/>
      <w:r w:rsidRPr="009F3634">
        <w:rPr>
          <w:lang w:val="en-IN"/>
        </w:rPr>
        <w:t>text{</w:t>
      </w:r>
      <w:proofErr w:type="gramEnd"/>
      <w:r w:rsidRPr="009F3634">
        <w:rPr>
          <w:lang w:val="en-IN"/>
        </w:rPr>
        <w:t>Monthly Inflation Rate} = \</w:t>
      </w:r>
      <w:proofErr w:type="gramStart"/>
      <w:r w:rsidRPr="009F3634">
        <w:rPr>
          <w:lang w:val="en-IN"/>
        </w:rPr>
        <w:t>frac{</w:t>
      </w:r>
      <w:proofErr w:type="gramEnd"/>
      <w:r w:rsidRPr="009F3634">
        <w:rPr>
          <w:lang w:val="en-IN"/>
        </w:rPr>
        <w:t>CPI_{current} - CPI_{previous</w:t>
      </w:r>
      <w:proofErr w:type="gramStart"/>
      <w:r w:rsidRPr="009F3634">
        <w:rPr>
          <w:lang w:val="en-IN"/>
        </w:rPr>
        <w:t>}}{</w:t>
      </w:r>
      <w:proofErr w:type="gramEnd"/>
      <w:r w:rsidRPr="009F3634">
        <w:rPr>
          <w:lang w:val="en-IN"/>
        </w:rPr>
        <w:t xml:space="preserve">CPI_{previous}} \times 100Monthly Inflation Rate=CPIprevious​CPIcurrent​−CPIprevious​​×100 </w:t>
      </w:r>
    </w:p>
    <w:p w14:paraId="63994568" w14:textId="77777777" w:rsidR="009F3634" w:rsidRPr="009F3634" w:rsidRDefault="009F3634" w:rsidP="009F3634">
      <w:pPr>
        <w:rPr>
          <w:lang w:val="en-IN"/>
        </w:rPr>
      </w:pPr>
      <w:r w:rsidRPr="009F3634">
        <w:rPr>
          <w:lang w:val="en-IN"/>
        </w:rPr>
        <w:pict w14:anchorId="7628671B">
          <v:rect id="_x0000_i1101" style="width:0;height:1.5pt" o:hralign="center" o:hrstd="t" o:hr="t" fillcolor="#a0a0a0" stroked="f"/>
        </w:pict>
      </w:r>
    </w:p>
    <w:p w14:paraId="0A088904" w14:textId="77777777" w:rsidR="009F3634" w:rsidRPr="009F3634" w:rsidRDefault="009F3634" w:rsidP="009F3634">
      <w:pPr>
        <w:rPr>
          <w:b/>
          <w:bCs/>
          <w:lang w:val="en-IN"/>
        </w:rPr>
      </w:pPr>
      <w:r w:rsidRPr="009F3634">
        <w:rPr>
          <w:b/>
          <w:bCs/>
          <w:lang w:val="en-IN"/>
        </w:rPr>
        <w:t>Annual Inflation Formula</w:t>
      </w:r>
    </w:p>
    <w:p w14:paraId="047D16F4" w14:textId="77777777" w:rsidR="009F3634" w:rsidRPr="009F3634" w:rsidRDefault="009F3634" w:rsidP="009F3634">
      <w:pPr>
        <w:rPr>
          <w:lang w:val="en-IN"/>
        </w:rPr>
      </w:pPr>
      <w:r w:rsidRPr="009F3634">
        <w:rPr>
          <w:lang w:val="en-IN"/>
        </w:rPr>
        <w:t>Annual Inflation Rate=CPIend−CPIstartCPIstart×100\</w:t>
      </w:r>
      <w:proofErr w:type="gramStart"/>
      <w:r w:rsidRPr="009F3634">
        <w:rPr>
          <w:lang w:val="en-IN"/>
        </w:rPr>
        <w:t>text{</w:t>
      </w:r>
      <w:proofErr w:type="gramEnd"/>
      <w:r w:rsidRPr="009F3634">
        <w:rPr>
          <w:lang w:val="en-IN"/>
        </w:rPr>
        <w:t>Annual Inflation Rate} = \</w:t>
      </w:r>
      <w:proofErr w:type="gramStart"/>
      <w:r w:rsidRPr="009F3634">
        <w:rPr>
          <w:lang w:val="en-IN"/>
        </w:rPr>
        <w:t>frac{</w:t>
      </w:r>
      <w:proofErr w:type="gramEnd"/>
      <w:r w:rsidRPr="009F3634">
        <w:rPr>
          <w:lang w:val="en-IN"/>
        </w:rPr>
        <w:t>CPI_{end} - CPI_{start</w:t>
      </w:r>
      <w:proofErr w:type="gramStart"/>
      <w:r w:rsidRPr="009F3634">
        <w:rPr>
          <w:lang w:val="en-IN"/>
        </w:rPr>
        <w:t>}}{</w:t>
      </w:r>
      <w:proofErr w:type="gramEnd"/>
      <w:r w:rsidRPr="009F3634">
        <w:rPr>
          <w:lang w:val="en-IN"/>
        </w:rPr>
        <w:t>CPI_{start}} \times 100Annual Inflation Rate=</w:t>
      </w:r>
      <w:proofErr w:type="spellStart"/>
      <w:r w:rsidRPr="009F3634">
        <w:rPr>
          <w:lang w:val="en-IN"/>
        </w:rPr>
        <w:t>CPIstart</w:t>
      </w:r>
      <w:proofErr w:type="spellEnd"/>
      <w:r w:rsidRPr="009F3634">
        <w:rPr>
          <w:lang w:val="en-IN"/>
        </w:rPr>
        <w:t>​</w:t>
      </w:r>
      <w:proofErr w:type="spellStart"/>
      <w:r w:rsidRPr="009F3634">
        <w:rPr>
          <w:lang w:val="en-IN"/>
        </w:rPr>
        <w:t>CPIend</w:t>
      </w:r>
      <w:proofErr w:type="spellEnd"/>
      <w:r w:rsidRPr="009F3634">
        <w:rPr>
          <w:lang w:val="en-IN"/>
        </w:rPr>
        <w:t>​−</w:t>
      </w:r>
      <w:proofErr w:type="spellStart"/>
      <w:r w:rsidRPr="009F3634">
        <w:rPr>
          <w:lang w:val="en-IN"/>
        </w:rPr>
        <w:t>CPIstart</w:t>
      </w:r>
      <w:proofErr w:type="spellEnd"/>
      <w:r w:rsidRPr="009F3634">
        <w:rPr>
          <w:lang w:val="en-IN"/>
        </w:rPr>
        <w:t xml:space="preserve">​​×100 </w:t>
      </w:r>
    </w:p>
    <w:p w14:paraId="4DE64078" w14:textId="77777777" w:rsidR="009F3634" w:rsidRPr="009F3634" w:rsidRDefault="009F3634" w:rsidP="009F3634">
      <w:pPr>
        <w:numPr>
          <w:ilvl w:val="0"/>
          <w:numId w:val="18"/>
        </w:numPr>
        <w:rPr>
          <w:lang w:val="en-IN"/>
        </w:rPr>
      </w:pPr>
      <w:r w:rsidRPr="009F3634">
        <w:rPr>
          <w:lang w:val="en-IN"/>
        </w:rPr>
        <w:t xml:space="preserve">Any month can be considered as the start of the year </w:t>
      </w:r>
    </w:p>
    <w:p w14:paraId="15440D6B" w14:textId="77777777" w:rsidR="009F3634" w:rsidRPr="009F3634" w:rsidRDefault="009F3634" w:rsidP="009F3634">
      <w:pPr>
        <w:numPr>
          <w:ilvl w:val="0"/>
          <w:numId w:val="18"/>
        </w:numPr>
        <w:rPr>
          <w:lang w:val="en-IN"/>
        </w:rPr>
      </w:pPr>
      <w:r w:rsidRPr="009F3634">
        <w:rPr>
          <w:lang w:val="en-IN"/>
        </w:rPr>
        <w:t xml:space="preserve">End of the year = 12 months after selected start month </w:t>
      </w:r>
    </w:p>
    <w:p w14:paraId="6869A728" w14:textId="31DEDCDE" w:rsidR="00480750" w:rsidRPr="009F3634" w:rsidRDefault="00480750" w:rsidP="009F3634"/>
    <w:sectPr w:rsidR="00480750" w:rsidRPr="009F363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076E7"/>
    <w:multiLevelType w:val="multilevel"/>
    <w:tmpl w:val="AE3C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952BB"/>
    <w:multiLevelType w:val="multilevel"/>
    <w:tmpl w:val="3D5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D728B"/>
    <w:multiLevelType w:val="multilevel"/>
    <w:tmpl w:val="2D5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B69AB"/>
    <w:multiLevelType w:val="multilevel"/>
    <w:tmpl w:val="24F29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B4E71"/>
    <w:multiLevelType w:val="multilevel"/>
    <w:tmpl w:val="31B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C0287"/>
    <w:multiLevelType w:val="multilevel"/>
    <w:tmpl w:val="420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51D73"/>
    <w:multiLevelType w:val="multilevel"/>
    <w:tmpl w:val="F9C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44FBD"/>
    <w:multiLevelType w:val="multilevel"/>
    <w:tmpl w:val="BAB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277D6"/>
    <w:multiLevelType w:val="multilevel"/>
    <w:tmpl w:val="368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744835">
    <w:abstractNumId w:val="8"/>
  </w:num>
  <w:num w:numId="2" w16cid:durableId="1882934892">
    <w:abstractNumId w:val="6"/>
  </w:num>
  <w:num w:numId="3" w16cid:durableId="1798445292">
    <w:abstractNumId w:val="5"/>
  </w:num>
  <w:num w:numId="4" w16cid:durableId="2113162684">
    <w:abstractNumId w:val="4"/>
  </w:num>
  <w:num w:numId="5" w16cid:durableId="474690274">
    <w:abstractNumId w:val="7"/>
  </w:num>
  <w:num w:numId="6" w16cid:durableId="924874195">
    <w:abstractNumId w:val="3"/>
  </w:num>
  <w:num w:numId="7" w16cid:durableId="1075274248">
    <w:abstractNumId w:val="2"/>
  </w:num>
  <w:num w:numId="8" w16cid:durableId="353191247">
    <w:abstractNumId w:val="1"/>
  </w:num>
  <w:num w:numId="9" w16cid:durableId="558246779">
    <w:abstractNumId w:val="0"/>
  </w:num>
  <w:num w:numId="10" w16cid:durableId="2074428318">
    <w:abstractNumId w:val="15"/>
  </w:num>
  <w:num w:numId="11" w16cid:durableId="475293232">
    <w:abstractNumId w:val="13"/>
  </w:num>
  <w:num w:numId="12" w16cid:durableId="1765957518">
    <w:abstractNumId w:val="10"/>
  </w:num>
  <w:num w:numId="13" w16cid:durableId="1943145103">
    <w:abstractNumId w:val="9"/>
  </w:num>
  <w:num w:numId="14" w16cid:durableId="1539391720">
    <w:abstractNumId w:val="12"/>
  </w:num>
  <w:num w:numId="15" w16cid:durableId="473253306">
    <w:abstractNumId w:val="14"/>
  </w:num>
  <w:num w:numId="16" w16cid:durableId="131558706">
    <w:abstractNumId w:val="16"/>
  </w:num>
  <w:num w:numId="17" w16cid:durableId="261688461">
    <w:abstractNumId w:val="17"/>
  </w:num>
  <w:num w:numId="18" w16cid:durableId="1667908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750"/>
    <w:rsid w:val="004A6362"/>
    <w:rsid w:val="009F363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386C47"/>
  <w14:defaultImageDpi w14:val="300"/>
  <w15:docId w15:val="{60B81399-192A-4809-8C74-42707288C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Prathmesh Pathak</cp:lastModifiedBy>
  <cp:revision>2</cp:revision>
  <dcterms:created xsi:type="dcterms:W3CDTF">2013-12-23T23:15:00Z</dcterms:created>
  <dcterms:modified xsi:type="dcterms:W3CDTF">2026-03-28T17:37:00Z</dcterms:modified>
  <cp:category/>
</cp:coreProperties>
</file>