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52"/>
          <w:szCs w:val="52"/>
        </w:rPr>
        <w:t xml:space="preserve">Functional Requirements Document</w:t>
      </w:r>
    </w:p>
    <w:p>
      <w:pPr>
        <w:spacing w:before="120"/>
        <w:jc w:val="center"/>
      </w:pPr>
      <w:r>
        <w:rPr>
          <w:color w:val="2E75B6"/>
          <w:sz w:val="32"/>
          <w:szCs w:val="32"/>
        </w:rPr>
        <w:t xml:space="preserve">Prestige Capability Development Centre (PCDC)</w:t>
      </w:r>
    </w:p>
    <w:p>
      <w:pPr>
        <w:spacing w:before="80"/>
        <w:jc w:val="center"/>
      </w:pPr>
      <w:r>
        <w:rPr>
          <w:color w:val="595959"/>
          <w:sz w:val="26"/>
          <w:szCs w:val="26"/>
        </w:rPr>
        <w:t xml:space="preserve">Full Platform — Staff Portal &amp; Student Portal</w:t>
      </w:r>
    </w:p>
    <w:p>
      <w:pPr>
        <w:spacing w:before="1300"/>
        <w:jc w:val="center"/>
      </w:pPr>
      <w:r>
        <w:rPr>
          <w:b/>
          <w:bCs/>
          <w:sz w:val="24"/>
          <w:szCs w:val="24"/>
        </w:rPr>
        <w:t xml:space="preserve">Draft v3</w:t>
      </w:r>
    </w:p>
    <w:p>
      <w:pPr>
        <w:spacing w:before="60"/>
        <w:jc w:val="center"/>
      </w:pPr>
      <w:r>
        <w:rPr>
          <w:i/>
          <w:iCs/>
          <w:color w:val="595959"/>
          <w:sz w:val="20"/>
          <w:szCs w:val="20"/>
        </w:rPr>
        <w:t xml:space="preserve">Items marked “[OPEN]” are open decisions to confirm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FRD — PCDC (Staff Portal + Student Portal)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67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PCDC / CDOS</w:t>
            </w:r>
          </w:p>
        </w:tc>
      </w:tr>
      <w:tr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67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Both applications — the role-gated Staff Portal (Admin + Mentor) and the Student Portal — plus the shared AI-evaluation and level-progression engines.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 v3 — supersedes the staff-only FRD. Client decisions folded in (see §13). Remaining open items marked [OPEN]</w:t>
            </w:r>
          </w:p>
        </w:tc>
      </w:tr>
    </w:tbl>
    <w:p>
      <w:pPr>
        <w:spacing w:after="160"/>
      </w:pPr>
    </w:p>
    <w:p>
      <w:pPr>
        <w:spacing w:after="140"/>
      </w:pP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40" w:line="276" w:lineRule="auto"/>
      </w:pPr>
      <w:r>
        <w:t xml:space="preserve">Define the complete functional behaviour of the PCDC platform across both portals and the AI/progression engines they share.</w:t>
      </w:r>
    </w:p>
    <w:p>
      <w:pPr>
        <w:pStyle w:val="Heading2"/>
      </w:pPr>
      <w:r>
        <w:t xml:space="preserve">1.2 Scope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In scope:</w:t>
      </w:r>
      <w:r>
        <w:t xml:space="preserve"> Staff Portal (Admin + Mentor), Student Portal, the AI-evaluation assessment loop, the level-progression engine, capability scoring, reporting, notifications.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Out of scope:</w:t>
      </w:r>
      <w:r>
        <w:t xml:space="preserve"> self-hosted Llama / vector DB (hosted LLM used for MVP), mobile app, digital twin, multi-college tenancy, live college-system integration.</w:t>
      </w:r>
    </w:p>
    <w:p>
      <w:pPr>
        <w:pStyle w:val="Heading2"/>
      </w:pPr>
      <w:r>
        <w:t xml:space="preserve">1.3 Definitions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Domain</w:t>
      </w:r>
      <w:r>
        <w:t xml:space="preserve"> — a static, pre-defined subject area. Case studies and students belong to domains; domains are not created by mentors.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Admin</w:t>
      </w:r>
      <w:r>
        <w:t xml:space="preserve"> — institution superuser; manages domains, mentors, students; sees everything.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Mentor (Faculty)</w:t>
      </w:r>
      <w:r>
        <w:t xml:space="preserve"> — staff assigned one or more domains; authors and launches case studies, reviews work, unlocks students.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Student</w:t>
      </w:r>
      <w:r>
        <w:t xml:space="preserve"> — pre-provisioned from college data, mapped to a domain; consumes the Student Portal.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Case Study</w:t>
      </w:r>
      <w:r>
        <w:t xml:space="preserve"> — assessment content authored by a mentor, tagged to domain(s) and a level, with the scenario the student responds to.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Level</w:t>
      </w:r>
      <w:r>
        <w:t xml:space="preserve"> — difficulty tier: L1 Beginner → L2 Intermediate → L3 Hard.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Attempt</w:t>
      </w:r>
      <w:r>
        <w:t xml:space="preserve"> — one full run of the AI evaluation loop for a (student, case study), ending in a final score.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 Evaluation Loop</w:t>
      </w:r>
      <w:r>
        <w:t xml:space="preserve"> — paste-blocked answer → AI rapid-fire questions → AI suggestions → optional revise → weighted final score (§8).</w:t>
      </w:r>
    </w:p>
    <w:p>
      <w:pPr>
        <w:pStyle w:val="Heading2"/>
      </w:pPr>
      <w:r>
        <w:t xml:space="preserve">1.4 Actors</w:t>
      </w:r>
    </w:p>
    <w:p>
      <w:pPr>
        <w:spacing w:after="140" w:line="276" w:lineRule="auto"/>
      </w:pPr>
      <w:r>
        <w:t xml:space="preserve">Admin, Mentor (Staff Portal); Student (Student Portal).</w:t>
      </w:r>
    </w:p>
    <w:p>
      <w:pPr>
        <w:pStyle w:val="Heading2"/>
      </w:pPr>
      <w:r>
        <w:t xml:space="preserve">1.5 Assumptions [OPEN]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A1. Domains are a fixed master list, seeded/maintained by Admin.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A2. Students and their domain mapping are imported from college data (CSV for MVP). No student self-registration or interest-selection.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A3. Scoring is by AI evaluation (not objective questions); the loop in §8 produces the percentage that drives progression.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A4. A hosted LLM powers the AI engine for the MVP, behind an abstraction so Llama 3.3 can replace it later.</w:t>
      </w:r>
    </w:p>
    <w:p>
      <w:pPr>
        <w:pStyle w:val="Heading1"/>
      </w:pPr>
      <w:r>
        <w:t xml:space="preserve">2. System Overview</w:t>
      </w:r>
    </w:p>
    <w:p>
      <w:pPr>
        <w:spacing w:after="140" w:line="276" w:lineRule="auto"/>
      </w:pPr>
      <w:r>
        <w:t xml:space="preserve">Two applications share one backend, database, and the AI/progression engines: the Staff Portal (Admin &amp; Mentor management, role-gated) and the Student Portal (students work case studies through the AI evaluation loop and track capability growth).</w:t>
      </w:r>
    </w:p>
    <w:p>
      <w:pPr>
        <w:spacing w:after="140" w:line="276" w:lineRule="auto"/>
      </w:pPr>
      <w:r>
        <w:t xml:space="preserve">Students belong to a domain and begin at L1; case studies are authored into domains + levels; a student sees case studies for their domain at their current unlocked level; AI-evaluated performance drives automatic progression L1 → L2 → L3.</w:t>
      </w:r>
    </w:p>
    <w:p>
      <w:pPr>
        <w:pStyle w:val="Heading1"/>
      </w:pPr>
      <w:r>
        <w:t xml:space="preserve">3. Roles &amp; Permissions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360"/>
        <w:gridCol w:w="1666"/>
        <w:gridCol w:w="1667"/>
        <w:gridCol w:w="1667"/>
      </w:tblGrid>
      <w:tr>
        <w:trPr>
          <w:tblHeader/>
        </w:trPr>
        <w:tc>
          <w:tcPr>
            <w:tcW w:type="dxa" w:w="43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66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667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Mentor</w:t>
            </w:r>
          </w:p>
        </w:tc>
        <w:tc>
          <w:tcPr>
            <w:tcW w:type="dxa" w:w="1667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domain master list</w:t>
            </w:r>
          </w:p>
        </w:tc>
        <w:tc>
          <w:tcPr>
            <w:tcW w:type="dxa" w:w="166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Invite/manage mentors, assign domains</w:t>
            </w:r>
          </w:p>
        </w:tc>
        <w:tc>
          <w:tcPr>
            <w:tcW w:type="dxa" w:w="1666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Import/manage students</w:t>
            </w:r>
          </w:p>
        </w:tc>
        <w:tc>
          <w:tcPr>
            <w:tcW w:type="dxa" w:w="166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(assigned)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Create/edit case studies</w:t>
            </w:r>
          </w:p>
        </w:tc>
        <w:tc>
          <w:tcPr>
            <w:tcW w:type="dxa" w:w="1666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(any)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(assigned)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Launch / set time window</w:t>
            </w:r>
          </w:p>
        </w:tc>
        <w:tc>
          <w:tcPr>
            <w:tcW w:type="dxa" w:w="166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(own)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responses &amp; reports</w:t>
            </w:r>
          </w:p>
        </w:tc>
        <w:tc>
          <w:tcPr>
            <w:tcW w:type="dxa" w:w="1666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(all)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(assigned)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Give feedback / unlock students</w:t>
            </w:r>
          </w:p>
        </w:tc>
        <w:tc>
          <w:tcPr>
            <w:tcW w:type="dxa" w:w="166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 (assigned)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Take assessments (AI loop)</w:t>
            </w:r>
          </w:p>
        </w:tc>
        <w:tc>
          <w:tcPr>
            <w:tcW w:type="dxa" w:w="1666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own capability profile</w:t>
            </w:r>
          </w:p>
        </w:tc>
        <w:tc>
          <w:tcPr>
            <w:tcW w:type="dxa" w:w="166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Cross-domain analytics / org settings</w:t>
            </w:r>
          </w:p>
        </w:tc>
        <w:tc>
          <w:tcPr>
            <w:tcW w:type="dxa" w:w="1666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Staff Portal — Functional Requirements</w:t>
      </w:r>
    </w:p>
    <w:p>
      <w:pPr>
        <w:pStyle w:val="Heading2"/>
      </w:pPr>
      <w:r>
        <w:t xml:space="preserve">FR-1 — Authentication &amp; Invitations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FR-1.1 Staff log in with email + password. The first Admin is seeded.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FR-1.2 Admin invites a Mentor (name + email) and assigns one or more domains. User created as ‘invited’ with an expiring token ([OPEN] 7 days) + accept-link email.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FR-1.3 Invitee opens the link → sets password → becomes ‘active’ (Mentor) with assigned domains.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FR-1.4 Re-inviting an ‘invited’ user resends; an already-active email is rejected.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FR-1.5 States: invited → active → inactive (Admin deactivates).</w:t>
      </w:r>
    </w:p>
    <w:p>
      <w:pPr>
        <w:pStyle w:val="Heading2"/>
      </w:pPr>
      <w:r>
        <w:t xml:space="preserve">FR-2 — Domain Management (Admin)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FR-2.1 Admin views the static domain master list (name, description, # mentors/students/case studies).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FR-2.2 Admin can add / edit / archive a domain ([OPEN] archive preserves history).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FR-2.3 Mentors and students reference domains; they cannot create them.</w:t>
      </w:r>
    </w:p>
    <w:p>
      <w:pPr>
        <w:pStyle w:val="Heading2"/>
      </w:pPr>
      <w:r>
        <w:t xml:space="preserve">FR-3 — Mentor Management &amp; Domain Assignment (Admin)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FR-3.1 Admin lists mentors with assigned domains and status.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FR-3.2 Admin assigns/edits a mentor’s domains (multi-select).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FR-3.3 A mentor’s authoring &amp; reporting access is restricted to assigned domains.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FR-3.4 Admin can deactivate/reactivate a mentor; authored case studies remain.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FR-3.5 Multiple mentors may share a domain; the system records authorship of each case study.</w:t>
      </w:r>
    </w:p>
    <w:p>
      <w:pPr>
        <w:pStyle w:val="Heading2"/>
      </w:pPr>
      <w:r>
        <w:t xml:space="preserve">FR-4 — Student Provisioning (Admin)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FR-4.1 Students imported via CSV (name, email, college identifiers, domain). Live integration = future.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FR-4.2 On import each student is mapped to their domain, initialised at L1 with 0 attempts; a registration email (email + temporary password) is sent (FR-S1).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FR-4.3 MVP: single domain per student (multi-domain future). Progression tracked per (student, domain).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FR-4.4 Admin views/searches all students; Mentors view students in their assigned domains.</w:t>
      </w:r>
    </w:p>
    <w:p>
      <w:pPr>
        <w:pStyle w:val="Heading2"/>
      </w:pPr>
      <w:r>
        <w:t xml:space="preserve">FR-5 — Case Study Authoring (Mentor / 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FR-5.1 Create: title, description, scenario (situation, background, data, characters, constraints, objective — rich text and/or attachment [OPEN]), and [OPEN] an optional model-answer/rubric note to guide AI evaluation.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FR-5.2 Select one or more domains (multi-select) — restricted to assigned domains (Admin: any).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FR-5.3 Select the level: Beginner / Intermediate / Hard.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FR-5.4 [OPEN] Tag the capabilities the case study develops (for capability scoring).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FR-5.5 Saved as Draft; not visible to students until launched.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FR-5.6 Edit/duplicate/delete drafts; launched case studies can’t be deleted (close instead).</w:t>
      </w:r>
    </w:p>
    <w:p>
      <w:pPr>
        <w:pStyle w:val="Heading2"/>
      </w:pPr>
      <w:r>
        <w:t xml:space="preserve">FR-6 — Launch &amp; Time Window (Mentor / 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FR-6.1 Mentor sets the time window at creation/launch — a fixed open→close window and/or a per-attempt countdown, the mentor’s choice.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FR-6.2 On launch, the case study becomes discoverable to eligible students (matching domain + level).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FR-6.3 Lifecycle: Draft → Launched (Scheduled/Live) → Closed (auto at end or mentor closes early). No submissions after Closed.</w:t>
      </w:r>
    </w:p>
    <w:p>
      <w:pPr>
        <w:pStyle w:val="Heading2"/>
      </w:pPr>
      <w:r>
        <w:t xml:space="preserve">FR-7 — Reporting &amp; Feedback (Mentor / Admin)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FR-7.1 Open a case study → roster with status (Not started / In progress / Submitted), latest score, attempt count, outcome.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FR-7.2 Individual report: typed answer(s), the rapid-fire Q&amp;A, AI suggestions, per-attempt history, scores + 6-dimension breakdown, time taken, level/status.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FR-7.3 Mentor adds written feedback (visible to student) and unlocks a locked student (reset attempts / clear lock) — within assigned domains.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FR-7.4 Admin sees all reports plus a cross-domain rollup (completion %, average scores, pass/fail by domain &amp; level).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FR-7.5 [OPEN] Export per-assessment results as CSV.</w:t>
      </w:r>
    </w:p>
    <w:p>
      <w:pPr>
        <w:pStyle w:val="Heading2"/>
      </w:pPr>
      <w:r>
        <w:t xml:space="preserve">FR-8 — Staff Dashboards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FR-8.1 Admin: counts (domains, mentors, students, live case studies), recent activity, cross-domain rollup, quick actions.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FR-8.2 Mentor: assigned domains, own case studies (draft/live/closed), students needing review, attention items (closing soon, locked students needing unlock).</w:t>
      </w:r>
    </w:p>
    <w:p>
      <w:pPr>
        <w:pStyle w:val="Heading1"/>
      </w:pPr>
      <w:r>
        <w:t xml:space="preserve">5. Student Portal — Functional Requirements</w:t>
      </w:r>
    </w:p>
    <w:p>
      <w:pPr>
        <w:pStyle w:val="Heading2"/>
      </w:pPr>
      <w:r>
        <w:t xml:space="preserve">FR-S1 — Access &amp; Authentication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FR-S1.1 On provisioning the student receives a registration email containing their email and a temporary password. On first login they enter the temporary password and are required to set a new password; thereafter they log in with email + their own password.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FR-S1.2 After login the student sees their dashboard, scoped to their domain and current level.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FR-S1.3 A deactivated/blocked student cannot log in.</w:t>
      </w:r>
    </w:p>
    <w:p>
      <w:pPr>
        <w:pStyle w:val="Heading2"/>
      </w:pPr>
      <w:r>
        <w:t xml:space="preserve">FR-S2 — Student Dashboard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FR-S2.1 Shows welcome, overall capability score, a snapshot of per-capability scores, current domain &amp; level, and a progress indicator across L1 → L2 → L3.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FR-S2.2 Tasks / case studies for their domain at the current level, with status: Available / In progress / Completed / Locked.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FR-S2.3 Highlights: recent mentor feedback, notifications, assessments closing soon.</w:t>
      </w:r>
    </w:p>
    <w:p>
      <w:pPr>
        <w:pStyle w:val="Heading2"/>
      </w:pPr>
      <w:r>
        <w:t xml:space="preserve">FR-S3 — Case Study Discovery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FR-S3.1 The student sees case studies only for their domain, at their current unlocked level (banded, not cumulative [OPEN]).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FR-S3.2 Each card shows title, level, time window/duration, status. Higher levels appear locked until the previous level is passed.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FR-S3.3 If the student’s level is Locked, case studies are not startable and a banner shows ‘Please contact your mentor.’</w:t>
      </w:r>
    </w:p>
    <w:p>
      <w:pPr>
        <w:pStyle w:val="Heading2"/>
      </w:pPr>
      <w:r>
        <w:t xml:space="preserve">FR-S4 — Taking an Assessment (the AI Evaluation Loop)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FR-S4.1 Briefing: scenario (situation, background, data, characters, constraints, objective) and the time allowed. Student clicks Start (begins per-attempt countdown if set).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FR-S4.2 Answer (think-first, paste-blocked): student types solution + reasoning. Copy-paste disabled. Timer visible. On Submit, the AI engages (not before).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FR-S4.3 Rapid-fire round: AI presents 3–4 probing questions tailored to the answer; student answers each.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FR-S4.4 Suggestions &amp; second submission: AI returns what is missing / strengths; the student revises and submits a second (final) time. Exactly two submissions per attempt — the initial answer (FR-S4.2) and this one revision. No further resubmissions.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FR-S4.5 Final score: after the second submission the AI computes the final score with the 6-dimension breakdown (Thinking Depth 30%, Logic 20%, Creativity 15%, Practicality 15%, Risk Awareness 10%, Reflection 10%) and the outcome with what happens next.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FR-S4.6 Persistence: the full attempt (answer(s), rapid-fire Q&amp;A, suggestions, time, score) is saved and visible to the student and to staff reporting.</w:t>
      </w:r>
    </w:p>
    <w:p>
      <w:pPr>
        <w:pStyle w:val="Heading2"/>
      </w:pPr>
      <w:r>
        <w:t xml:space="preserve">FR-S5 — Progression Feedback (student-facing)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FR-S5.1 Pass (≥75%): ‘Passed — Level N+1 unlocked.’ Next level’s case studies become available. L3 pass → domain completed.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FR-S5.2 Retry (33–&lt;75%): ‘Not passed — X attempts remaining. Review the suggestions and try again.’ (Best score retained.)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FR-S5.3 &lt;33%: behaviour per client decision (hard-lock or consume an attempt).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FR-S5.4 Locked (4 attempts exhausted): level locks; student sees ‘Please contact your mentor’ until a mentor unlocks them.</w:t>
      </w:r>
    </w:p>
    <w:p>
      <w:pPr>
        <w:pStyle w:val="Heading2"/>
      </w:pPr>
      <w:r>
        <w:t xml:space="preserve">FR-S6 — Capability Profile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FR-S6.1 Per-capability scores across the taxonomy (Cognitive, Leadership, Entrepreneurial, Professional families [OPEN]), with a trend graph over time.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FR-S6.2 Current level &amp; status per domain, and history of completed case studies with scores and the 6-dimension breakdowns.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FR-S6.3 Framing: the student competes against themselves (improvement over time); [OPEN] rankings optional.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FR-S6.4 [OPEN] Capability-to-score mapping: each case study is tagged with the capabilities it develops; an attempt’s result updates those capabilities (method TBC).</w:t>
      </w:r>
    </w:p>
    <w:p>
      <w:pPr>
        <w:pStyle w:val="Heading2"/>
      </w:pPr>
      <w:r>
        <w:t xml:space="preserve">FR-S7 — Feedback &amp; Mentor Communication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FR-S7.1 The student views written mentor feedback on their attempts.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FR-S7.2 Locked state surfaces clear guidance to contact the mentor.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FR-S7.3 [OPEN] (Future) in-app request-help / messaging to the mentor.</w:t>
      </w:r>
    </w:p>
    <w:p>
      <w:pPr>
        <w:pStyle w:val="Heading2"/>
      </w:pPr>
      <w:r>
        <w:t xml:space="preserve">FR-S8 — Student Notifications [OPEN]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New case study available, closing soon, results ready, mentor feedback posted, level unlocked, locked — contact mentor. (Email + in-app; WhatsApp/SMS deferred.)</w:t>
      </w:r>
    </w:p>
    <w:p>
      <w:pPr>
        <w:pStyle w:val="Heading2"/>
      </w:pPr>
      <w:r>
        <w:t xml:space="preserve">FR-S9 — Achievements [OPEN] (light / optional)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Badges, milestones, level-completion markers. (Rankings optional.)</w:t>
      </w:r>
    </w:p>
    <w:p>
      <w:pPr>
        <w:pStyle w:val="Heading1"/>
      </w:pPr>
      <w:r>
        <w:t xml:space="preserve">6. Cross-Cutting — Anti-Cheat &amp; Integrity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CC-1 Paste blocking in the answer field (FR-S4.2).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CC-2 Think-first gating — AI engages only after the student submits their own written answer.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CC-3 Full interaction logging — typed answers, rapid-fire Q&amp;A, AI suggestions, timestamps, time taken, attempt number (visible to staff).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CC-4 Time monitoring — server-authoritative timers; [OPEN] tab-blur / focus-loss tracking.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CC-5 Role/domain authorization enforced server-side on every request.</w:t>
      </w:r>
    </w:p>
    <w:p>
      <w:pPr>
        <w:pStyle w:val="Heading1"/>
      </w:pPr>
      <w:r>
        <w:t xml:space="preserve">8. Shared Engine — AI Evaluation Loop</w:t>
      </w:r>
    </w:p>
    <w:p>
      <w:pPr>
        <w:spacing w:after="140" w:line="276" w:lineRule="auto"/>
      </w:pPr>
      <w:r>
        <w:t xml:space="preserve">The single attempt flow, shared by FR-S4 (student) and FR-7 (staff reporting):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1. Input: student’s paste-blocked typed answer (think-first).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2. Analysis: AI analyses the answer against the case scenario ([OPEN] and the mentor’s optional model-answer/rubric).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3. Rapid-fire: AI generates 3–4 probing questions from the answer (rationale, risks, rejected alternatives, competitor response); captures responses.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4. Suggestions &amp; second submission: AI returns what is missing / strengths; the student revises and submits a final time (exactly two submissions per attempt: initial + one revision).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5. Scoring: after the second submission the AI computes the final score on the weighted rubric (below).</w:t>
      </w:r>
    </w:p>
    <w:p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6. Output: final % + breakdown + outcome, persisted as an Attempt and fed to the Level-Progression Engine (§9).</w:t>
      </w:r>
    </w:p>
    <w:p>
      <w:pPr>
        <w:spacing w:after="140"/>
      </w:pP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Thinking Depth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Logic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Creativity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Practicality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 Awareness</w:t>
            </w:r>
          </w:p>
        </w:tc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Reflection</w:t>
            </w:r>
          </w:p>
        </w:tc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60"/>
      </w:pPr>
    </w:p>
    <w:p>
      <w:pPr>
        <w:spacing w:after="140" w:line="276" w:lineRule="auto"/>
      </w:pPr>
      <w:r>
        <w:rPr>
          <w:i/>
          <w:iCs/>
          <w:color w:val="595959"/>
        </w:rPr>
        <w:t xml:space="preserve">Implementation note (MVP): AI calls go through an LLMProvider abstraction (hosted model now; Llama 3.3 later) and return schema-validated structured output so scores are reliable.</w:t>
      </w:r>
    </w:p>
    <w:p>
      <w:pPr>
        <w:pStyle w:val="Heading1"/>
      </w:pPr>
      <w:r>
        <w:t xml:space="preserve">9. Shared Engine — Level Progression (Business Rules)</w:t>
      </w:r>
    </w:p>
    <w:p>
      <w:pPr>
        <w:spacing w:after="140" w:line="276" w:lineRule="auto"/>
      </w:pPr>
      <w:r>
        <w:rPr>
          <w:i/>
          <w:iCs/>
          <w:color w:val="595959"/>
        </w:rPr>
        <w:t xml:space="preserve">Applies per student, per domain, evaluated on every attempt’s final score.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BR-1 (Pass &amp; auto-advance): score ≥ 75% → level Passed, next level unlocks automatically. L3 pass → domain Completed.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BR-2 (Retry band &amp; cap): 33% ≤ score &lt; 75% → not passed; re-attempt up to 4 attempts total. Standing = best score (latest if best-tracking is descoped).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BR-3 (Low-score handling): score &lt; 33% → client decision (deferred): hard-lock the level, OR simply consume an attempt. Engine is configurable. [OPEN]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BR-4 (Exhaustion): 4 attempts without ≥75% → level Failed &amp; locked.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BR-5 (Locked state &amp; unlock): locked student sees ‘Please contact your mentor’ and cannot continue; a mentor (or Admin) unlocks (resets attempts / clears lock).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BR-6 (Sequential gating): a level is attemptable only after the previous level is Passed. All students start at L1.</w:t>
      </w:r>
    </w:p>
    <w:p>
      <w:pPr>
        <w:spacing w:after="140"/>
      </w:pPr>
    </w:p>
    <w:p>
      <w:pPr>
        <w:pStyle w:val="Heading2"/>
      </w:pPr>
      <w:r>
        <w:t xml:space="preserve">Decision Table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Final score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39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≥ 75%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Unlock next level (or complete domain at L3)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33% – &lt;75%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Retry</w:t>
            </w:r>
          </w:p>
        </w:tc>
        <w:tc>
          <w:tcPr>
            <w:tcW w:type="dxa" w:w="39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Re-attempt if attempts used &lt; 4</w:t>
            </w:r>
          </w:p>
        </w:tc>
      </w:tr>
      <w:tr>
        <w:tc>
          <w:tcPr>
            <w:tcW w:type="dxa" w:w="30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 33%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decision [OPEN]</w:t>
            </w:r>
          </w:p>
        </w:tc>
        <w:tc>
          <w:tcPr>
            <w:tcW w:type="dxa" w:w="39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Hard-lock OR consume an attempt (configurable)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&lt;75% after 4 attempts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Locked</w:t>
            </w:r>
          </w:p>
        </w:tc>
        <w:tc>
          <w:tcPr>
            <w:tcW w:type="dxa" w:w="39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‘Please contact your mentor’; mentor unlocks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10. Data Entities (high level)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Domain</w:t>
      </w:r>
      <w:r>
        <w:t xml:space="preserve">: id, name, description, status.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User</w:t>
      </w:r>
      <w:r>
        <w:t xml:space="preserve">: id, name, email, role (Admin|Mentor), status, password.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UserDomain</w:t>
      </w:r>
      <w:r>
        <w:t xml:space="preserve">: userId, domainId.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Student</w:t>
      </w:r>
      <w:r>
        <w:t xml:space="preserve">: id, name, email, collegeId, status.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StudentDomain</w:t>
      </w:r>
      <w:r>
        <w:t xml:space="preserve">: studentId, domainId, currentLevel, domainStatus.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CaseStudy</w:t>
      </w:r>
      <w:r>
        <w:t xml:space="preserve">: id, title, content, level, status, createdBy, timeWindow, perAttemptDuration.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CaseStudyDomain</w:t>
      </w:r>
      <w:r>
        <w:t xml:space="preserve">: caseStudyId, domainId (multi).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CaseStudyCapability</w:t>
      </w:r>
      <w:r>
        <w:t xml:space="preserve">: caseStudyId, capabilityId (multi) [OPEN].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Capability</w:t>
      </w:r>
      <w:r>
        <w:t xml:space="preserve">: id, name, family.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StudentCapability</w:t>
      </w:r>
      <w:r>
        <w:t xml:space="preserve">: studentId, capabilityId, score, updatedAt.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Attempt</w:t>
      </w:r>
      <w:r>
        <w:t xml:space="preserve">: id, studentId, caseStudyId, domainId, level, attemptNo, finalScore, dimensionScores(json), outcome, startedAt, submittedAt, timeTaken.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AttemptAnswer</w:t>
      </w:r>
      <w:r>
        <w:t xml:space="preserve">: id, attemptId, stage (initial|revised), text.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RapidFire</w:t>
      </w:r>
      <w:r>
        <w:t xml:space="preserve">: id, attemptId, question, answer, order.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AiSuggestion</w:t>
      </w:r>
      <w:r>
        <w:t xml:space="preserve">: id, attemptId, text.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Feedback</w:t>
      </w:r>
      <w:r>
        <w:t xml:space="preserve">: id, attemptId(or studentId+level), mentorId, text, createdAt.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</w:rPr>
        <w:t xml:space="preserve">Notification</w:t>
      </w:r>
      <w:r>
        <w:t xml:space="preserve">: id, userId/studentId, type, payload, readAt.</w:t>
      </w:r>
    </w:p>
    <w:p>
      <w:pPr>
        <w:pStyle w:val="Heading1"/>
      </w:pPr>
      <w:r>
        <w:t xml:space="preserve">11. Non-Functional Requirements [OPEN]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Server-side role/domain authorization on every request.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All answers, rapid-fire, suggestions, scores auditable &amp; persisted.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AI outputs schema-validated; provider swappable (hosted → Llama 3.3).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Reasonable latency for the AI loop; graceful handling of AI timeouts/errors.</w:t>
      </w:r>
    </w:p>
    <w:p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Single-college for MVP (multi-college tenancy = future).</w:t>
      </w:r>
    </w:p>
    <w:p>
      <w:pPr>
        <w:pStyle w:val="Heading1"/>
      </w:pPr>
      <w:r>
        <w:t xml:space="preserve">12. Out of Scope / Future</w:t>
      </w:r>
    </w:p>
    <w:p>
      <w:pPr>
        <w:spacing w:after="140" w:line="276" w:lineRule="auto"/>
      </w:pPr>
      <w:r>
        <w:t xml:space="preserve">Self-hosted Llama &amp; vector DB, mobile app, WhatsApp/SMS, digital twin, AI-agent coaches, multi-domain students, live college-system integration, multi-college tenancy, adaptive difficulty beyond the 3-level ladder.</w:t>
      </w:r>
    </w:p>
    <w:p>
      <w:pPr>
        <w:pStyle w:val="Heading1"/>
      </w:pPr>
      <w:r>
        <w:t xml:space="preserve">13. Decisions &amp; Open Items</w:t>
      </w:r>
    </w:p>
    <w:p>
      <w:pPr>
        <w:pStyle w:val="Heading2"/>
      </w:pPr>
      <w:r>
        <w:t xml:space="preserve">13.1 Resolved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Scoring method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evaluation loop (paste-blocked answer → 3–4 rapid-fire → suggestions → optional revise → weighted final score 30/20/15/15/10/10). §8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fail / exhaustion</w:t>
            </w:r>
          </w:p>
        </w:tc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Level locks; student sees ‘Please contact your mentor’; mentor unlocks. BR-5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vs latest score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 if feasible, else latest. BR-2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domains</w:t>
            </w:r>
          </w:p>
        </w:tc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Single domain per student in MVP; multi = future. FR-4.3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Mentor sets at creation — fixed window and/or per-attempt countdown. FR-6.1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import</w:t>
            </w:r>
          </w:p>
        </w:tc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CSV for MVP; live integration future. FR-4.1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Multiple mentors / domain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Yes; authorship tracked. FR-3.5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Student auth</w:t>
            </w:r>
          </w:p>
        </w:tc>
        <w:tc>
          <w:tcPr>
            <w:tcW w:type="dxa" w:w="63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Registration email with email + temporary password → first login forces setting a new password. FR-S1.1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Revise cap</w:t>
            </w:r>
          </w:p>
        </w:tc>
        <w:tc>
          <w:tcPr>
            <w:tcW w:type="dxa" w:w="63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Exactly two submissions per attempt — initial answer + one revision after AI suggestions. FR-S4.4</w:t>
            </w:r>
          </w:p>
        </w:tc>
      </w:tr>
    </w:tbl>
    <w:p>
      <w:pPr>
        <w:spacing w:after="160"/>
      </w:pPr>
    </w:p>
    <w:p>
      <w:pPr>
        <w:spacing w:after="140"/>
      </w:pPr>
    </w:p>
    <w:p>
      <w:pPr>
        <w:pStyle w:val="Heading2"/>
      </w:pPr>
      <w:r>
        <w:t xml:space="preserve">13.2 Still Open [OPEN]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&lt;33% rule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to decide — hard-lock vs consume attempt; engine configurable. BR-3</w:t>
            </w:r>
          </w:p>
        </w:tc>
      </w:tr>
      <w:tr>
        <w:tc>
          <w:tcPr>
            <w:tcW w:type="dxa" w:w="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Multi-college isolation</w:t>
            </w:r>
          </w:p>
        </w:tc>
        <w:tc>
          <w:tcPr>
            <w:tcW w:type="dxa" w:w="6160"/>
            <w:shd w:fill="F2F6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Defaulting to single-college MVP; confirm if needed.</w:t>
            </w:r>
          </w:p>
        </w:tc>
      </w:tr>
      <w:tr>
        <w:tc>
          <w:tcPr>
            <w:tcW w:type="dxa" w:w="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Capability mapping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How an attempt’s score updates the capability taxonomy. FR-S6.4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color w:val="595959"/>
        <w:sz w:val="16"/>
        <w:szCs w:val="16"/>
      </w:rPr>
      <w:t xml:space="preserve">PCDC — FRD — Full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FRD — PCDC Full Platform</dc:title>
  <dc:creator>PCDC</dc:creator>
  <cp:lastModifiedBy>Un-named</cp:lastModifiedBy>
  <cp:revision>1</cp:revision>
  <dcterms:created xsi:type="dcterms:W3CDTF">2026-06-16T09:29:24.991Z</dcterms:created>
  <dcterms:modified xsi:type="dcterms:W3CDTF">2026-06-16T09:29:24.992Z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