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784" w:rsidRDefault="00FD6784" w:rsidP="00FD6784">
      <w:pPr>
        <w:jc w:val="center"/>
        <w:rPr>
          <w:rFonts w:ascii="Helvetica" w:hAnsi="Helvetica" w:cs="Helvetica"/>
          <w:color w:val="FFFFFF"/>
          <w:shd w:val="clear" w:color="auto" w:fill="29485B"/>
        </w:rPr>
      </w:pPr>
      <w:r>
        <w:br/>
      </w:r>
      <w:r w:rsidR="00D625CB" w:rsidRPr="00D625CB">
        <w:rPr>
          <w:rFonts w:ascii="Helvetica" w:hAnsi="Helvetica" w:cs="Helvetica"/>
          <w:color w:val="FFFFFF"/>
          <w:shd w:val="clear" w:color="auto" w:fill="29485B"/>
        </w:rPr>
        <w:t>Configuring Internal Route53 DNS</w:t>
      </w:r>
      <w:r w:rsidR="00483E92">
        <w:rPr>
          <w:rFonts w:ascii="Helvetica" w:hAnsi="Helvetica" w:cs="Helvetica"/>
          <w:color w:val="FFFFFF"/>
          <w:shd w:val="clear" w:color="auto" w:fill="29485B"/>
        </w:rPr>
        <w:t xml:space="preserve"> (Nugget)</w:t>
      </w:r>
      <w:bookmarkStart w:id="0" w:name="_GoBack"/>
      <w:bookmarkEnd w:id="0"/>
    </w:p>
    <w:p w:rsidR="00D625CB" w:rsidRDefault="00D625CB" w:rsidP="00FD6784">
      <w:pPr>
        <w:jc w:val="center"/>
        <w:rPr>
          <w:rFonts w:ascii="Helvetica" w:hAnsi="Helvetica" w:cs="Helvetica"/>
          <w:color w:val="FFFFFF"/>
          <w:shd w:val="clear" w:color="auto" w:fill="29485B"/>
        </w:rPr>
      </w:pPr>
    </w:p>
    <w:p w:rsidR="00D625CB" w:rsidRPr="00D625CB" w:rsidRDefault="00D625CB" w:rsidP="00D625CB">
      <w:pPr>
        <w:rPr>
          <w:shd w:val="clear" w:color="auto" w:fill="29485B"/>
        </w:rPr>
      </w:pPr>
    </w:p>
    <w:p w:rsidR="00FD6784" w:rsidRDefault="00D625CB" w:rsidP="00FD6784">
      <w:r>
        <w:t>1)Launch 2 ec2 instances</w:t>
      </w:r>
    </w:p>
    <w:p w:rsidR="00D625CB" w:rsidRDefault="00D625CB" w:rsidP="00FD6784">
      <w:r>
        <w:t>2)Create a private hoted zone in the route53</w:t>
      </w:r>
    </w:p>
    <w:p w:rsidR="00D625CB" w:rsidRDefault="00D625CB" w:rsidP="00FD6784"/>
    <w:p w:rsidR="00D625CB" w:rsidRDefault="00D625CB" w:rsidP="00FD6784">
      <w:r>
        <w:rPr>
          <w:noProof/>
          <w:lang w:val="en-US" w:eastAsia="en-US" w:bidi="ar-SA"/>
        </w:rPr>
        <w:drawing>
          <wp:inline distT="0" distB="0" distL="0" distR="0" wp14:anchorId="7F2C6AD8" wp14:editId="660BCE29">
            <wp:extent cx="43053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05300" cy="5010150"/>
                    </a:xfrm>
                    <a:prstGeom prst="rect">
                      <a:avLst/>
                    </a:prstGeom>
                  </pic:spPr>
                </pic:pic>
              </a:graphicData>
            </a:graphic>
          </wp:inline>
        </w:drawing>
      </w:r>
    </w:p>
    <w:p w:rsidR="00D625CB" w:rsidRDefault="00D625CB" w:rsidP="00FD6784"/>
    <w:p w:rsidR="00D625CB" w:rsidRDefault="00115DC1" w:rsidP="00FD6784">
      <w:r>
        <w:t>We see a message in the important section to set the following setting in the VPC. Go to the VPC section and select the VPC which you were using and click actions and set the things mentioned above as</w:t>
      </w:r>
    </w:p>
    <w:p w:rsidR="00115DC1" w:rsidRDefault="00115DC1" w:rsidP="00FD6784"/>
    <w:p w:rsidR="00115DC1" w:rsidRDefault="00115DC1" w:rsidP="00FD6784">
      <w:r>
        <w:rPr>
          <w:noProof/>
          <w:lang w:val="en-US" w:eastAsia="en-US" w:bidi="ar-SA"/>
        </w:rPr>
        <w:lastRenderedPageBreak/>
        <w:drawing>
          <wp:inline distT="0" distB="0" distL="0" distR="0" wp14:anchorId="1B7A2EB7" wp14:editId="148E6B3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9875"/>
                    </a:xfrm>
                    <a:prstGeom prst="rect">
                      <a:avLst/>
                    </a:prstGeom>
                  </pic:spPr>
                </pic:pic>
              </a:graphicData>
            </a:graphic>
          </wp:inline>
        </w:drawing>
      </w:r>
    </w:p>
    <w:p w:rsidR="00115DC1" w:rsidRDefault="00115DC1" w:rsidP="00FD6784">
      <w:r>
        <w:rPr>
          <w:noProof/>
          <w:lang w:val="en-US" w:eastAsia="en-US" w:bidi="ar-SA"/>
        </w:rPr>
        <w:drawing>
          <wp:inline distT="0" distB="0" distL="0" distR="0" wp14:anchorId="7E0B1F27" wp14:editId="07AAFF67">
            <wp:extent cx="43815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1500" cy="1990725"/>
                    </a:xfrm>
                    <a:prstGeom prst="rect">
                      <a:avLst/>
                    </a:prstGeom>
                  </pic:spPr>
                </pic:pic>
              </a:graphicData>
            </a:graphic>
          </wp:inline>
        </w:drawing>
      </w:r>
    </w:p>
    <w:p w:rsidR="00115DC1" w:rsidRDefault="00115DC1" w:rsidP="00FD6784"/>
    <w:p w:rsidR="00115DC1" w:rsidRDefault="00115DC1" w:rsidP="00FD6784"/>
    <w:p w:rsidR="00A244B7" w:rsidRDefault="00A244B7" w:rsidP="00FD6784">
      <w:r>
        <w:t>Now we need to assign name and resolution to our private addresses of the instances we created.</w:t>
      </w:r>
      <w:r w:rsidR="00081B0A">
        <w:t xml:space="preserve"> So we have to create the record sets as</w:t>
      </w:r>
    </w:p>
    <w:p w:rsidR="00081B0A" w:rsidRDefault="00081B0A" w:rsidP="00FD6784"/>
    <w:p w:rsidR="00081B0A" w:rsidRDefault="00081B0A" w:rsidP="00FD6784">
      <w:r>
        <w:rPr>
          <w:noProof/>
          <w:lang w:val="en-US" w:eastAsia="en-US" w:bidi="ar-SA"/>
        </w:rPr>
        <w:lastRenderedPageBreak/>
        <w:drawing>
          <wp:inline distT="0" distB="0" distL="0" distR="0" wp14:anchorId="55D29E46" wp14:editId="2D68A744">
            <wp:extent cx="4000500" cy="507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0500" cy="5076825"/>
                    </a:xfrm>
                    <a:prstGeom prst="rect">
                      <a:avLst/>
                    </a:prstGeom>
                  </pic:spPr>
                </pic:pic>
              </a:graphicData>
            </a:graphic>
          </wp:inline>
        </w:drawing>
      </w:r>
    </w:p>
    <w:p w:rsidR="00081B0A" w:rsidRDefault="00081B0A" w:rsidP="00FD6784"/>
    <w:p w:rsidR="00081B0A" w:rsidRDefault="00081B0A" w:rsidP="00FD6784">
      <w:r>
        <w:t>We gave the name as sql to this private ip.</w:t>
      </w:r>
    </w:p>
    <w:p w:rsidR="00081B0A" w:rsidRDefault="00081B0A" w:rsidP="00FD6784"/>
    <w:p w:rsidR="00081B0A" w:rsidRDefault="00876C40" w:rsidP="00FD6784">
      <w:r>
        <w:t>For the second instance</w:t>
      </w:r>
    </w:p>
    <w:p w:rsidR="00876C40" w:rsidRDefault="00876C40" w:rsidP="00FD6784"/>
    <w:p w:rsidR="00876C40" w:rsidRDefault="00876C40" w:rsidP="00FD6784">
      <w:r>
        <w:rPr>
          <w:noProof/>
          <w:lang w:val="en-US" w:eastAsia="en-US" w:bidi="ar-SA"/>
        </w:rPr>
        <w:lastRenderedPageBreak/>
        <w:drawing>
          <wp:inline distT="0" distB="0" distL="0" distR="0" wp14:anchorId="6E27350A" wp14:editId="0C4C507F">
            <wp:extent cx="39338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3825" cy="5057775"/>
                    </a:xfrm>
                    <a:prstGeom prst="rect">
                      <a:avLst/>
                    </a:prstGeom>
                  </pic:spPr>
                </pic:pic>
              </a:graphicData>
            </a:graphic>
          </wp:inline>
        </w:drawing>
      </w:r>
    </w:p>
    <w:p w:rsidR="00876C40" w:rsidRDefault="00876C40" w:rsidP="00FD6784"/>
    <w:p w:rsidR="00876C40" w:rsidRDefault="007F0DEB" w:rsidP="00FD6784">
      <w:r>
        <w:t>Now login to one of the instance as</w:t>
      </w:r>
    </w:p>
    <w:p w:rsidR="007F0DEB" w:rsidRDefault="007F0DEB" w:rsidP="00FD6784"/>
    <w:p w:rsidR="007F0DEB" w:rsidRDefault="00E32989" w:rsidP="00FD6784">
      <w:r>
        <w:rPr>
          <w:noProof/>
          <w:lang w:val="en-US" w:eastAsia="en-US" w:bidi="ar-SA"/>
        </w:rPr>
        <w:drawing>
          <wp:inline distT="0" distB="0" distL="0" distR="0" wp14:anchorId="47B338BF" wp14:editId="4194CF5A">
            <wp:extent cx="42100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0050" cy="1181100"/>
                    </a:xfrm>
                    <a:prstGeom prst="rect">
                      <a:avLst/>
                    </a:prstGeom>
                  </pic:spPr>
                </pic:pic>
              </a:graphicData>
            </a:graphic>
          </wp:inline>
        </w:drawing>
      </w:r>
    </w:p>
    <w:p w:rsidR="00E32989" w:rsidRDefault="00E32989" w:rsidP="00FD6784"/>
    <w:p w:rsidR="00E32989" w:rsidRDefault="00E32989" w:rsidP="00FD6784">
      <w:r>
        <w:rPr>
          <w:noProof/>
          <w:lang w:val="en-US" w:eastAsia="en-US" w:bidi="ar-SA"/>
        </w:rPr>
        <w:drawing>
          <wp:inline distT="0" distB="0" distL="0" distR="0" wp14:anchorId="3A2E5A16" wp14:editId="6289F61C">
            <wp:extent cx="410527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275" cy="295275"/>
                    </a:xfrm>
                    <a:prstGeom prst="rect">
                      <a:avLst/>
                    </a:prstGeom>
                  </pic:spPr>
                </pic:pic>
              </a:graphicData>
            </a:graphic>
          </wp:inline>
        </w:drawing>
      </w:r>
    </w:p>
    <w:p w:rsidR="00E32989" w:rsidRDefault="00E32989" w:rsidP="00FD6784"/>
    <w:p w:rsidR="00E32989" w:rsidRDefault="00AF576C" w:rsidP="00FD6784">
      <w:r>
        <w:rPr>
          <w:noProof/>
          <w:lang w:val="en-US" w:eastAsia="en-US" w:bidi="ar-SA"/>
        </w:rPr>
        <w:drawing>
          <wp:inline distT="0" distB="0" distL="0" distR="0" wp14:anchorId="7871BEB9" wp14:editId="3EAEB059">
            <wp:extent cx="40195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9550" cy="419100"/>
                    </a:xfrm>
                    <a:prstGeom prst="rect">
                      <a:avLst/>
                    </a:prstGeom>
                  </pic:spPr>
                </pic:pic>
              </a:graphicData>
            </a:graphic>
          </wp:inline>
        </w:drawing>
      </w:r>
    </w:p>
    <w:p w:rsidR="00AF576C" w:rsidRDefault="00AF576C" w:rsidP="00FD6784"/>
    <w:p w:rsidR="00AF576C" w:rsidRDefault="007777B1" w:rsidP="00FD6784">
      <w:r>
        <w:t xml:space="preserve">Make an entry of </w:t>
      </w:r>
    </w:p>
    <w:p w:rsidR="007777B1" w:rsidRDefault="007777B1" w:rsidP="00FD6784">
      <w:r>
        <w:rPr>
          <w:noProof/>
          <w:lang w:val="en-US" w:eastAsia="en-US" w:bidi="ar-SA"/>
        </w:rPr>
        <w:lastRenderedPageBreak/>
        <w:drawing>
          <wp:inline distT="0" distB="0" distL="0" distR="0" wp14:anchorId="15FC33B2" wp14:editId="559DFB78">
            <wp:extent cx="166687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6875" cy="457200"/>
                    </a:xfrm>
                    <a:prstGeom prst="rect">
                      <a:avLst/>
                    </a:prstGeom>
                  </pic:spPr>
                </pic:pic>
              </a:graphicData>
            </a:graphic>
          </wp:inline>
        </w:drawing>
      </w:r>
    </w:p>
    <w:p w:rsidR="007777B1" w:rsidRDefault="007777B1" w:rsidP="00FD6784"/>
    <w:p w:rsidR="007777B1" w:rsidRDefault="001816E9" w:rsidP="00FD6784">
      <w:r>
        <w:rPr>
          <w:noProof/>
          <w:lang w:val="en-US" w:eastAsia="en-US" w:bidi="ar-SA"/>
        </w:rPr>
        <w:drawing>
          <wp:inline distT="0" distB="0" distL="0" distR="0" wp14:anchorId="349FF057" wp14:editId="3F909E62">
            <wp:extent cx="59436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38400"/>
                    </a:xfrm>
                    <a:prstGeom prst="rect">
                      <a:avLst/>
                    </a:prstGeom>
                  </pic:spPr>
                </pic:pic>
              </a:graphicData>
            </a:graphic>
          </wp:inline>
        </w:drawing>
      </w:r>
    </w:p>
    <w:p w:rsidR="001816E9" w:rsidRDefault="001816E9" w:rsidP="00FD6784"/>
    <w:p w:rsidR="001816E9" w:rsidRDefault="009E2CBB" w:rsidP="00FD6784">
      <w:r>
        <w:t>We can also do a ping sql only</w:t>
      </w:r>
    </w:p>
    <w:p w:rsidR="009E2CBB" w:rsidRDefault="009E2CBB" w:rsidP="00FD6784"/>
    <w:p w:rsidR="009E2CBB" w:rsidRDefault="009E2CBB" w:rsidP="00FD6784">
      <w:r>
        <w:rPr>
          <w:noProof/>
          <w:lang w:val="en-US" w:eastAsia="en-US" w:bidi="ar-SA"/>
        </w:rPr>
        <w:drawing>
          <wp:inline distT="0" distB="0" distL="0" distR="0" wp14:anchorId="7013DD15" wp14:editId="610D815A">
            <wp:extent cx="5943600" cy="1094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94105"/>
                    </a:xfrm>
                    <a:prstGeom prst="rect">
                      <a:avLst/>
                    </a:prstGeom>
                  </pic:spPr>
                </pic:pic>
              </a:graphicData>
            </a:graphic>
          </wp:inline>
        </w:drawing>
      </w:r>
    </w:p>
    <w:p w:rsidR="00D625CB" w:rsidRDefault="00D625CB" w:rsidP="00D625CB">
      <w:pPr>
        <w:tabs>
          <w:tab w:val="left" w:pos="990"/>
        </w:tabs>
      </w:pPr>
      <w:r>
        <w:tab/>
      </w:r>
    </w:p>
    <w:p w:rsidR="009E2CBB" w:rsidRDefault="009E2CBB" w:rsidP="00D625CB">
      <w:pPr>
        <w:tabs>
          <w:tab w:val="left" w:pos="990"/>
        </w:tabs>
      </w:pPr>
      <w:r>
        <w:t>We were able to resolve the dns with just giving the ping sql because we made an entry in the /etc/resolve.conf. So even if don’t give ping sql.testexample and only give ping sql our linux machine will attach testexample while resolving it.</w:t>
      </w:r>
      <w:r w:rsidR="00BD1C3A">
        <w:t xml:space="preserve"> So now we can just give hostna</w:t>
      </w:r>
      <w:r w:rsidR="003567E4">
        <w:t>me to connect to our machine inside of our environments.</w:t>
      </w:r>
    </w:p>
    <w:p w:rsidR="003567E4" w:rsidRDefault="003567E4" w:rsidP="00D625CB">
      <w:pPr>
        <w:pBdr>
          <w:bottom w:val="thinThickThinMediumGap" w:sz="18" w:space="1" w:color="auto"/>
        </w:pBdr>
        <w:tabs>
          <w:tab w:val="left" w:pos="990"/>
        </w:tabs>
      </w:pPr>
    </w:p>
    <w:p w:rsidR="003567E4" w:rsidRDefault="003567E4" w:rsidP="00D625CB">
      <w:pPr>
        <w:tabs>
          <w:tab w:val="left" w:pos="990"/>
        </w:tabs>
      </w:pPr>
    </w:p>
    <w:p w:rsidR="003567E4" w:rsidRPr="00D625CB" w:rsidRDefault="003567E4" w:rsidP="00D625CB">
      <w:pPr>
        <w:tabs>
          <w:tab w:val="left" w:pos="990"/>
        </w:tabs>
      </w:pPr>
    </w:p>
    <w:sectPr w:rsidR="003567E4" w:rsidRPr="00D6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84"/>
    <w:rsid w:val="00081B0A"/>
    <w:rsid w:val="00115DC1"/>
    <w:rsid w:val="001816E9"/>
    <w:rsid w:val="003567E4"/>
    <w:rsid w:val="00483E92"/>
    <w:rsid w:val="00653EC5"/>
    <w:rsid w:val="007777B1"/>
    <w:rsid w:val="007C0156"/>
    <w:rsid w:val="007F0DEB"/>
    <w:rsid w:val="00876C40"/>
    <w:rsid w:val="009E2CBB"/>
    <w:rsid w:val="00A244B7"/>
    <w:rsid w:val="00AF576C"/>
    <w:rsid w:val="00BD1C3A"/>
    <w:rsid w:val="00D625CB"/>
    <w:rsid w:val="00E32989"/>
    <w:rsid w:val="00F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6"/>
    <w:pPr>
      <w:widowControl w:val="0"/>
      <w:suppressAutoHyphens/>
    </w:pPr>
    <w:rPr>
      <w:rFonts w:eastAsia="SimSun" w:cs="Mangal"/>
      <w:kern w:val="1"/>
      <w:sz w:val="24"/>
      <w:szCs w:val="24"/>
      <w:lang w:val="en-IN" w:eastAsia="hi-IN" w:bidi="hi-IN"/>
    </w:rPr>
  </w:style>
  <w:style w:type="paragraph" w:styleId="Heading2">
    <w:name w:val="heading 2"/>
    <w:basedOn w:val="Normal"/>
    <w:next w:val="BodyText"/>
    <w:link w:val="Heading2Char"/>
    <w:qFormat/>
    <w:rsid w:val="007C0156"/>
    <w:pPr>
      <w:keepNext/>
      <w:spacing w:before="240" w:after="120"/>
      <w:outlineLvl w:val="1"/>
    </w:pPr>
    <w:rPr>
      <w:b/>
      <w:bCs/>
      <w:sz w:val="36"/>
      <w:szCs w:val="36"/>
    </w:rPr>
  </w:style>
  <w:style w:type="paragraph" w:styleId="Heading3">
    <w:name w:val="heading 3"/>
    <w:basedOn w:val="Normal"/>
    <w:next w:val="BodyText"/>
    <w:link w:val="Heading3Char"/>
    <w:qFormat/>
    <w:rsid w:val="007C0156"/>
    <w:pPr>
      <w:keepNext/>
      <w:spacing w:before="2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156"/>
    <w:rPr>
      <w:rFonts w:eastAsia="SimSun" w:cs="Mangal"/>
      <w:b/>
      <w:bCs/>
      <w:kern w:val="1"/>
      <w:sz w:val="36"/>
      <w:szCs w:val="36"/>
      <w:lang w:val="en-IN" w:eastAsia="hi-IN" w:bidi="hi-IN"/>
    </w:rPr>
  </w:style>
  <w:style w:type="paragraph" w:styleId="BodyText">
    <w:name w:val="Body Text"/>
    <w:basedOn w:val="Normal"/>
    <w:link w:val="BodyTextChar"/>
    <w:uiPriority w:val="99"/>
    <w:semiHidden/>
    <w:unhideWhenUsed/>
    <w:rsid w:val="007C0156"/>
    <w:pPr>
      <w:spacing w:after="120"/>
    </w:pPr>
    <w:rPr>
      <w:szCs w:val="21"/>
    </w:rPr>
  </w:style>
  <w:style w:type="character" w:customStyle="1" w:styleId="BodyTextChar">
    <w:name w:val="Body Text Char"/>
    <w:basedOn w:val="DefaultParagraphFont"/>
    <w:link w:val="BodyText"/>
    <w:uiPriority w:val="99"/>
    <w:semiHidden/>
    <w:rsid w:val="007C0156"/>
    <w:rPr>
      <w:rFonts w:eastAsia="SimSun" w:cs="Mangal"/>
      <w:kern w:val="1"/>
      <w:sz w:val="24"/>
      <w:szCs w:val="21"/>
      <w:lang w:val="en-IN" w:eastAsia="hi-IN" w:bidi="hi-IN"/>
    </w:rPr>
  </w:style>
  <w:style w:type="character" w:customStyle="1" w:styleId="Heading3Char">
    <w:name w:val="Heading 3 Char"/>
    <w:basedOn w:val="DefaultParagraphFont"/>
    <w:link w:val="Heading3"/>
    <w:rsid w:val="007C0156"/>
    <w:rPr>
      <w:rFonts w:eastAsia="SimSun" w:cs="Mangal"/>
      <w:b/>
      <w:bCs/>
      <w:kern w:val="1"/>
      <w:sz w:val="28"/>
      <w:szCs w:val="28"/>
      <w:lang w:val="en-IN" w:eastAsia="hi-IN" w:bidi="hi-IN"/>
    </w:rPr>
  </w:style>
  <w:style w:type="paragraph" w:styleId="Caption">
    <w:name w:val="caption"/>
    <w:basedOn w:val="Normal"/>
    <w:qFormat/>
    <w:rsid w:val="007C0156"/>
    <w:pPr>
      <w:suppressLineNumbers/>
      <w:spacing w:before="120" w:after="120"/>
    </w:pPr>
    <w:rPr>
      <w:i/>
      <w:iCs/>
    </w:rPr>
  </w:style>
  <w:style w:type="paragraph" w:styleId="BalloonText">
    <w:name w:val="Balloon Text"/>
    <w:basedOn w:val="Normal"/>
    <w:link w:val="BalloonTextChar"/>
    <w:uiPriority w:val="99"/>
    <w:semiHidden/>
    <w:unhideWhenUsed/>
    <w:rsid w:val="00D625CB"/>
    <w:rPr>
      <w:rFonts w:ascii="Tahoma" w:hAnsi="Tahoma"/>
      <w:sz w:val="16"/>
      <w:szCs w:val="14"/>
    </w:rPr>
  </w:style>
  <w:style w:type="character" w:customStyle="1" w:styleId="BalloonTextChar">
    <w:name w:val="Balloon Text Char"/>
    <w:basedOn w:val="DefaultParagraphFont"/>
    <w:link w:val="BalloonText"/>
    <w:uiPriority w:val="99"/>
    <w:semiHidden/>
    <w:rsid w:val="00D625CB"/>
    <w:rPr>
      <w:rFonts w:ascii="Tahoma" w:eastAsia="SimSun" w:hAnsi="Tahoma" w:cs="Mangal"/>
      <w:kern w:val="1"/>
      <w:sz w:val="16"/>
      <w:szCs w:val="14"/>
      <w:lang w:val="en-IN"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6"/>
    <w:pPr>
      <w:widowControl w:val="0"/>
      <w:suppressAutoHyphens/>
    </w:pPr>
    <w:rPr>
      <w:rFonts w:eastAsia="SimSun" w:cs="Mangal"/>
      <w:kern w:val="1"/>
      <w:sz w:val="24"/>
      <w:szCs w:val="24"/>
      <w:lang w:val="en-IN" w:eastAsia="hi-IN" w:bidi="hi-IN"/>
    </w:rPr>
  </w:style>
  <w:style w:type="paragraph" w:styleId="Heading2">
    <w:name w:val="heading 2"/>
    <w:basedOn w:val="Normal"/>
    <w:next w:val="BodyText"/>
    <w:link w:val="Heading2Char"/>
    <w:qFormat/>
    <w:rsid w:val="007C0156"/>
    <w:pPr>
      <w:keepNext/>
      <w:spacing w:before="240" w:after="120"/>
      <w:outlineLvl w:val="1"/>
    </w:pPr>
    <w:rPr>
      <w:b/>
      <w:bCs/>
      <w:sz w:val="36"/>
      <w:szCs w:val="36"/>
    </w:rPr>
  </w:style>
  <w:style w:type="paragraph" w:styleId="Heading3">
    <w:name w:val="heading 3"/>
    <w:basedOn w:val="Normal"/>
    <w:next w:val="BodyText"/>
    <w:link w:val="Heading3Char"/>
    <w:qFormat/>
    <w:rsid w:val="007C0156"/>
    <w:pPr>
      <w:keepNext/>
      <w:spacing w:before="2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156"/>
    <w:rPr>
      <w:rFonts w:eastAsia="SimSun" w:cs="Mangal"/>
      <w:b/>
      <w:bCs/>
      <w:kern w:val="1"/>
      <w:sz w:val="36"/>
      <w:szCs w:val="36"/>
      <w:lang w:val="en-IN" w:eastAsia="hi-IN" w:bidi="hi-IN"/>
    </w:rPr>
  </w:style>
  <w:style w:type="paragraph" w:styleId="BodyText">
    <w:name w:val="Body Text"/>
    <w:basedOn w:val="Normal"/>
    <w:link w:val="BodyTextChar"/>
    <w:uiPriority w:val="99"/>
    <w:semiHidden/>
    <w:unhideWhenUsed/>
    <w:rsid w:val="007C0156"/>
    <w:pPr>
      <w:spacing w:after="120"/>
    </w:pPr>
    <w:rPr>
      <w:szCs w:val="21"/>
    </w:rPr>
  </w:style>
  <w:style w:type="character" w:customStyle="1" w:styleId="BodyTextChar">
    <w:name w:val="Body Text Char"/>
    <w:basedOn w:val="DefaultParagraphFont"/>
    <w:link w:val="BodyText"/>
    <w:uiPriority w:val="99"/>
    <w:semiHidden/>
    <w:rsid w:val="007C0156"/>
    <w:rPr>
      <w:rFonts w:eastAsia="SimSun" w:cs="Mangal"/>
      <w:kern w:val="1"/>
      <w:sz w:val="24"/>
      <w:szCs w:val="21"/>
      <w:lang w:val="en-IN" w:eastAsia="hi-IN" w:bidi="hi-IN"/>
    </w:rPr>
  </w:style>
  <w:style w:type="character" w:customStyle="1" w:styleId="Heading3Char">
    <w:name w:val="Heading 3 Char"/>
    <w:basedOn w:val="DefaultParagraphFont"/>
    <w:link w:val="Heading3"/>
    <w:rsid w:val="007C0156"/>
    <w:rPr>
      <w:rFonts w:eastAsia="SimSun" w:cs="Mangal"/>
      <w:b/>
      <w:bCs/>
      <w:kern w:val="1"/>
      <w:sz w:val="28"/>
      <w:szCs w:val="28"/>
      <w:lang w:val="en-IN" w:eastAsia="hi-IN" w:bidi="hi-IN"/>
    </w:rPr>
  </w:style>
  <w:style w:type="paragraph" w:styleId="Caption">
    <w:name w:val="caption"/>
    <w:basedOn w:val="Normal"/>
    <w:qFormat/>
    <w:rsid w:val="007C0156"/>
    <w:pPr>
      <w:suppressLineNumbers/>
      <w:spacing w:before="120" w:after="120"/>
    </w:pPr>
    <w:rPr>
      <w:i/>
      <w:iCs/>
    </w:rPr>
  </w:style>
  <w:style w:type="paragraph" w:styleId="BalloonText">
    <w:name w:val="Balloon Text"/>
    <w:basedOn w:val="Normal"/>
    <w:link w:val="BalloonTextChar"/>
    <w:uiPriority w:val="99"/>
    <w:semiHidden/>
    <w:unhideWhenUsed/>
    <w:rsid w:val="00D625CB"/>
    <w:rPr>
      <w:rFonts w:ascii="Tahoma" w:hAnsi="Tahoma"/>
      <w:sz w:val="16"/>
      <w:szCs w:val="14"/>
    </w:rPr>
  </w:style>
  <w:style w:type="character" w:customStyle="1" w:styleId="BalloonTextChar">
    <w:name w:val="Balloon Text Char"/>
    <w:basedOn w:val="DefaultParagraphFont"/>
    <w:link w:val="BalloonText"/>
    <w:uiPriority w:val="99"/>
    <w:semiHidden/>
    <w:rsid w:val="00D625CB"/>
    <w:rPr>
      <w:rFonts w:ascii="Tahoma" w:eastAsia="SimSun" w:hAnsi="Tahoma" w:cs="Mangal"/>
      <w:kern w:val="1"/>
      <w:sz w:val="16"/>
      <w:szCs w:val="14"/>
      <w:lang w:val="en-I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akhilesh</cp:lastModifiedBy>
  <cp:revision>12</cp:revision>
  <dcterms:created xsi:type="dcterms:W3CDTF">2016-09-18T03:59:00Z</dcterms:created>
  <dcterms:modified xsi:type="dcterms:W3CDTF">2016-09-18T05:04:00Z</dcterms:modified>
</cp:coreProperties>
</file>